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0" w:rsidRDefault="00990B40" w:rsidP="00990B40">
      <w:pPr>
        <w:pStyle w:val="Titolo4"/>
        <w:jc w:val="center"/>
      </w:pPr>
      <w:r>
        <w:t>PIANO DI LAVORO DISCIPLINARE</w:t>
      </w:r>
    </w:p>
    <w:p w:rsidR="00990B40" w:rsidRDefault="00990B40" w:rsidP="00990B40">
      <w:pPr>
        <w:ind w:right="-285"/>
      </w:pPr>
    </w:p>
    <w:p w:rsidR="00990B40" w:rsidRDefault="00990B40" w:rsidP="00990B40">
      <w:pPr>
        <w:ind w:right="-285"/>
      </w:pPr>
      <w:r>
        <w:t xml:space="preserve">DOCENTI:Simonetta Rampello, Clementina Gabanelli _    </w:t>
      </w:r>
      <w:r>
        <w:tab/>
        <w:t xml:space="preserve">    </w:t>
      </w:r>
    </w:p>
    <w:p w:rsidR="00990B40" w:rsidRDefault="00990B40" w:rsidP="00990B40">
      <w:pPr>
        <w:ind w:right="-285"/>
      </w:pPr>
    </w:p>
    <w:p w:rsidR="00990B40" w:rsidRDefault="00990B40" w:rsidP="00990B40">
      <w:pPr>
        <w:ind w:right="-285"/>
      </w:pPr>
      <w:r>
        <w:t xml:space="preserve">MATERIA:Diritto ed Economia                                                             </w:t>
      </w:r>
    </w:p>
    <w:p w:rsidR="00990B40" w:rsidRDefault="00990B40" w:rsidP="00990B40">
      <w:pPr>
        <w:ind w:right="-285"/>
      </w:pPr>
    </w:p>
    <w:p w:rsidR="00990B40" w:rsidRDefault="00990B40" w:rsidP="00990B40">
      <w:pPr>
        <w:ind w:right="-285"/>
      </w:pPr>
      <w:r>
        <w:t>CLASSE:  2^A-B-C-D-E-F-Ap</w:t>
      </w:r>
    </w:p>
    <w:p w:rsidR="00990B40" w:rsidRDefault="00990B40" w:rsidP="00990B40">
      <w:pPr>
        <w:ind w:right="-285"/>
      </w:pPr>
    </w:p>
    <w:p w:rsidR="00990B40" w:rsidRDefault="00990B40" w:rsidP="00990B40">
      <w:pPr>
        <w:ind w:right="-285"/>
      </w:pPr>
      <w:r>
        <w:t xml:space="preserve">LIBRO DI TESTO IN ADOZIONE:  “50 Lezioni di Diritto ed Economia (Vol. B) di P. Ronchetti - Ed. Zanichelli  </w:t>
      </w:r>
    </w:p>
    <w:p w:rsidR="00990B40" w:rsidRDefault="00990B40" w:rsidP="00990B40">
      <w:pPr>
        <w:rPr>
          <w:b/>
          <w:smallCaps/>
          <w:sz w:val="24"/>
        </w:rPr>
        <w:sectPr w:rsidR="00990B40" w:rsidSect="00990B40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794" w:right="1134" w:bottom="794" w:left="1134" w:header="720" w:footer="720" w:gutter="0"/>
          <w:cols w:space="720"/>
        </w:sectPr>
      </w:pPr>
    </w:p>
    <w:p w:rsidR="00990B40" w:rsidRDefault="00990B40" w:rsidP="00990B40">
      <w:pPr>
        <w:rPr>
          <w:b/>
          <w:smallCaps/>
          <w:sz w:val="24"/>
        </w:rPr>
        <w:sectPr w:rsidR="00990B40" w:rsidSect="00A46A84">
          <w:type w:val="continuous"/>
          <w:pgSz w:w="11906" w:h="16838"/>
          <w:pgMar w:top="794" w:right="1134" w:bottom="79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90B40" w:rsidTr="00F11E32">
        <w:trPr>
          <w:trHeight w:val="789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Situazione iniziale delle classi</w:t>
            </w:r>
            <w:r>
              <w:rPr>
                <w:rStyle w:val="Rimandonotadichiusura"/>
                <w:b/>
                <w:smallCaps/>
                <w:sz w:val="24"/>
              </w:rPr>
              <w:endnoteReference w:id="2"/>
            </w:r>
          </w:p>
          <w:p w:rsidR="00990B40" w:rsidRDefault="00990B40" w:rsidP="00F11E32">
            <w:r w:rsidRPr="000F22C9">
              <w:t>In modo sintetico</w:t>
            </w:r>
            <w:r>
              <w:t xml:space="preserve">, per inciso, il docente darà via via i concetti indispensabili per comprendere i contenuti di seconda qualora non siano stati affrontati in prima o siano stati dimenticati. </w:t>
            </w:r>
          </w:p>
          <w:p w:rsidR="00990B40" w:rsidRPr="000F22C9" w:rsidRDefault="00990B40" w:rsidP="00F11E32"/>
        </w:tc>
      </w:tr>
      <w:tr w:rsidR="00990B40" w:rsidTr="00F11E32">
        <w:trPr>
          <w:trHeight w:val="2223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Obiettivi specifici disciplinari</w:t>
            </w:r>
            <w:r>
              <w:rPr>
                <w:rStyle w:val="Rimandonotadichiusura"/>
                <w:b/>
                <w:smallCaps/>
                <w:sz w:val="24"/>
              </w:rPr>
              <w:endnoteReference w:id="3"/>
            </w:r>
            <w:r>
              <w:rPr>
                <w:b/>
                <w:smallCaps/>
                <w:sz w:val="24"/>
              </w:rPr>
              <w:t xml:space="preserve"> </w:t>
            </w:r>
            <w:r w:rsidRPr="00F51124">
              <w:rPr>
                <w:b/>
                <w:smallCaps/>
              </w:rPr>
              <w:t>(DEL BIENNIO)</w:t>
            </w:r>
          </w:p>
          <w:p w:rsidR="00990B40" w:rsidRDefault="00990B40" w:rsidP="00F11E3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Conoscenze</w:t>
            </w:r>
          </w:p>
          <w:p w:rsidR="00990B40" w:rsidRDefault="00990B40" w:rsidP="00F11E32">
            <w:r>
              <w:t>1.Conoscere le caratteristiche e la struttura della Carta Costituzionale.</w:t>
            </w:r>
          </w:p>
          <w:p w:rsidR="00990B40" w:rsidRDefault="00990B40" w:rsidP="00F11E32">
            <w:r>
              <w:t>2.Conoscere i principi fondamentali della Costituzione e i principali diritti di libertà.</w:t>
            </w:r>
          </w:p>
          <w:p w:rsidR="00990B40" w:rsidRDefault="00990B40" w:rsidP="00F11E32">
            <w:r>
              <w:t>3.Conoscere l’Ordinamento della Repubblica e le sue funzioni.</w:t>
            </w:r>
          </w:p>
          <w:p w:rsidR="00990B40" w:rsidRDefault="00990B40" w:rsidP="00F11E32">
            <w:r>
              <w:t xml:space="preserve">4.Conoscere  il sistema di contabilità nazionale </w:t>
            </w:r>
          </w:p>
          <w:p w:rsidR="00990B40" w:rsidRDefault="00990B40" w:rsidP="00F11E32">
            <w:r>
              <w:t>5.Conoscere i presupposti e gli strumenti dell’intervento statale in economia.</w:t>
            </w:r>
          </w:p>
          <w:p w:rsidR="00990B40" w:rsidRPr="00291A1F" w:rsidRDefault="00990B40" w:rsidP="00F11E32">
            <w:pPr>
              <w:rPr>
                <w:b/>
              </w:rPr>
            </w:pPr>
            <w:r>
              <w:rPr>
                <w:b/>
              </w:rPr>
              <w:t>Capacità</w:t>
            </w:r>
            <w:r w:rsidRPr="00291A1F">
              <w:rPr>
                <w:b/>
              </w:rPr>
              <w:t xml:space="preserve"> </w:t>
            </w:r>
          </w:p>
          <w:p w:rsidR="00990B40" w:rsidRDefault="00990B40" w:rsidP="00F11E32">
            <w:r>
              <w:t>1.Sviluppare capacità per decodificare l’informazione giuridico-economica cioè avviare l’allievo a leggere gli eventi del mondo contemporaneo utilizzando le conoscenze acquisite.</w:t>
            </w:r>
          </w:p>
          <w:p w:rsidR="00990B40" w:rsidRDefault="00990B40" w:rsidP="00F11E32">
            <w:r>
              <w:t>2. Consultare testi semplici e fonti giuridiche ed economiche</w:t>
            </w:r>
          </w:p>
          <w:p w:rsidR="00990B40" w:rsidRDefault="00990B40" w:rsidP="00F11E32">
            <w:r>
              <w:t>3.Confrontare soluzioni giuridiche e modelli economici con situazioni reali della quotidianità</w:t>
            </w:r>
          </w:p>
          <w:p w:rsidR="00990B40" w:rsidRPr="008B5A39" w:rsidRDefault="00990B40" w:rsidP="00F11E32">
            <w:pPr>
              <w:rPr>
                <w:b/>
              </w:rPr>
            </w:pPr>
            <w:r w:rsidRPr="008B5A39">
              <w:rPr>
                <w:b/>
              </w:rPr>
              <w:t>Competenze in uscita</w:t>
            </w:r>
          </w:p>
          <w:p w:rsidR="00990B40" w:rsidRDefault="00990B40" w:rsidP="00F11E32">
            <w:r>
              <w:t>1.Comprensione del concetto di legalità nei diversi contesti</w:t>
            </w:r>
          </w:p>
          <w:p w:rsidR="00990B40" w:rsidRDefault="00990B40" w:rsidP="00F11E32">
            <w:r>
              <w:t xml:space="preserve">2.Acquisizione di una maturazione civica del giovane nella prospettiva di un’ attiva e corretta </w:t>
            </w:r>
          </w:p>
          <w:p w:rsidR="00990B40" w:rsidRDefault="00990B40" w:rsidP="00F11E32">
            <w:r>
              <w:t xml:space="preserve">   partecipazione ai processi democratici                            </w:t>
            </w:r>
          </w:p>
          <w:p w:rsidR="00990B40" w:rsidRPr="000F22C9" w:rsidRDefault="00990B40" w:rsidP="00F11E32">
            <w:r>
              <w:t xml:space="preserve">   </w:t>
            </w:r>
          </w:p>
        </w:tc>
      </w:tr>
    </w:tbl>
    <w:p w:rsidR="00990B40" w:rsidRDefault="00990B40" w:rsidP="00990B40">
      <w:pPr>
        <w:rPr>
          <w:b/>
          <w:smallCaps/>
          <w:sz w:val="24"/>
        </w:rPr>
        <w:sectPr w:rsidR="00990B40" w:rsidSect="00A46A84">
          <w:endnotePr>
            <w:numFmt w:val="upperRoman"/>
          </w:endnotePr>
          <w:type w:val="continuous"/>
          <w:pgSz w:w="11906" w:h="16838"/>
          <w:pgMar w:top="794" w:right="1134" w:bottom="794" w:left="1134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990B40" w:rsidTr="00F11E32">
        <w:trPr>
          <w:trHeight w:val="2372"/>
        </w:trPr>
        <w:tc>
          <w:tcPr>
            <w:tcW w:w="0" w:type="auto"/>
          </w:tcPr>
          <w:p w:rsidR="00990B40" w:rsidRDefault="00990B40" w:rsidP="00F11E32">
            <w:pPr>
              <w:rPr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Contenut</w:t>
            </w:r>
            <w:r>
              <w:rPr>
                <w:smallCaps/>
                <w:sz w:val="24"/>
              </w:rPr>
              <w:t>i</w:t>
            </w:r>
            <w:r>
              <w:rPr>
                <w:rStyle w:val="Rimandonotadichiusura"/>
                <w:smallCaps/>
                <w:sz w:val="24"/>
              </w:rPr>
              <w:endnoteReference w:id="4"/>
            </w:r>
          </w:p>
          <w:p w:rsidR="00990B40" w:rsidRDefault="00990B40" w:rsidP="00F11E32">
            <w:r>
              <w:t>Modulo 1</w:t>
            </w:r>
          </w:p>
          <w:p w:rsidR="00990B40" w:rsidRDefault="00990B40" w:rsidP="00F11E32">
            <w:smartTag w:uri="urn:schemas-microsoft-com:office:smarttags" w:element="PersonName">
              <w:smartTagPr>
                <w:attr w:name="ProductID" w:val="La Costituzione Italiana"/>
              </w:smartTagPr>
              <w:r>
                <w:t>La Costituzione Italiana</w:t>
              </w:r>
            </w:smartTag>
            <w:r>
              <w:t xml:space="preserve"> e i suoi caratteri; i principi fondamentali;diritti e doveri; in particolare i diritti di libertà.</w:t>
            </w:r>
          </w:p>
          <w:p w:rsidR="00990B40" w:rsidRDefault="00990B40" w:rsidP="00F11E32">
            <w:r>
              <w:t>Modulo 2</w:t>
            </w:r>
          </w:p>
          <w:p w:rsidR="00990B40" w:rsidRDefault="00990B40" w:rsidP="00F11E32">
            <w:r>
              <w:t>Ordinamento della Repubblica cioè ordinamento istituzionale dello Stato italiano (Parlamento,Governo e Presidente della Repubblica;Magistratura e Corte Costituzionale;Regione,Provincia Comune-cenni)</w:t>
            </w:r>
          </w:p>
          <w:p w:rsidR="00990B40" w:rsidRDefault="00990B40" w:rsidP="00F11E32">
            <w:r>
              <w:t>Modulo 3</w:t>
            </w:r>
          </w:p>
          <w:p w:rsidR="00990B40" w:rsidRDefault="00990B40" w:rsidP="00F11E32">
            <w:smartTag w:uri="urn:schemas-microsoft-com:office:smarttags" w:element="PersonName">
              <w:smartTagPr>
                <w:attr w:name="ProductID" w:val="La U.E."/>
              </w:smartTagPr>
              <w:r>
                <w:t>La U.E.</w:t>
              </w:r>
            </w:smartTag>
            <w:r>
              <w:t xml:space="preserve"> e l’euro</w:t>
            </w:r>
          </w:p>
          <w:p w:rsidR="00990B40" w:rsidRDefault="00990B40" w:rsidP="00F11E32">
            <w:r>
              <w:t>Modulo 4</w:t>
            </w:r>
          </w:p>
          <w:p w:rsidR="00990B40" w:rsidRDefault="00990B40" w:rsidP="00F11E32">
            <w:r>
              <w:t>Prodotto e Reddito nazionale *(nelle classi della prof.ssa Rampello questo argomento sarà preceduto da cenni sulle forme di mercato, non affrontate in prima)</w:t>
            </w:r>
          </w:p>
          <w:p w:rsidR="00990B40" w:rsidRDefault="00990B40" w:rsidP="00F11E32">
            <w:r>
              <w:t>Modulo5</w:t>
            </w:r>
          </w:p>
          <w:p w:rsidR="00990B40" w:rsidRDefault="00990B40" w:rsidP="00F11E32">
            <w:r>
              <w:t>Lo Stato come soggetto dell’ economia; il bilancio dello Stato e il debito pubblico.</w:t>
            </w:r>
          </w:p>
          <w:p w:rsidR="00990B40" w:rsidRDefault="00990B40" w:rsidP="00F11E32">
            <w:r>
              <w:t>Tributi ed evasione fiscale.</w:t>
            </w:r>
          </w:p>
          <w:p w:rsidR="00990B40" w:rsidRDefault="00990B40" w:rsidP="00F11E32">
            <w:r>
              <w:t>Modulo 6</w:t>
            </w:r>
          </w:p>
          <w:p w:rsidR="00990B40" w:rsidRDefault="00990B40" w:rsidP="00F11E32">
            <w:r>
              <w:t>Lavoro e disoccupazione; le recenti riforme del mercato del lavoro</w:t>
            </w:r>
          </w:p>
          <w:p w:rsidR="00990B40" w:rsidRDefault="00990B40" w:rsidP="00F11E32"/>
          <w:p w:rsidR="00990B40" w:rsidRDefault="00990B40" w:rsidP="00F11E32">
            <w:r>
              <w:t xml:space="preserve">N.B.:Gli insegnanti non se la sentono di ipotizzare una scansione temporale precisa circa i predetti argomenti. Considerano fondamentale riservarsi un ambito di discrezionalità per poter aprire delle parentesi e recuperare concetti “dimenticati” (indispensabili prerequisiti) per affrontare i nuovi contenuti; reputano inoltre-se lo ritengono opportuno- di soffermarsi a dare chiarimenti pertinenti la disciplina,vuoi dietro richiesta degli alunni, vuoi imposti dagli eventi socio-politici esterni. </w:t>
            </w:r>
          </w:p>
          <w:p w:rsidR="00990B40" w:rsidRDefault="00990B40" w:rsidP="00F11E32">
            <w:r>
              <w:lastRenderedPageBreak/>
              <w:t xml:space="preserve"> Detta programmazione potrà subire variazioni  alla luce dell’ apprendimento, interesse, partecipazione della classe.</w:t>
            </w:r>
          </w:p>
          <w:p w:rsidR="00990B40" w:rsidRDefault="00990B40" w:rsidP="00F11E32">
            <w:pPr>
              <w:rPr>
                <w:b/>
                <w:smallCaps/>
                <w:sz w:val="24"/>
              </w:rPr>
            </w:pPr>
          </w:p>
        </w:tc>
      </w:tr>
      <w:tr w:rsidR="00990B40" w:rsidTr="00F11E32">
        <w:trPr>
          <w:trHeight w:val="1698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 xml:space="preserve">metodologia </w:t>
            </w:r>
            <w:r>
              <w:rPr>
                <w:rStyle w:val="Rimandonotadichiusura"/>
                <w:b/>
                <w:smallCaps/>
                <w:sz w:val="24"/>
              </w:rPr>
              <w:endnoteReference w:id="5"/>
            </w:r>
          </w:p>
          <w:p w:rsidR="00990B40" w:rsidRDefault="00990B40" w:rsidP="00F11E32">
            <w:r>
              <w:t xml:space="preserve">Il docente utilizzerà il libro di testo, </w:t>
            </w:r>
            <w:smartTag w:uri="urn:schemas-microsoft-com:office:smarttags" w:element="PersonName">
              <w:smartTagPr>
                <w:attr w:name="ProductID" w:val="la Costituzione"/>
              </w:smartTagPr>
              <w:r>
                <w:t>la Costituzione</w:t>
              </w:r>
            </w:smartTag>
            <w:r>
              <w:t xml:space="preserve"> e il Codice Civile ,come strumenti base utili per l’apprendimento, ma si varrà anche di quotidiani e riviste assolutamente necessari per attualizzare e calare nella realtà lo studio appreso. </w:t>
            </w:r>
          </w:p>
          <w:p w:rsidR="00990B40" w:rsidRDefault="00990B40" w:rsidP="00F11E32">
            <w:r>
              <w:t xml:space="preserve">L’insegnante farà costante riferimento alle conoscenze pregresse, richiami continui ai contenuti di altri moduli;  </w:t>
            </w:r>
          </w:p>
          <w:p w:rsidR="00990B40" w:rsidRDefault="00990B40" w:rsidP="00F11E32">
            <w:r>
              <w:t>lavorerà non solo avvalendosi della così detta “ lezione frontale “ ma dove possibile la lezione sarà interattiva (l’insegnante porrà domande per sollecitare il confronto e la discussione collettiva).</w:t>
            </w:r>
          </w:p>
          <w:p w:rsidR="00990B40" w:rsidRDefault="00990B40" w:rsidP="00F11E32">
            <w:pPr>
              <w:rPr>
                <w:b/>
                <w:smallCaps/>
                <w:sz w:val="24"/>
              </w:rPr>
            </w:pPr>
          </w:p>
        </w:tc>
      </w:tr>
      <w:tr w:rsidR="00990B40" w:rsidTr="00F11E32">
        <w:trPr>
          <w:trHeight w:val="1680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Criteri di valutazione </w:t>
            </w:r>
            <w:r>
              <w:rPr>
                <w:rStyle w:val="Rimandonotadichiusura"/>
                <w:b/>
                <w:smallCaps/>
                <w:sz w:val="24"/>
              </w:rPr>
              <w:endnoteReference w:id="6"/>
            </w:r>
          </w:p>
          <w:p w:rsidR="00990B40" w:rsidRDefault="00990B40" w:rsidP="00F11E32">
            <w:r>
              <w:t>L’insegnante valuterà:</w:t>
            </w:r>
          </w:p>
          <w:p w:rsidR="00990B40" w:rsidRDefault="00990B40" w:rsidP="00F11E32">
            <w:pPr>
              <w:numPr>
                <w:ilvl w:val="0"/>
                <w:numId w:val="22"/>
              </w:numPr>
            </w:pPr>
            <w:r>
              <w:t>la capacità di esporre le conoscenze in modo chiaro ed ordinato</w:t>
            </w:r>
          </w:p>
          <w:p w:rsidR="00990B40" w:rsidRDefault="00990B40" w:rsidP="00F11E32">
            <w:pPr>
              <w:numPr>
                <w:ilvl w:val="0"/>
                <w:numId w:val="22"/>
              </w:numPr>
            </w:pPr>
            <w:r>
              <w:t>la partecipazione alla attività didattica</w:t>
            </w:r>
          </w:p>
          <w:p w:rsidR="00990B40" w:rsidRDefault="00990B40" w:rsidP="00F11E32">
            <w:pPr>
              <w:numPr>
                <w:ilvl w:val="0"/>
                <w:numId w:val="22"/>
              </w:numPr>
            </w:pPr>
            <w:r>
              <w:t>il grado di attenzione  prestato durante le lezioni</w:t>
            </w:r>
          </w:p>
          <w:p w:rsidR="00990B40" w:rsidRPr="008D3D99" w:rsidRDefault="00990B40" w:rsidP="00F11E32">
            <w:pPr>
              <w:numPr>
                <w:ilvl w:val="0"/>
                <w:numId w:val="22"/>
              </w:numPr>
            </w:pPr>
            <w:r>
              <w:t>la gestione del proprio materiale didattico</w:t>
            </w:r>
          </w:p>
        </w:tc>
      </w:tr>
      <w:tr w:rsidR="00990B40" w:rsidTr="00F11E32">
        <w:trPr>
          <w:trHeight w:val="722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Verifiche</w:t>
            </w:r>
            <w:r>
              <w:rPr>
                <w:rStyle w:val="Rimandonotadichiusura"/>
                <w:b/>
                <w:smallCaps/>
                <w:sz w:val="24"/>
              </w:rPr>
              <w:endnoteReference w:id="7"/>
            </w:r>
          </w:p>
          <w:p w:rsidR="00990B40" w:rsidRPr="008D3D99" w:rsidRDefault="00990B40" w:rsidP="00F11E32">
            <w:r>
              <w:t>In proposito il docente</w:t>
            </w:r>
            <w:r w:rsidRPr="008D3D99">
              <w:t xml:space="preserve"> prevede due </w:t>
            </w:r>
            <w:r>
              <w:t>valutazioni (orali e/o scritte)</w:t>
            </w:r>
            <w:r w:rsidRPr="008D3D99">
              <w:t xml:space="preserve"> nel primo periodo valutativo, due – tre</w:t>
            </w:r>
            <w:r>
              <w:t xml:space="preserve"> (orali e/o scritte)</w:t>
            </w:r>
            <w:r w:rsidRPr="008D3D99">
              <w:t xml:space="preserve"> </w:t>
            </w:r>
            <w:r>
              <w:t>nel secondo periodo valutativo.</w:t>
            </w:r>
          </w:p>
        </w:tc>
      </w:tr>
      <w:tr w:rsidR="00990B40" w:rsidTr="00F11E32">
        <w:trPr>
          <w:trHeight w:val="755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Attività integrative </w:t>
            </w:r>
            <w:r>
              <w:rPr>
                <w:rStyle w:val="Rimandonotadichiusura"/>
                <w:b/>
                <w:smallCaps/>
                <w:sz w:val="24"/>
              </w:rPr>
              <w:endnoteReference w:id="8"/>
            </w:r>
          </w:p>
          <w:p w:rsidR="00990B40" w:rsidRDefault="00990B40" w:rsidP="00F11E32">
            <w:r>
              <w:t>-</w:t>
            </w:r>
            <w:r w:rsidRPr="006C167C">
              <w:t>I</w:t>
            </w:r>
            <w:r>
              <w:t>ncontro con Operatori del carcere di Bergamo  in 2^A,B,C,D,E, F, AP (in ogni singola classe)</w:t>
            </w:r>
          </w:p>
          <w:p w:rsidR="00990B40" w:rsidRPr="006C167C" w:rsidRDefault="00990B40" w:rsidP="00F11E32">
            <w:r>
              <w:t xml:space="preserve">Le docenti si riservano di proporre attività che si dovessero presentare nel corso dell’anno.    </w:t>
            </w:r>
          </w:p>
        </w:tc>
      </w:tr>
      <w:tr w:rsidR="00990B40" w:rsidTr="00F11E32">
        <w:trPr>
          <w:trHeight w:val="917"/>
        </w:trPr>
        <w:tc>
          <w:tcPr>
            <w:tcW w:w="0" w:type="auto"/>
          </w:tcPr>
          <w:p w:rsidR="00990B40" w:rsidRDefault="00990B40" w:rsidP="00F11E32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  <w:r>
              <w:rPr>
                <w:rStyle w:val="Rimandonotadichiusura"/>
                <w:b/>
                <w:smallCaps/>
                <w:sz w:val="24"/>
              </w:rPr>
              <w:endnoteReference w:id="9"/>
            </w:r>
          </w:p>
          <w:p w:rsidR="00990B40" w:rsidRPr="006C167C" w:rsidRDefault="00990B40" w:rsidP="00F11E32">
            <w:r w:rsidRPr="006C167C">
              <w:t>Recupero in itinere durante tutto l’anno scolastico (con interrogazioni), interventi help, in via del tutto eccezionale, a richiesta</w:t>
            </w:r>
            <w:r>
              <w:t xml:space="preserve"> degli alunni.</w:t>
            </w:r>
          </w:p>
        </w:tc>
      </w:tr>
    </w:tbl>
    <w:p w:rsidR="00990B40" w:rsidRDefault="00990B40" w:rsidP="00990B40">
      <w:pPr>
        <w:rPr>
          <w:sz w:val="24"/>
          <w:szCs w:val="24"/>
        </w:rPr>
      </w:pPr>
    </w:p>
    <w:p w:rsidR="00990B40" w:rsidRDefault="00990B40" w:rsidP="00990B40">
      <w:pPr>
        <w:rPr>
          <w:sz w:val="24"/>
          <w:szCs w:val="24"/>
        </w:rPr>
      </w:pPr>
      <w:r>
        <w:rPr>
          <w:sz w:val="24"/>
          <w:szCs w:val="24"/>
        </w:rPr>
        <w:t xml:space="preserve">Data 03 </w:t>
      </w:r>
      <w:r>
        <w:t>ottobre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Firma</w:t>
      </w:r>
    </w:p>
    <w:p w:rsidR="00990B40" w:rsidRDefault="00990B40" w:rsidP="00990B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  <w:t>Simonetta Rampello</w:t>
      </w:r>
    </w:p>
    <w:p w:rsidR="00F45DF3" w:rsidRPr="00990B40" w:rsidRDefault="00990B40" w:rsidP="00990B40">
      <w:pPr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B5C">
        <w:rPr>
          <w:sz w:val="24"/>
          <w:szCs w:val="24"/>
        </w:rPr>
        <w:t xml:space="preserve">Clementina Gabanelli </w:t>
      </w:r>
    </w:p>
    <w:sectPr w:rsidR="00F45DF3" w:rsidRPr="00990B40" w:rsidSect="00A46A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upperRoman"/>
      </w:endnotePr>
      <w:type w:val="continuous"/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36" w:rsidRDefault="00A96936" w:rsidP="00DA48DB">
      <w:r>
        <w:separator/>
      </w:r>
    </w:p>
  </w:endnote>
  <w:endnote w:type="continuationSeparator" w:id="1">
    <w:p w:rsidR="00A96936" w:rsidRDefault="00A96936" w:rsidP="00DA48DB">
      <w:r>
        <w:continuationSeparator/>
      </w:r>
    </w:p>
  </w:endnote>
  <w:endnote w:id="2">
    <w:p w:rsidR="00990B40" w:rsidRPr="00A46A84" w:rsidRDefault="00990B40" w:rsidP="00990B40">
      <w:pPr>
        <w:pStyle w:val="Testonotadichiusura"/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breve descrizione dei prerequisiti iniziali verificati necessari per l’acquisizione dei nuovi argomenti – individuazione delle attività di “recupero” eventualmente svolte o da svolgere.</w:t>
      </w:r>
    </w:p>
  </w:endnote>
  <w:endnote w:id="3">
    <w:p w:rsidR="00990B40" w:rsidRPr="00A46A84" w:rsidRDefault="00990B40" w:rsidP="00990B40">
      <w:pPr>
        <w:pStyle w:val="Testonotadichiusura"/>
        <w:tabs>
          <w:tab w:val="left" w:pos="284"/>
        </w:tabs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A46A84">
        <w:t>definizione degli obiettivi finali dell’insegnamento disciplinare in termini di conoscenze, competenze, capacità e degli obiettivi intermedi riferiti almeno ai macroargomenti affrontati</w:t>
      </w:r>
      <w:r>
        <w:rPr>
          <w:sz w:val="24"/>
        </w:rPr>
        <w:t xml:space="preserve">. </w:t>
      </w:r>
      <w:r w:rsidRPr="00A46A84">
        <w:t>Tali obiettivi devono essere quanto più p</w:t>
      </w:r>
      <w:r>
        <w:t xml:space="preserve">ossibile </w:t>
      </w:r>
      <w:r w:rsidRPr="00A46A84">
        <w:t>concreti e verificabili e verranno comunicati agli studenti e al Consiglio di Classe nella prima convocazione; definizione delle strategie e modalità per raggiungere tali obiettivi.</w:t>
      </w:r>
    </w:p>
  </w:endnote>
  <w:endnote w:id="4">
    <w:p w:rsidR="00990B40" w:rsidRDefault="00990B40" w:rsidP="00990B40">
      <w:pPr>
        <w:pStyle w:val="Testonotadichiusura"/>
        <w:tabs>
          <w:tab w:val="left" w:pos="284"/>
        </w:tabs>
        <w:jc w:val="both"/>
      </w:pPr>
      <w:r>
        <w:rPr>
          <w:rStyle w:val="Rimandonotadichiusura"/>
        </w:rPr>
        <w:endnoteRef/>
      </w:r>
      <w:r>
        <w:tab/>
      </w:r>
      <w:r w:rsidRPr="00A46A84">
        <w:t xml:space="preserve">descrizione dei contenuti disciplinari minimi, cioè degli ambiti concettuali fondamentali ed essenziali </w:t>
      </w:r>
      <w:r>
        <w:tab/>
      </w:r>
      <w:r w:rsidRPr="00A46A84">
        <w:t xml:space="preserve">all’acquisizione di ciascuna materia e necessari per il passaggio alla classe successiva da verificare con prove </w:t>
      </w:r>
      <w:r>
        <w:tab/>
      </w:r>
      <w:r w:rsidRPr="00A46A84">
        <w:t xml:space="preserve">comuni. Individuazione dei tempi mediamente riferiti allo svolgimento di ciascun argomento. Descrizione delle </w:t>
      </w:r>
      <w:r>
        <w:tab/>
      </w:r>
      <w:r w:rsidRPr="00A46A84">
        <w:t xml:space="preserve">esercitazioni previste come completamento (o presupposto) delle lezioni teoriche e da valorizzare in funzione del </w:t>
      </w:r>
      <w:r>
        <w:tab/>
      </w:r>
      <w:r w:rsidRPr="00A46A84">
        <w:t xml:space="preserve">“saper fare e sapere osservare”, abilità fondamentale per la costituzione della professionalità. La definizione delle </w:t>
      </w:r>
      <w:r>
        <w:tab/>
      </w:r>
      <w:r w:rsidRPr="00A46A84">
        <w:t xml:space="preserve">esercitazioni (effettuate in collaborazione con gli I.T.P. e gli assistenti tecnici) deve essere analitica e individuare </w:t>
      </w:r>
      <w:r>
        <w:tab/>
      </w:r>
      <w:r w:rsidRPr="00A46A84">
        <w:t>obiettivi, tempi e ricadute delle attività pratiche anche ai fini della valutazione</w:t>
      </w:r>
      <w:r>
        <w:rPr>
          <w:sz w:val="24"/>
        </w:rPr>
        <w:t>.</w:t>
      </w:r>
    </w:p>
  </w:endnote>
  <w:endnote w:id="5">
    <w:p w:rsidR="00990B40" w:rsidRDefault="00990B40" w:rsidP="00990B40">
      <w:pPr>
        <w:pStyle w:val="Testonotadichiusura"/>
        <w:tabs>
          <w:tab w:val="left" w:pos="709"/>
        </w:tabs>
        <w:ind w:left="284" w:hanging="284"/>
        <w:jc w:val="both"/>
      </w:pPr>
      <w:r>
        <w:rPr>
          <w:rStyle w:val="Rimandonotadichiusura"/>
        </w:rPr>
        <w:endnoteRef/>
      </w:r>
      <w:r>
        <w:tab/>
      </w:r>
      <w:r w:rsidRPr="00A46A84">
        <w:t>individuazione delle strategie e delle metodologie d’insegnamento più idonee all’approccio alle singole discipline in funzione della specificità, degli stili cognitivi, delle dotazioni strumentali e tecnologiche a disposizione e delle difficoltà evidenziate normalmente dagli studenti. Rappresenta probabilmente l’aspetto più qualificante dell’attività dell’insegnante: definire come operare all’interno della propria disciplina in rapporto alla classe, alla specificità disciplinare (storicità, scientificità, operatività ecc.) ed evidentemente agli apprendimenti verificati.</w:t>
      </w:r>
    </w:p>
    <w:p w:rsidR="00990B40" w:rsidRPr="00A46A84" w:rsidRDefault="00990B40" w:rsidP="00990B40">
      <w:pPr>
        <w:pStyle w:val="Testonotadichiusura"/>
        <w:ind w:left="142" w:hanging="142"/>
        <w:jc w:val="both"/>
      </w:pPr>
    </w:p>
  </w:endnote>
  <w:endnote w:id="6">
    <w:p w:rsidR="00990B40" w:rsidRPr="00A46A84" w:rsidRDefault="00990B40" w:rsidP="00990B40">
      <w:pPr>
        <w:pStyle w:val="Testonotadichiusura"/>
        <w:tabs>
          <w:tab w:val="left" w:pos="284"/>
        </w:tabs>
        <w:ind w:left="284" w:hanging="284"/>
        <w:rPr>
          <w:sz w:val="24"/>
        </w:rPr>
      </w:pPr>
      <w:r>
        <w:rPr>
          <w:rStyle w:val="Rimandonotadichiusura"/>
        </w:rPr>
        <w:endnoteRef/>
      </w:r>
      <w:r>
        <w:t xml:space="preserve">   </w:t>
      </w:r>
      <w:r w:rsidRPr="00A46A84">
        <w:t>definizione dei parametri utilizzati per la verifica dei livelli di apprendimento raggiunti; questi parametri devono rispondere ai criteri di oggettività, concretezza perché siano compresi dagli studenti ed utilizzati in funzione autovalutativa e formativa</w:t>
      </w:r>
      <w:r>
        <w:rPr>
          <w:sz w:val="24"/>
        </w:rPr>
        <w:t>.</w:t>
      </w:r>
    </w:p>
  </w:endnote>
  <w:endnote w:id="7">
    <w:p w:rsidR="00990B40" w:rsidRPr="00A46A84" w:rsidRDefault="00990B40" w:rsidP="00990B40">
      <w:pPr>
        <w:pStyle w:val="Testonotadichiusura"/>
        <w:ind w:left="284" w:hanging="284"/>
      </w:pPr>
      <w:r>
        <w:rPr>
          <w:rStyle w:val="Rimandonotadichiusura"/>
        </w:rPr>
        <w:endnoteRef/>
      </w:r>
      <w:r>
        <w:t xml:space="preserve">   </w:t>
      </w:r>
      <w:r w:rsidRPr="00A46A84">
        <w:t>numero, tipologia e distribuzione delle verifiche; si sottolinea l’opportunità di diversificare gli strumenti di verifica e di prevedere prove comuni per uniformare  programmi, criteri di valutazione ecc.. Si ricorda che le verifiche scritte vanno riconsegnate agli studenti entro quindici giorni dall’effettuazione.</w:t>
      </w:r>
    </w:p>
  </w:endnote>
  <w:endnote w:id="8">
    <w:p w:rsidR="00990B40" w:rsidRDefault="00990B40" w:rsidP="00990B40">
      <w:pPr>
        <w:pStyle w:val="Testonotadichiusura"/>
        <w:tabs>
          <w:tab w:val="left" w:pos="426"/>
        </w:tabs>
        <w:ind w:left="284" w:hanging="284"/>
      </w:pPr>
      <w:r>
        <w:rPr>
          <w:rStyle w:val="Rimandonotadichiusura"/>
        </w:rPr>
        <w:endnoteRef/>
      </w:r>
      <w:r>
        <w:t xml:space="preserve">  </w:t>
      </w:r>
      <w:r w:rsidRPr="00A46A84">
        <w:t>le attività complementari integrative all’insegnamento (conferenze, visite d’istruzione) vanno previste con congruo anticipo e comunicate sia agli studenti che al Consiglio di Classe per una visione più definita degli impegni.</w:t>
      </w:r>
    </w:p>
  </w:endnote>
  <w:endnote w:id="9">
    <w:p w:rsidR="00990B40" w:rsidRPr="00A46A84" w:rsidRDefault="00990B40" w:rsidP="00990B40">
      <w:pPr>
        <w:ind w:left="284" w:hanging="284"/>
        <w:jc w:val="both"/>
      </w:pPr>
      <w:r>
        <w:rPr>
          <w:rStyle w:val="Rimandonotadichiusura"/>
        </w:rPr>
        <w:endnoteRef/>
      </w:r>
      <w:r>
        <w:t xml:space="preserve"> </w:t>
      </w:r>
      <w:r w:rsidRPr="00A46A84">
        <w:t>premesso che il recupero e il sostegno rientrano a pieno titolo nella normale attività di insegnamento, è opportuno che in sede programmatica vengano identificati gli aspetti qualificanti e più problematici delle discipline e che, in funzione</w:t>
      </w:r>
      <w:r>
        <w:rPr>
          <w:sz w:val="24"/>
        </w:rPr>
        <w:t xml:space="preserve"> </w:t>
      </w:r>
      <w:r w:rsidRPr="00A46A84">
        <w:t>dell’esito delle verifiche, vengano effettuati interventi di sostegno tempestivi e mirati.</w:t>
      </w:r>
    </w:p>
    <w:p w:rsidR="00990B40" w:rsidRDefault="00990B40" w:rsidP="00990B40"/>
    <w:p w:rsidR="00990B40" w:rsidRDefault="00990B40" w:rsidP="00990B40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40" w:rsidRDefault="00990B4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0B40" w:rsidRDefault="00990B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40" w:rsidRDefault="00990B40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Tecnico Agrario Statale di Bergamo  ed è vietata qualsiasi copia non autorizzata</w:t>
    </w:r>
  </w:p>
  <w:p w:rsidR="00990B40" w:rsidRDefault="00990B40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40E2D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2</w:t>
    </w:r>
  </w:p>
  <w:p w:rsidR="00990B40" w:rsidRDefault="00990B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0D66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0703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0703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7039" w:rsidRDefault="00207039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207039" w:rsidRDefault="00207039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 w:rsidR="000D6663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0D6663">
      <w:rPr>
        <w:sz w:val="18"/>
        <w:szCs w:val="18"/>
      </w:rPr>
      <w:fldChar w:fldCharType="separate"/>
    </w:r>
    <w:r w:rsidR="00D40E2D">
      <w:rPr>
        <w:noProof/>
        <w:sz w:val="18"/>
        <w:szCs w:val="18"/>
      </w:rPr>
      <w:t>2</w:t>
    </w:r>
    <w:r w:rsidR="000D6663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0D6663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0D6663">
      <w:rPr>
        <w:sz w:val="18"/>
        <w:szCs w:val="18"/>
      </w:rPr>
      <w:fldChar w:fldCharType="separate"/>
    </w:r>
    <w:r w:rsidR="00D40E2D">
      <w:rPr>
        <w:noProof/>
        <w:sz w:val="18"/>
        <w:szCs w:val="18"/>
      </w:rPr>
      <w:t>3</w:t>
    </w:r>
    <w:r w:rsidR="000D6663">
      <w:rPr>
        <w:sz w:val="18"/>
        <w:szCs w:val="18"/>
      </w:rPr>
      <w:fldChar w:fldCharType="end"/>
    </w:r>
  </w:p>
  <w:p w:rsidR="00207039" w:rsidRDefault="00207039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36" w:rsidRDefault="00A96936" w:rsidP="00DA48DB">
      <w:r>
        <w:separator/>
      </w:r>
    </w:p>
  </w:footnote>
  <w:footnote w:type="continuationSeparator" w:id="1">
    <w:p w:rsidR="00A96936" w:rsidRDefault="00A96936" w:rsidP="00DA4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410"/>
    </w:tblGrid>
    <w:tr w:rsidR="00760224" w:rsidRPr="00990B40" w:rsidTr="00F11E32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760224" w:rsidRDefault="00760224" w:rsidP="00F11E32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991235"/>
                <wp:effectExtent l="19050" t="0" r="0" b="0"/>
                <wp:docPr id="3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760224" w:rsidRDefault="00760224" w:rsidP="00F11E32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760224" w:rsidRPr="004259A1" w:rsidRDefault="00760224" w:rsidP="00F11E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760224" w:rsidRPr="004259A1" w:rsidRDefault="00760224" w:rsidP="00F11E32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Via Borgo Palazzo 128 - 24125  Bergamo</w:t>
          </w:r>
        </w:p>
        <w:p w:rsidR="00760224" w:rsidRPr="004259A1" w:rsidRDefault="00760224" w:rsidP="00F11E32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codice  fiscale  95010110161</w:t>
          </w:r>
        </w:p>
        <w:p w:rsidR="00760224" w:rsidRPr="004259A1" w:rsidRDefault="00760224" w:rsidP="00F11E32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760224" w:rsidRDefault="00760224" w:rsidP="00F11E32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760224" w:rsidRDefault="00760224" w:rsidP="00F11E32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6950" cy="984885"/>
                <wp:effectExtent l="19050" t="0" r="0" b="0"/>
                <wp:docPr id="4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0224" w:rsidRPr="00990B40" w:rsidRDefault="00760224" w:rsidP="00F11E32">
          <w:pPr>
            <w:jc w:val="center"/>
            <w:rPr>
              <w:lang w:val="en-US"/>
            </w:rPr>
          </w:pPr>
          <w:r w:rsidRPr="00990B40">
            <w:rPr>
              <w:lang w:val="en-US"/>
            </w:rPr>
            <w:t>Certif n° 9175.MRS</w:t>
          </w:r>
        </w:p>
        <w:p w:rsidR="00760224" w:rsidRPr="00990B40" w:rsidRDefault="00760224" w:rsidP="00F11E32">
          <w:pPr>
            <w:jc w:val="center"/>
            <w:rPr>
              <w:lang w:val="en-US"/>
            </w:rPr>
          </w:pPr>
          <w:r w:rsidRPr="00990B40">
            <w:rPr>
              <w:lang w:val="en-US"/>
            </w:rPr>
            <w:t>Rev. 05 del 01/06/2014</w:t>
          </w:r>
        </w:p>
      </w:tc>
    </w:tr>
    <w:tr w:rsidR="00760224" w:rsidTr="00F11E32">
      <w:trPr>
        <w:cantSplit/>
        <w:trHeight w:val="749"/>
      </w:trPr>
      <w:tc>
        <w:tcPr>
          <w:tcW w:w="2235" w:type="dxa"/>
          <w:vMerge/>
          <w:vAlign w:val="center"/>
        </w:tcPr>
        <w:p w:rsidR="00760224" w:rsidRPr="00990B40" w:rsidRDefault="00760224" w:rsidP="00F11E32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760224" w:rsidRDefault="00760224" w:rsidP="00F11E32">
          <w:pPr>
            <w:pStyle w:val="Titolo7"/>
            <w:rPr>
              <w:rFonts w:ascii="Century" w:eastAsia="Batang" w:hAnsi="Century"/>
              <w:bCs/>
              <w:szCs w:val="28"/>
            </w:rPr>
          </w:pPr>
          <w:r>
            <w:rPr>
              <w:rFonts w:ascii="Century" w:eastAsia="Batang" w:hAnsi="Century"/>
              <w:bCs/>
              <w:szCs w:val="28"/>
            </w:rPr>
            <w:t>PIANO DI LAVORO DISCIPLINARE</w:t>
          </w:r>
        </w:p>
        <w:p w:rsidR="00760224" w:rsidRDefault="00760224" w:rsidP="00F11E32">
          <w:pPr>
            <w:pStyle w:val="Titolo7"/>
            <w:rPr>
              <w:sz w:val="18"/>
            </w:rPr>
          </w:pPr>
          <w:r>
            <w:rPr>
              <w:rFonts w:eastAsia="Batang"/>
            </w:rPr>
            <w:t>M02/P03</w:t>
          </w:r>
        </w:p>
      </w:tc>
      <w:tc>
        <w:tcPr>
          <w:tcW w:w="2410" w:type="dxa"/>
          <w:vMerge/>
        </w:tcPr>
        <w:p w:rsidR="00760224" w:rsidRDefault="00760224" w:rsidP="00F11E32"/>
      </w:tc>
    </w:tr>
  </w:tbl>
  <w:p w:rsidR="00990B40" w:rsidRDefault="00990B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410"/>
    </w:tblGrid>
    <w:tr w:rsidR="00207039" w:rsidRPr="00990B40" w:rsidTr="00876942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207039" w:rsidRDefault="00282607" w:rsidP="005F546F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2335" cy="991235"/>
                <wp:effectExtent l="19050" t="0" r="0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207039" w:rsidRDefault="00207039">
          <w:pPr>
            <w:jc w:val="center"/>
            <w:rPr>
              <w:sz w:val="18"/>
              <w:szCs w:val="18"/>
            </w:rPr>
          </w:pPr>
          <w:r w:rsidRPr="004259A1">
            <w:rPr>
              <w:sz w:val="18"/>
              <w:szCs w:val="18"/>
            </w:rPr>
            <w:t xml:space="preserve">ISTITUTO </w:t>
          </w:r>
          <w:r>
            <w:rPr>
              <w:sz w:val="18"/>
              <w:szCs w:val="18"/>
            </w:rPr>
            <w:t>DI ISTRUZIONE SUPERIORE</w:t>
          </w:r>
        </w:p>
        <w:p w:rsidR="00207039" w:rsidRPr="004259A1" w:rsidRDefault="002070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MARIO RIGONI STERN</w:t>
          </w:r>
        </w:p>
        <w:p w:rsidR="00207039" w:rsidRPr="004259A1" w:rsidRDefault="00207039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Via Borgo Palazzo 128 - 24125  Bergamo</w:t>
          </w:r>
        </w:p>
        <w:p w:rsidR="00207039" w:rsidRPr="004259A1" w:rsidRDefault="00207039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codice  fiscale  95010110161</w:t>
          </w:r>
        </w:p>
        <w:p w:rsidR="00207039" w:rsidRPr="004259A1" w:rsidRDefault="00207039">
          <w:pPr>
            <w:jc w:val="center"/>
            <w:rPr>
              <w:smallCaps/>
              <w:sz w:val="18"/>
              <w:szCs w:val="18"/>
            </w:rPr>
          </w:pPr>
          <w:r w:rsidRPr="004259A1">
            <w:rPr>
              <w:smallCaps/>
              <w:sz w:val="18"/>
              <w:szCs w:val="18"/>
            </w:rPr>
            <w:t>Tel. 035/220213 Fax 035/220410</w:t>
          </w:r>
        </w:p>
        <w:p w:rsidR="00207039" w:rsidRDefault="00207039">
          <w:pPr>
            <w:jc w:val="center"/>
            <w:rPr>
              <w:rFonts w:ascii="Century" w:eastAsia="Batang" w:hAnsi="Century"/>
            </w:rPr>
          </w:pPr>
          <w:r w:rsidRPr="004259A1">
            <w:rPr>
              <w:sz w:val="18"/>
              <w:szCs w:val="18"/>
            </w:rPr>
            <w:t xml:space="preserve">Indirizzo e mail: </w:t>
          </w:r>
          <w:hyperlink r:id="rId2" w:history="1">
            <w:r w:rsidRPr="004259A1">
              <w:rPr>
                <w:rStyle w:val="Collegamentoipertestuale"/>
                <w:sz w:val="18"/>
                <w:szCs w:val="18"/>
              </w:rPr>
              <w:t>itasbergamo@tin.it</w:t>
            </w:r>
          </w:hyperlink>
        </w:p>
      </w:tc>
      <w:tc>
        <w:tcPr>
          <w:tcW w:w="2410" w:type="dxa"/>
          <w:vMerge w:val="restart"/>
          <w:vAlign w:val="center"/>
        </w:tcPr>
        <w:p w:rsidR="00207039" w:rsidRDefault="00282607" w:rsidP="00BE4798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6950" cy="984885"/>
                <wp:effectExtent l="19050" t="0" r="0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984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7039" w:rsidRPr="00990B40" w:rsidRDefault="00207039" w:rsidP="00BE4798">
          <w:pPr>
            <w:jc w:val="center"/>
            <w:rPr>
              <w:lang w:val="en-US"/>
            </w:rPr>
          </w:pPr>
          <w:r w:rsidRPr="00990B40">
            <w:rPr>
              <w:lang w:val="en-US"/>
            </w:rPr>
            <w:t>Certif n° 9175.MRS</w:t>
          </w:r>
        </w:p>
        <w:p w:rsidR="00207039" w:rsidRPr="00990B40" w:rsidRDefault="00207039" w:rsidP="00207039">
          <w:pPr>
            <w:jc w:val="center"/>
            <w:rPr>
              <w:lang w:val="en-US"/>
            </w:rPr>
          </w:pPr>
          <w:r w:rsidRPr="00990B40">
            <w:rPr>
              <w:lang w:val="en-US"/>
            </w:rPr>
            <w:t>Rev. 05 del 01/06/2014</w:t>
          </w:r>
        </w:p>
      </w:tc>
    </w:tr>
    <w:tr w:rsidR="00207039">
      <w:trPr>
        <w:cantSplit/>
        <w:trHeight w:val="749"/>
      </w:trPr>
      <w:tc>
        <w:tcPr>
          <w:tcW w:w="2235" w:type="dxa"/>
          <w:vMerge/>
          <w:vAlign w:val="center"/>
        </w:tcPr>
        <w:p w:rsidR="00207039" w:rsidRPr="00990B40" w:rsidRDefault="00207039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207039" w:rsidRDefault="00207039">
          <w:pPr>
            <w:pStyle w:val="Titolo7"/>
            <w:rPr>
              <w:rFonts w:ascii="Century" w:eastAsia="Batang" w:hAnsi="Century"/>
              <w:bCs/>
              <w:szCs w:val="28"/>
            </w:rPr>
          </w:pPr>
          <w:r>
            <w:rPr>
              <w:rFonts w:ascii="Century" w:eastAsia="Batang" w:hAnsi="Century"/>
              <w:bCs/>
              <w:szCs w:val="28"/>
            </w:rPr>
            <w:t>PIANO DI LAVORO DISCIPLINARE</w:t>
          </w:r>
        </w:p>
        <w:p w:rsidR="00207039" w:rsidRDefault="00207039">
          <w:pPr>
            <w:pStyle w:val="Titolo7"/>
            <w:rPr>
              <w:sz w:val="18"/>
            </w:rPr>
          </w:pPr>
          <w:r>
            <w:rPr>
              <w:rFonts w:eastAsia="Batang"/>
            </w:rPr>
            <w:t>M02/P03</w:t>
          </w:r>
        </w:p>
      </w:tc>
      <w:tc>
        <w:tcPr>
          <w:tcW w:w="2410" w:type="dxa"/>
          <w:vMerge/>
        </w:tcPr>
        <w:p w:rsidR="00207039" w:rsidRDefault="00207039"/>
      </w:tc>
    </w:tr>
  </w:tbl>
  <w:p w:rsidR="00207039" w:rsidRDefault="00207039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39" w:rsidRDefault="002070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A3F07"/>
    <w:multiLevelType w:val="hybridMultilevel"/>
    <w:tmpl w:val="DD162D6E"/>
    <w:lvl w:ilvl="0" w:tplc="DA3CF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20"/>
  </w:num>
  <w:num w:numId="13">
    <w:abstractNumId w:val="11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B3"/>
    <w:rsid w:val="00064B19"/>
    <w:rsid w:val="000D08A1"/>
    <w:rsid w:val="000D6663"/>
    <w:rsid w:val="00207039"/>
    <w:rsid w:val="00226F27"/>
    <w:rsid w:val="00282607"/>
    <w:rsid w:val="004259A1"/>
    <w:rsid w:val="004303D0"/>
    <w:rsid w:val="0046088E"/>
    <w:rsid w:val="004E0E63"/>
    <w:rsid w:val="0059166E"/>
    <w:rsid w:val="005F546F"/>
    <w:rsid w:val="006C77B3"/>
    <w:rsid w:val="007235D1"/>
    <w:rsid w:val="00760224"/>
    <w:rsid w:val="007819A6"/>
    <w:rsid w:val="00827754"/>
    <w:rsid w:val="00876942"/>
    <w:rsid w:val="00990B40"/>
    <w:rsid w:val="00A46A84"/>
    <w:rsid w:val="00A96936"/>
    <w:rsid w:val="00B145FB"/>
    <w:rsid w:val="00BE4798"/>
    <w:rsid w:val="00BF0874"/>
    <w:rsid w:val="00C2228A"/>
    <w:rsid w:val="00C8559B"/>
    <w:rsid w:val="00D339BF"/>
    <w:rsid w:val="00D40E2D"/>
    <w:rsid w:val="00D61EC7"/>
    <w:rsid w:val="00DA48DB"/>
    <w:rsid w:val="00E85B5C"/>
    <w:rsid w:val="00F45DF3"/>
    <w:rsid w:val="00FB2B70"/>
    <w:rsid w:val="00FF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6663"/>
  </w:style>
  <w:style w:type="paragraph" w:styleId="Titolo1">
    <w:name w:val="heading 1"/>
    <w:basedOn w:val="Normale"/>
    <w:next w:val="Normale"/>
    <w:qFormat/>
    <w:rsid w:val="000D6663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0D6663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0D6663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0D6663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0D6663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0D6663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0D666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0D666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0D666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6663"/>
    <w:pPr>
      <w:jc w:val="center"/>
    </w:pPr>
    <w:rPr>
      <w:b/>
      <w:sz w:val="32"/>
    </w:rPr>
  </w:style>
  <w:style w:type="paragraph" w:styleId="Corpodeltesto">
    <w:name w:val="Body Text"/>
    <w:basedOn w:val="Normale"/>
    <w:rsid w:val="000D6663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0D66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6663"/>
  </w:style>
  <w:style w:type="paragraph" w:styleId="Rientrocorpodeltesto">
    <w:name w:val="Body Text Indent"/>
    <w:basedOn w:val="Normale"/>
    <w:rsid w:val="000D6663"/>
    <w:pPr>
      <w:spacing w:after="120"/>
      <w:ind w:left="283"/>
    </w:pPr>
  </w:style>
  <w:style w:type="character" w:styleId="Collegamentoipertestuale">
    <w:name w:val="Hyperlink"/>
    <w:rsid w:val="000D6663"/>
    <w:rPr>
      <w:color w:val="0000FF"/>
      <w:u w:val="single"/>
    </w:rPr>
  </w:style>
  <w:style w:type="paragraph" w:styleId="Intestazione">
    <w:name w:val="header"/>
    <w:basedOn w:val="Normale"/>
    <w:rsid w:val="000D6663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0D6663"/>
    <w:rPr>
      <w:sz w:val="16"/>
      <w:szCs w:val="16"/>
    </w:rPr>
  </w:style>
  <w:style w:type="paragraph" w:styleId="Testonotadichiusura">
    <w:name w:val="endnote text"/>
    <w:basedOn w:val="Normale"/>
    <w:semiHidden/>
    <w:rsid w:val="000D6663"/>
  </w:style>
  <w:style w:type="character" w:styleId="Rimandonotadichiusura">
    <w:name w:val="endnote reference"/>
    <w:semiHidden/>
    <w:rsid w:val="000D6663"/>
    <w:rPr>
      <w:vertAlign w:val="superscript"/>
    </w:rPr>
  </w:style>
  <w:style w:type="paragraph" w:styleId="Testofumetto">
    <w:name w:val="Balloon Text"/>
    <w:basedOn w:val="Normale"/>
    <w:semiHidden/>
    <w:rsid w:val="000D6663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rsid w:val="000D6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4515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user</cp:lastModifiedBy>
  <cp:revision>9</cp:revision>
  <cp:lastPrinted>2014-10-11T19:29:00Z</cp:lastPrinted>
  <dcterms:created xsi:type="dcterms:W3CDTF">2014-10-11T19:10:00Z</dcterms:created>
  <dcterms:modified xsi:type="dcterms:W3CDTF">2014-10-11T19:30:00Z</dcterms:modified>
</cp:coreProperties>
</file>