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C16" w:rsidRDefault="00D95C16" w:rsidP="00A079E5">
      <w:pPr>
        <w:pStyle w:val="Titolo4"/>
        <w:rPr>
          <w:b/>
          <w:sz w:val="22"/>
          <w:szCs w:val="22"/>
        </w:rPr>
      </w:pPr>
    </w:p>
    <w:p w:rsidR="00A079E5" w:rsidRPr="00453189" w:rsidRDefault="00A079E5" w:rsidP="00A079E5">
      <w:pPr>
        <w:pStyle w:val="Titolo4"/>
        <w:rPr>
          <w:b/>
          <w:sz w:val="22"/>
          <w:szCs w:val="22"/>
        </w:rPr>
      </w:pPr>
      <w:r w:rsidRPr="00453189">
        <w:rPr>
          <w:b/>
          <w:sz w:val="22"/>
          <w:szCs w:val="22"/>
        </w:rPr>
        <w:t xml:space="preserve">DOCENTE </w:t>
      </w:r>
      <w:r w:rsidRPr="00453189">
        <w:rPr>
          <w:b/>
          <w:sz w:val="22"/>
          <w:szCs w:val="22"/>
        </w:rPr>
        <w:tab/>
      </w:r>
      <w:proofErr w:type="spellStart"/>
      <w:r w:rsidRPr="00453189">
        <w:rPr>
          <w:b/>
          <w:sz w:val="22"/>
          <w:szCs w:val="22"/>
        </w:rPr>
        <w:t>Morosini</w:t>
      </w:r>
      <w:proofErr w:type="spellEnd"/>
      <w:r w:rsidRPr="00453189">
        <w:rPr>
          <w:b/>
          <w:sz w:val="22"/>
          <w:szCs w:val="22"/>
        </w:rPr>
        <w:t xml:space="preserve"> Pierino         </w:t>
      </w:r>
      <w:r w:rsidR="003B41AF">
        <w:rPr>
          <w:b/>
          <w:sz w:val="22"/>
          <w:szCs w:val="22"/>
        </w:rPr>
        <w:t xml:space="preserve">                    MATERIA  IRC</w:t>
      </w:r>
      <w:r w:rsidRPr="00453189">
        <w:rPr>
          <w:b/>
          <w:sz w:val="22"/>
          <w:szCs w:val="22"/>
        </w:rPr>
        <w:t xml:space="preserve">   </w:t>
      </w:r>
      <w:r w:rsidR="003260C6">
        <w:rPr>
          <w:b/>
          <w:sz w:val="22"/>
          <w:szCs w:val="22"/>
        </w:rPr>
        <w:t xml:space="preserve"> </w:t>
      </w:r>
      <w:r w:rsidR="0025137C">
        <w:rPr>
          <w:b/>
          <w:sz w:val="22"/>
          <w:szCs w:val="22"/>
        </w:rPr>
        <w:t xml:space="preserve"> </w:t>
      </w:r>
      <w:r w:rsidR="00825F7A">
        <w:rPr>
          <w:b/>
          <w:sz w:val="22"/>
          <w:szCs w:val="22"/>
        </w:rPr>
        <w:t xml:space="preserve">         </w:t>
      </w:r>
      <w:r w:rsidR="003B41AF">
        <w:rPr>
          <w:b/>
          <w:sz w:val="22"/>
          <w:szCs w:val="22"/>
        </w:rPr>
        <w:t xml:space="preserve">           </w:t>
      </w:r>
      <w:r w:rsidR="00BA7596">
        <w:rPr>
          <w:b/>
          <w:sz w:val="22"/>
          <w:szCs w:val="22"/>
        </w:rPr>
        <w:t xml:space="preserve">         CLASSE    3 C</w:t>
      </w:r>
    </w:p>
    <w:p w:rsidR="00A079E5" w:rsidRDefault="00A079E5" w:rsidP="00A079E5">
      <w:pPr>
        <w:rPr>
          <w:sz w:val="22"/>
          <w:szCs w:val="22"/>
        </w:rPr>
      </w:pPr>
    </w:p>
    <w:p w:rsidR="00014741" w:rsidRPr="00453189" w:rsidRDefault="00014741" w:rsidP="00A079E5">
      <w:pPr>
        <w:rPr>
          <w:sz w:val="22"/>
          <w:szCs w:val="22"/>
        </w:rPr>
      </w:pPr>
    </w:p>
    <w:p w:rsidR="00A079E5" w:rsidRPr="00453189" w:rsidRDefault="00A079E5" w:rsidP="00A079E5">
      <w:pPr>
        <w:jc w:val="center"/>
        <w:rPr>
          <w:b/>
          <w:sz w:val="22"/>
          <w:szCs w:val="22"/>
          <w:u w:val="single"/>
        </w:rPr>
      </w:pPr>
      <w:r w:rsidRPr="00453189">
        <w:rPr>
          <w:b/>
          <w:sz w:val="22"/>
          <w:szCs w:val="22"/>
          <w:u w:val="single"/>
        </w:rPr>
        <w:t>PROGRAMMA ED ARGOMENTI TRATTATI</w:t>
      </w:r>
    </w:p>
    <w:p w:rsidR="00A079E5" w:rsidRDefault="00A079E5" w:rsidP="00A079E5">
      <w:pPr>
        <w:rPr>
          <w:b/>
          <w:sz w:val="24"/>
          <w:szCs w:val="24"/>
          <w:u w:val="single"/>
        </w:rPr>
      </w:pPr>
    </w:p>
    <w:p w:rsidR="00D95C16" w:rsidRPr="00D95C16" w:rsidRDefault="00D95C16" w:rsidP="00D95C16">
      <w:pPr>
        <w:jc w:val="both"/>
        <w:rPr>
          <w:bCs/>
          <w:sz w:val="22"/>
          <w:szCs w:val="22"/>
          <w:u w:val="single"/>
        </w:rPr>
      </w:pPr>
      <w:r w:rsidRPr="00D95C16">
        <w:rPr>
          <w:bCs/>
          <w:sz w:val="22"/>
          <w:szCs w:val="22"/>
          <w:u w:val="single"/>
        </w:rPr>
        <w:t>Crescita psicosessuale equilibrata.</w:t>
      </w:r>
    </w:p>
    <w:p w:rsidR="00D95C16" w:rsidRPr="00D95C16" w:rsidRDefault="00D95C16" w:rsidP="00D95C16">
      <w:pPr>
        <w:pStyle w:val="Corpodeltesto"/>
        <w:rPr>
          <w:bCs/>
          <w:sz w:val="22"/>
          <w:szCs w:val="22"/>
        </w:rPr>
      </w:pPr>
      <w:r w:rsidRPr="00D95C16">
        <w:rPr>
          <w:bCs/>
          <w:sz w:val="22"/>
          <w:szCs w:val="22"/>
        </w:rPr>
        <w:t>Definizione di sessualità. Identità di genere e di ruolo.</w:t>
      </w:r>
    </w:p>
    <w:p w:rsidR="00D95C16" w:rsidRPr="00D95C16" w:rsidRDefault="00D95C16" w:rsidP="00D95C16">
      <w:pPr>
        <w:jc w:val="both"/>
        <w:rPr>
          <w:bCs/>
          <w:sz w:val="22"/>
          <w:szCs w:val="22"/>
        </w:rPr>
      </w:pPr>
      <w:r w:rsidRPr="00D95C16">
        <w:rPr>
          <w:bCs/>
          <w:sz w:val="22"/>
          <w:szCs w:val="22"/>
        </w:rPr>
        <w:t>La sessualità in riferimento alla teoria della differenziazione psicosessuale e psicoanalitica.</w:t>
      </w:r>
    </w:p>
    <w:p w:rsidR="00D95C16" w:rsidRPr="00D95C16" w:rsidRDefault="00D95C16" w:rsidP="00D95C16">
      <w:pPr>
        <w:jc w:val="both"/>
        <w:rPr>
          <w:bCs/>
          <w:sz w:val="22"/>
          <w:szCs w:val="22"/>
        </w:rPr>
      </w:pPr>
      <w:r w:rsidRPr="00D95C16">
        <w:rPr>
          <w:bCs/>
          <w:sz w:val="22"/>
          <w:szCs w:val="22"/>
        </w:rPr>
        <w:t>Le devianze, in particolar modo l’omosessualità: la cultura laica e la cultura religiosa (due realtà a confronto).</w:t>
      </w:r>
    </w:p>
    <w:p w:rsidR="00BA7596" w:rsidRDefault="00BA7596" w:rsidP="00D95C16">
      <w:pPr>
        <w:jc w:val="both"/>
        <w:rPr>
          <w:bCs/>
          <w:sz w:val="22"/>
          <w:szCs w:val="22"/>
        </w:rPr>
      </w:pPr>
    </w:p>
    <w:p w:rsidR="00D95C16" w:rsidRPr="00D95C16" w:rsidRDefault="00D95C16" w:rsidP="00D95C16">
      <w:pPr>
        <w:jc w:val="both"/>
        <w:rPr>
          <w:bCs/>
          <w:sz w:val="22"/>
          <w:szCs w:val="22"/>
        </w:rPr>
      </w:pPr>
      <w:smartTag w:uri="urn:schemas-microsoft-com:office:smarttags" w:element="PersonName">
        <w:smartTagPr>
          <w:attr w:name="ProductID" w:val="La Bibbia"/>
        </w:smartTagPr>
        <w:r w:rsidRPr="00D95C16">
          <w:rPr>
            <w:bCs/>
            <w:sz w:val="22"/>
            <w:szCs w:val="22"/>
          </w:rPr>
          <w:t>La Bibbia</w:t>
        </w:r>
      </w:smartTag>
      <w:r w:rsidRPr="00D95C16">
        <w:rPr>
          <w:bCs/>
          <w:sz w:val="22"/>
          <w:szCs w:val="22"/>
        </w:rPr>
        <w:t xml:space="preserve"> e </w:t>
      </w:r>
      <w:smartTag w:uri="urn:schemas-microsoft-com:office:smarttags" w:element="PersonName">
        <w:smartTagPr>
          <w:attr w:name="ProductID" w:val="la Chiesa"/>
        </w:smartTagPr>
        <w:r w:rsidRPr="00D95C16">
          <w:rPr>
            <w:bCs/>
            <w:sz w:val="22"/>
            <w:szCs w:val="22"/>
          </w:rPr>
          <w:t>la Chiesa</w:t>
        </w:r>
      </w:smartTag>
      <w:r w:rsidRPr="00D95C16">
        <w:rPr>
          <w:bCs/>
          <w:sz w:val="22"/>
          <w:szCs w:val="22"/>
        </w:rPr>
        <w:t xml:space="preserve"> come ragionano nei confronti della sessualità (alcuni riferimenti al libro della Genesi e al Cantico dei Cantici, alle lettere di Paolo apostolo e ai Vangeli).</w:t>
      </w:r>
    </w:p>
    <w:p w:rsidR="00D95C16" w:rsidRPr="00D95C16" w:rsidRDefault="00D95C16" w:rsidP="00D95C16">
      <w:pPr>
        <w:jc w:val="both"/>
        <w:rPr>
          <w:bCs/>
          <w:sz w:val="22"/>
          <w:szCs w:val="22"/>
        </w:rPr>
      </w:pPr>
      <w:r w:rsidRPr="00D95C16">
        <w:rPr>
          <w:bCs/>
          <w:sz w:val="22"/>
          <w:szCs w:val="22"/>
        </w:rPr>
        <w:t>Quali valori possibili ancora in riferimento alla sessualità? La castità e la verginità.</w:t>
      </w:r>
    </w:p>
    <w:p w:rsidR="00D95C16" w:rsidRPr="00D95C16" w:rsidRDefault="00D95C16" w:rsidP="00D95C16">
      <w:pPr>
        <w:jc w:val="both"/>
        <w:rPr>
          <w:bCs/>
          <w:sz w:val="22"/>
          <w:szCs w:val="22"/>
        </w:rPr>
      </w:pPr>
      <w:r w:rsidRPr="00D95C16">
        <w:rPr>
          <w:bCs/>
          <w:sz w:val="22"/>
          <w:szCs w:val="22"/>
        </w:rPr>
        <w:t xml:space="preserve">Analisi di alcuni comportamenti giovanili stereotipati all’interno della nostra cultura (egoismo, egocentrismo, soddisfazione dei propri bisogni personali, </w:t>
      </w:r>
      <w:proofErr w:type="spellStart"/>
      <w:r w:rsidRPr="00D95C16">
        <w:rPr>
          <w:bCs/>
          <w:sz w:val="22"/>
          <w:szCs w:val="22"/>
        </w:rPr>
        <w:t>conformismo…</w:t>
      </w:r>
      <w:proofErr w:type="spellEnd"/>
      <w:r w:rsidRPr="00D95C16">
        <w:rPr>
          <w:bCs/>
          <w:sz w:val="22"/>
          <w:szCs w:val="22"/>
        </w:rPr>
        <w:t xml:space="preserve">). </w:t>
      </w:r>
    </w:p>
    <w:p w:rsidR="003260C6" w:rsidRDefault="003260C6" w:rsidP="00A079E5">
      <w:pPr>
        <w:rPr>
          <w:bCs/>
          <w:sz w:val="22"/>
          <w:szCs w:val="22"/>
        </w:rPr>
      </w:pPr>
    </w:p>
    <w:p w:rsidR="00BA7596" w:rsidRDefault="00BA7596" w:rsidP="00A079E5">
      <w:pPr>
        <w:rPr>
          <w:u w:val="single"/>
        </w:rPr>
      </w:pPr>
    </w:p>
    <w:p w:rsidR="00BA7596" w:rsidRPr="00BA7596" w:rsidRDefault="00BA7596" w:rsidP="00BA7596">
      <w:pPr>
        <w:jc w:val="both"/>
        <w:rPr>
          <w:bCs/>
          <w:sz w:val="22"/>
          <w:szCs w:val="22"/>
          <w:u w:val="single"/>
        </w:rPr>
      </w:pPr>
      <w:r w:rsidRPr="00BA7596">
        <w:rPr>
          <w:bCs/>
          <w:sz w:val="22"/>
          <w:szCs w:val="22"/>
          <w:u w:val="single"/>
        </w:rPr>
        <w:t>Allah e il suo Profeta: l’Islam.</w:t>
      </w:r>
    </w:p>
    <w:p w:rsidR="00BA7596" w:rsidRPr="00BA7596" w:rsidRDefault="00BA7596" w:rsidP="00BA7596">
      <w:pPr>
        <w:pStyle w:val="Corpodeltesto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>Islam: dati essenziali (significato del nome; stretta correlazione tra religione-sistema di governo-vita quotidiana; il Corano; le cinque formule di fede; le città sante).</w:t>
      </w: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 xml:space="preserve">Il credo: islam come religione sociale (fondamentale è l’osservanza e la pratica dei precetti e delle regole). Differenza tra Corano e Sunna. </w:t>
      </w: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 xml:space="preserve">La pratica: la professione di fede, la preghiera, l’elemosina, il digiuno, il pellegrinaggio. </w:t>
      </w:r>
    </w:p>
    <w:p w:rsidR="00BA7596" w:rsidRDefault="00BA7596" w:rsidP="00BA7596">
      <w:pPr>
        <w:jc w:val="both"/>
        <w:rPr>
          <w:bCs/>
          <w:sz w:val="22"/>
          <w:szCs w:val="22"/>
        </w:rPr>
      </w:pP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 xml:space="preserve">Alcune correlazioni e relativi distinguo tra il Corano e </w:t>
      </w:r>
      <w:smartTag w:uri="urn:schemas-microsoft-com:office:smarttags" w:element="PersonName">
        <w:smartTagPr>
          <w:attr w:name="ProductID" w:val="la Bibbia."/>
        </w:smartTagPr>
        <w:r w:rsidRPr="00BA7596">
          <w:rPr>
            <w:bCs/>
            <w:sz w:val="22"/>
            <w:szCs w:val="22"/>
          </w:rPr>
          <w:t>la Bibbia.</w:t>
        </w:r>
      </w:smartTag>
    </w:p>
    <w:p w:rsidR="00BA7596" w:rsidRDefault="00BA7596" w:rsidP="00BA7596">
      <w:pPr>
        <w:jc w:val="both"/>
        <w:rPr>
          <w:bCs/>
          <w:sz w:val="22"/>
          <w:szCs w:val="22"/>
        </w:rPr>
      </w:pP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 xml:space="preserve">I riti e le feste islamiche: analisi del calendario e conoscenza delle principali feste (con correlazione, dove esiste, con le feste ebraiche e cristiane). Regole e rituali per il cibo (la macellazione rituale, cibi permessi e non, possibilità o no di assunzione di bevande alcoliche o no, il fumo da sigaretta e </w:t>
      </w:r>
      <w:proofErr w:type="spellStart"/>
      <w:r w:rsidRPr="00BA7596">
        <w:rPr>
          <w:bCs/>
          <w:sz w:val="22"/>
          <w:szCs w:val="22"/>
        </w:rPr>
        <w:t>altro…</w:t>
      </w:r>
      <w:proofErr w:type="spellEnd"/>
      <w:r w:rsidRPr="00BA7596">
        <w:rPr>
          <w:bCs/>
          <w:sz w:val="22"/>
          <w:szCs w:val="22"/>
        </w:rPr>
        <w:t>).</w:t>
      </w: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>I diversi Islam: i sunniti e gli sciiti; integralismo, fondamentalismo; islam moderato. La donna all’interno dell’Islam.</w:t>
      </w: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>Islam e occidente: paure e pregiudizi.</w:t>
      </w:r>
    </w:p>
    <w:p w:rsidR="00BA7596" w:rsidRPr="00BA7596" w:rsidRDefault="00BA7596" w:rsidP="00BA7596">
      <w:pPr>
        <w:jc w:val="both"/>
        <w:rPr>
          <w:bCs/>
          <w:sz w:val="22"/>
          <w:szCs w:val="22"/>
        </w:rPr>
      </w:pPr>
      <w:r w:rsidRPr="00BA7596">
        <w:rPr>
          <w:bCs/>
          <w:sz w:val="22"/>
          <w:szCs w:val="22"/>
        </w:rPr>
        <w:t>Riflessione e analisi di alcuni dati circa l’immigrazione.</w:t>
      </w:r>
    </w:p>
    <w:p w:rsidR="003260C6" w:rsidRDefault="003260C6" w:rsidP="00A079E5">
      <w:pPr>
        <w:rPr>
          <w:bCs/>
          <w:sz w:val="22"/>
          <w:szCs w:val="22"/>
        </w:rPr>
      </w:pPr>
    </w:p>
    <w:p w:rsidR="00BA7596" w:rsidRPr="00BA7596" w:rsidRDefault="00BA7596" w:rsidP="00A079E5">
      <w:pPr>
        <w:rPr>
          <w:sz w:val="22"/>
          <w:szCs w:val="22"/>
          <w:u w:val="single"/>
        </w:rPr>
      </w:pPr>
    </w:p>
    <w:p w:rsidR="00A079E5" w:rsidRDefault="003B41AF" w:rsidP="00A079E5">
      <w:pPr>
        <w:rPr>
          <w:sz w:val="22"/>
          <w:szCs w:val="22"/>
        </w:rPr>
      </w:pPr>
      <w:r>
        <w:rPr>
          <w:sz w:val="22"/>
          <w:szCs w:val="22"/>
        </w:rPr>
        <w:t>Bergamo,  06  giugno 2015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>Firma del docente ____________________</w:t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 xml:space="preserve">Firma degli allievi  </w:t>
      </w:r>
      <w:r w:rsidRPr="00453189">
        <w:rPr>
          <w:sz w:val="22"/>
          <w:szCs w:val="22"/>
        </w:rPr>
        <w:tab/>
        <w:t>1)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rPr>
          <w:sz w:val="22"/>
          <w:szCs w:val="22"/>
        </w:rPr>
      </w:pP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</w:r>
      <w:r w:rsidRPr="00453189">
        <w:rPr>
          <w:sz w:val="22"/>
          <w:szCs w:val="22"/>
        </w:rPr>
        <w:tab/>
        <w:t>2) ___________________</w:t>
      </w:r>
    </w:p>
    <w:p w:rsidR="00A079E5" w:rsidRPr="00453189" w:rsidRDefault="00A079E5" w:rsidP="00A079E5">
      <w:pPr>
        <w:rPr>
          <w:sz w:val="22"/>
          <w:szCs w:val="22"/>
        </w:rPr>
      </w:pPr>
    </w:p>
    <w:p w:rsidR="00A079E5" w:rsidRPr="00453189" w:rsidRDefault="00A079E5" w:rsidP="00A079E5">
      <w:pPr>
        <w:spacing w:line="360" w:lineRule="auto"/>
        <w:rPr>
          <w:sz w:val="22"/>
          <w:szCs w:val="22"/>
        </w:rPr>
      </w:pPr>
    </w:p>
    <w:p w:rsidR="00A079E5" w:rsidRPr="00453189" w:rsidRDefault="00A079E5" w:rsidP="00A079E5">
      <w:pPr>
        <w:pStyle w:val="Titolo4"/>
        <w:rPr>
          <w:sz w:val="22"/>
          <w:szCs w:val="22"/>
        </w:rPr>
      </w:pPr>
    </w:p>
    <w:p w:rsidR="00D1625B" w:rsidRPr="00A079E5" w:rsidRDefault="00D1625B" w:rsidP="00A079E5">
      <w:pPr>
        <w:rPr>
          <w:szCs w:val="24"/>
        </w:rPr>
      </w:pPr>
    </w:p>
    <w:sectPr w:rsidR="00D1625B" w:rsidRPr="00A079E5" w:rsidSect="006C09AB">
      <w:headerReference w:type="default" r:id="rId8"/>
      <w:footerReference w:type="even" r:id="rId9"/>
      <w:footerReference w:type="default" r:id="rId10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46D" w:rsidRDefault="009B446D" w:rsidP="00286586">
      <w:r>
        <w:separator/>
      </w:r>
    </w:p>
  </w:endnote>
  <w:endnote w:type="continuationSeparator" w:id="0">
    <w:p w:rsidR="009B446D" w:rsidRDefault="009B446D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EF0F4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EF0F4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EF0F47" w:rsidRPr="001375F9">
      <w:rPr>
        <w:sz w:val="16"/>
        <w:szCs w:val="16"/>
      </w:rPr>
      <w:fldChar w:fldCharType="separate"/>
    </w:r>
    <w:r w:rsidR="00BA7596">
      <w:rPr>
        <w:noProof/>
        <w:sz w:val="16"/>
        <w:szCs w:val="16"/>
      </w:rPr>
      <w:t>1</w:t>
    </w:r>
    <w:r w:rsidR="00EF0F47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EF0F47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EF0F47" w:rsidRPr="001375F9">
      <w:rPr>
        <w:sz w:val="16"/>
        <w:szCs w:val="16"/>
      </w:rPr>
      <w:fldChar w:fldCharType="separate"/>
    </w:r>
    <w:r w:rsidR="00BA7596">
      <w:rPr>
        <w:noProof/>
        <w:sz w:val="16"/>
        <w:szCs w:val="16"/>
      </w:rPr>
      <w:t>2</w:t>
    </w:r>
    <w:r w:rsidR="00EF0F47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46D" w:rsidRDefault="009B446D" w:rsidP="00286586">
      <w:r>
        <w:separator/>
      </w:r>
    </w:p>
  </w:footnote>
  <w:footnote w:type="continuationSeparator" w:id="0">
    <w:p w:rsidR="009B446D" w:rsidRDefault="009B446D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2235"/>
      <w:gridCol w:w="5386"/>
      <w:gridCol w:w="2362"/>
    </w:tblGrid>
    <w:tr w:rsidR="00452318" w:rsidRPr="00BA7596" w:rsidTr="00212D36">
      <w:trPr>
        <w:cantSplit/>
        <w:trHeight w:val="1055"/>
      </w:trPr>
      <w:tc>
        <w:tcPr>
          <w:tcW w:w="2235" w:type="dxa"/>
          <w:vMerge w:val="restart"/>
          <w:vAlign w:val="center"/>
        </w:tcPr>
        <w:p w:rsidR="00452318" w:rsidRDefault="00EF0F47" w:rsidP="00212D36">
          <w:pPr>
            <w:pStyle w:val="Intestazione"/>
            <w:spacing w:before="48"/>
            <w:jc w:val="center"/>
            <w:rPr>
              <w:b/>
              <w:sz w:val="24"/>
            </w:rPr>
          </w:pPr>
          <w:r w:rsidRPr="00EF0F47">
            <w:rPr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1.05pt;height:78.1pt">
                <v:imagedata r:id="rId1" o:title="Logo IIS Mario Rigoni Stern"/>
              </v:shape>
            </w:pict>
          </w:r>
        </w:p>
      </w:tc>
      <w:tc>
        <w:tcPr>
          <w:tcW w:w="5386" w:type="dxa"/>
          <w:vAlign w:val="center"/>
        </w:tcPr>
        <w:p w:rsidR="00452318" w:rsidRDefault="00452318" w:rsidP="00212D36">
          <w:pPr>
            <w:jc w:val="center"/>
            <w:rPr>
              <w:sz w:val="18"/>
            </w:rPr>
          </w:pPr>
          <w:r>
            <w:rPr>
              <w:sz w:val="18"/>
            </w:rPr>
            <w:t xml:space="preserve">ISTITUTO </w:t>
          </w:r>
          <w:proofErr w:type="spellStart"/>
          <w:r>
            <w:rPr>
              <w:sz w:val="18"/>
            </w:rPr>
            <w:t>DI</w:t>
          </w:r>
          <w:proofErr w:type="spellEnd"/>
          <w:r>
            <w:rPr>
              <w:sz w:val="18"/>
            </w:rPr>
            <w:t xml:space="preserve"> ISTRUZIONESUPERIORE</w:t>
          </w:r>
        </w:p>
        <w:p w:rsidR="00452318" w:rsidRDefault="00452318" w:rsidP="00212D36">
          <w:pPr>
            <w:jc w:val="center"/>
            <w:rPr>
              <w:sz w:val="18"/>
            </w:rPr>
          </w:pPr>
          <w:r>
            <w:rPr>
              <w:sz w:val="18"/>
            </w:rPr>
            <w:t>MARIO RIGONI STERN</w:t>
          </w:r>
        </w:p>
        <w:p w:rsidR="00452318" w:rsidRDefault="00452318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Via Borgo Palazzo 128 - 24125  Bergamo</w:t>
          </w:r>
        </w:p>
        <w:p w:rsidR="00452318" w:rsidRDefault="00452318" w:rsidP="00212D36">
          <w:pPr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codice  fiscale  95010110161</w:t>
          </w:r>
        </w:p>
        <w:p w:rsidR="00452318" w:rsidRDefault="00452318" w:rsidP="00212D36">
          <w:pPr>
            <w:jc w:val="center"/>
            <w:rPr>
              <w:smallCaps/>
            </w:rPr>
          </w:pPr>
          <w:r>
            <w:rPr>
              <w:smallCaps/>
            </w:rPr>
            <w:t>Tel. 035/220213 Fax 035/220410</w:t>
          </w:r>
        </w:p>
        <w:p w:rsidR="00452318" w:rsidRDefault="00452318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t xml:space="preserve">Indirizzo e mail: </w:t>
          </w:r>
          <w:hyperlink r:id="rId2" w:history="1">
            <w:r>
              <w:rPr>
                <w:rStyle w:val="Collegamentoipertestuale"/>
              </w:rPr>
              <w:t>itasbergamo@tin.it</w:t>
            </w:r>
          </w:hyperlink>
        </w:p>
      </w:tc>
      <w:tc>
        <w:tcPr>
          <w:tcW w:w="2362" w:type="dxa"/>
          <w:vMerge w:val="restart"/>
          <w:vAlign w:val="center"/>
        </w:tcPr>
        <w:p w:rsidR="00452318" w:rsidRDefault="00EF0F47" w:rsidP="00212D36">
          <w:pPr>
            <w:jc w:val="center"/>
            <w:rPr>
              <w:sz w:val="24"/>
            </w:rPr>
          </w:pPr>
          <w:r w:rsidRPr="00EF0F47">
            <w:rPr>
              <w:sz w:val="24"/>
            </w:rPr>
            <w:pict>
              <v:shape id="_x0000_i1026" type="#_x0000_t75" style="width:78.1pt;height:77.65pt">
                <v:imagedata r:id="rId3" o:title="IQNetKK"/>
              </v:shape>
            </w:pict>
          </w:r>
        </w:p>
        <w:p w:rsidR="00452318" w:rsidRPr="00835F01" w:rsidRDefault="00452318" w:rsidP="00212D36">
          <w:pPr>
            <w:rPr>
              <w:lang w:val="en-US"/>
            </w:rPr>
          </w:pPr>
          <w:proofErr w:type="spellStart"/>
          <w:r w:rsidRPr="00835F01">
            <w:rPr>
              <w:lang w:val="en-US"/>
            </w:rPr>
            <w:t>Certif</w:t>
          </w:r>
          <w:proofErr w:type="spellEnd"/>
          <w:r w:rsidRPr="00835F01">
            <w:rPr>
              <w:lang w:val="en-US"/>
            </w:rPr>
            <w:t xml:space="preserve"> n° 9175.MRS</w:t>
          </w:r>
        </w:p>
        <w:p w:rsidR="00452318" w:rsidRPr="00835F01" w:rsidRDefault="00452318" w:rsidP="00212D36">
          <w:pPr>
            <w:rPr>
              <w:lang w:val="en-US"/>
            </w:rPr>
          </w:pPr>
          <w:r w:rsidRPr="00835F01">
            <w:rPr>
              <w:lang w:val="en-US"/>
            </w:rPr>
            <w:t>Rev. 04 del 01/06/2014</w:t>
          </w:r>
        </w:p>
      </w:tc>
    </w:tr>
    <w:tr w:rsidR="00452318" w:rsidTr="00212D36">
      <w:trPr>
        <w:cantSplit/>
        <w:trHeight w:val="887"/>
      </w:trPr>
      <w:tc>
        <w:tcPr>
          <w:tcW w:w="2235" w:type="dxa"/>
          <w:vMerge/>
          <w:vAlign w:val="center"/>
        </w:tcPr>
        <w:p w:rsidR="00452318" w:rsidRPr="00835F01" w:rsidRDefault="00452318" w:rsidP="00212D36">
          <w:pPr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386" w:type="dxa"/>
          <w:vAlign w:val="center"/>
        </w:tcPr>
        <w:p w:rsidR="00452318" w:rsidRDefault="00452318" w:rsidP="00212D36">
          <w:pPr>
            <w:jc w:val="center"/>
            <w:rPr>
              <w:rFonts w:ascii="Century" w:eastAsia="Batang" w:hAnsi="Century"/>
              <w:b/>
              <w:bCs/>
              <w:sz w:val="28"/>
              <w:szCs w:val="28"/>
            </w:rPr>
          </w:pPr>
          <w:r>
            <w:rPr>
              <w:rFonts w:ascii="Century" w:eastAsia="Batang" w:hAnsi="Century"/>
              <w:b/>
              <w:bCs/>
              <w:sz w:val="28"/>
              <w:szCs w:val="28"/>
            </w:rPr>
            <w:t>PROGRAMMA SVOLTO</w:t>
          </w:r>
        </w:p>
        <w:p w:rsidR="00452318" w:rsidRDefault="00452318" w:rsidP="00212D36">
          <w:pPr>
            <w:jc w:val="center"/>
            <w:rPr>
              <w:sz w:val="18"/>
            </w:rPr>
          </w:pPr>
          <w:proofErr w:type="spellStart"/>
          <w:r>
            <w:rPr>
              <w:rFonts w:ascii="Century" w:eastAsia="Batang" w:hAnsi="Century"/>
              <w:b/>
              <w:bCs/>
              <w:sz w:val="28"/>
              <w:szCs w:val="28"/>
            </w:rPr>
            <w:t>ALL</w:t>
          </w:r>
          <w:proofErr w:type="spellEnd"/>
          <w:r>
            <w:rPr>
              <w:rFonts w:ascii="Century" w:eastAsia="Batang" w:hAnsi="Century"/>
              <w:b/>
              <w:bCs/>
              <w:sz w:val="28"/>
              <w:szCs w:val="28"/>
            </w:rPr>
            <w:t>. 03/P03</w:t>
          </w:r>
        </w:p>
      </w:tc>
      <w:tc>
        <w:tcPr>
          <w:tcW w:w="2362" w:type="dxa"/>
          <w:vMerge/>
        </w:tcPr>
        <w:p w:rsidR="00452318" w:rsidRDefault="00452318" w:rsidP="00212D36"/>
      </w:tc>
    </w:tr>
  </w:tbl>
  <w:p w:rsidR="00D1625B" w:rsidRDefault="00D1625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1E62BB"/>
    <w:multiLevelType w:val="hybridMultilevel"/>
    <w:tmpl w:val="D1C40798"/>
    <w:lvl w:ilvl="0" w:tplc="9B6042CC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1"/>
  </w:num>
  <w:num w:numId="13">
    <w:abstractNumId w:val="12"/>
  </w:num>
  <w:num w:numId="14">
    <w:abstractNumId w:val="17"/>
  </w:num>
  <w:num w:numId="15">
    <w:abstractNumId w:val="4"/>
  </w:num>
  <w:num w:numId="16">
    <w:abstractNumId w:val="22"/>
  </w:num>
  <w:num w:numId="17">
    <w:abstractNumId w:val="20"/>
  </w:num>
  <w:num w:numId="18">
    <w:abstractNumId w:val="19"/>
  </w:num>
  <w:num w:numId="19">
    <w:abstractNumId w:val="5"/>
  </w:num>
  <w:num w:numId="20">
    <w:abstractNumId w:val="16"/>
  </w:num>
  <w:num w:numId="21">
    <w:abstractNumId w:val="18"/>
  </w:num>
  <w:num w:numId="22">
    <w:abstractNumId w:val="8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5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75D"/>
    <w:rsid w:val="00014741"/>
    <w:rsid w:val="001375F9"/>
    <w:rsid w:val="001F3D61"/>
    <w:rsid w:val="0023789A"/>
    <w:rsid w:val="0025137C"/>
    <w:rsid w:val="00283E08"/>
    <w:rsid w:val="00286586"/>
    <w:rsid w:val="00296FF3"/>
    <w:rsid w:val="003260C6"/>
    <w:rsid w:val="0035344C"/>
    <w:rsid w:val="003B41AF"/>
    <w:rsid w:val="00415B8E"/>
    <w:rsid w:val="004345E8"/>
    <w:rsid w:val="00452318"/>
    <w:rsid w:val="00462988"/>
    <w:rsid w:val="00545776"/>
    <w:rsid w:val="005F1712"/>
    <w:rsid w:val="006C09AB"/>
    <w:rsid w:val="007330A4"/>
    <w:rsid w:val="00825F7A"/>
    <w:rsid w:val="00920A76"/>
    <w:rsid w:val="009B446D"/>
    <w:rsid w:val="009F0068"/>
    <w:rsid w:val="00A079E5"/>
    <w:rsid w:val="00B72602"/>
    <w:rsid w:val="00B7350B"/>
    <w:rsid w:val="00B81B6A"/>
    <w:rsid w:val="00BA2256"/>
    <w:rsid w:val="00BA7596"/>
    <w:rsid w:val="00BF6499"/>
    <w:rsid w:val="00C72789"/>
    <w:rsid w:val="00CD6FEA"/>
    <w:rsid w:val="00D1625B"/>
    <w:rsid w:val="00D41468"/>
    <w:rsid w:val="00D95C16"/>
    <w:rsid w:val="00DC4A9E"/>
    <w:rsid w:val="00DE2703"/>
    <w:rsid w:val="00DF675D"/>
    <w:rsid w:val="00E03DB6"/>
    <w:rsid w:val="00EF0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35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</w:style>
  <w:style w:type="paragraph" w:styleId="Titolo1">
    <w:name w:val="heading 1"/>
    <w:basedOn w:val="Normale"/>
    <w:next w:val="Normale"/>
    <w:qFormat/>
    <w:rsid w:val="006C09AB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6C09AB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6C09AB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6C09AB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6C09AB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6C09AB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C09AB"/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character" w:styleId="Collegamentoipertestuale">
    <w:name w:val="Hyperlink"/>
    <w:rsid w:val="006C09AB"/>
    <w:rPr>
      <w:color w:val="0000FF"/>
      <w:u w:val="single"/>
    </w:r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079E5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A07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tasbergamo@tin.it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7097-615D-4190-B8D4-2A452C96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26</TotalTime>
  <Pages>1</Pages>
  <Words>286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 </vt:lpstr>
    </vt:vector>
  </TitlesOfParts>
  <Company>Hewlett-Packard</Company>
  <LinksUpToDate>false</LinksUpToDate>
  <CharactersWithSpaces>2103</CharactersWithSpaces>
  <SharedDoc>false</SharedDoc>
  <HLinks>
    <vt:vector size="6" baseType="variant">
      <vt:variant>
        <vt:i4>458789</vt:i4>
      </vt:variant>
      <vt:variant>
        <vt:i4>0</vt:i4>
      </vt:variant>
      <vt:variant>
        <vt:i4>0</vt:i4>
      </vt:variant>
      <vt:variant>
        <vt:i4>5</vt:i4>
      </vt:variant>
      <vt:variant>
        <vt:lpwstr>mailto:itasbergamo@tin.it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15</cp:revision>
  <cp:lastPrinted>2004-07-15T09:08:00Z</cp:lastPrinted>
  <dcterms:created xsi:type="dcterms:W3CDTF">2014-04-28T03:03:00Z</dcterms:created>
  <dcterms:modified xsi:type="dcterms:W3CDTF">2015-05-17T09:52:00Z</dcterms:modified>
</cp:coreProperties>
</file>