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>
      <w:pPr>
        <w:pStyle w:val="Standard"/>
        <w:jc w:val="center"/>
        <w:rPr>
          <w:sz w:val="28"/>
        </w:rPr>
      </w:pPr>
    </w:p>
    <w:p w:rsidR="00181C78" w:rsidRDefault="00181C78" w:rsidP="00BB541F">
      <w:pPr>
        <w:pStyle w:val="Standard"/>
        <w:rPr>
          <w:sz w:val="28"/>
        </w:rPr>
      </w:pPr>
      <w:bookmarkStart w:id="0" w:name="_GoBack"/>
      <w:bookmarkEnd w:id="0"/>
    </w:p>
    <w:p w:rsidR="00BB541F" w:rsidRDefault="00BB541F" w:rsidP="00BB541F">
      <w:pPr>
        <w:pStyle w:val="Standard"/>
        <w:jc w:val="center"/>
      </w:pPr>
    </w:p>
    <w:p w:rsidR="00BB541F" w:rsidRDefault="00BB541F" w:rsidP="00BB541F">
      <w:pPr>
        <w:rPr>
          <w:lang w:eastAsia="ar-SA"/>
        </w:rPr>
      </w:pPr>
    </w:p>
    <w:p w:rsidR="00BB541F" w:rsidRDefault="00BB541F" w:rsidP="00BB541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A.S. 2014/2015</w:t>
      </w:r>
    </w:p>
    <w:p w:rsidR="00BB541F" w:rsidRDefault="00BB541F" w:rsidP="00BB541F">
      <w:pPr>
        <w:jc w:val="center"/>
        <w:rPr>
          <w:rFonts w:ascii="Arial" w:hAnsi="Arial" w:cs="Arial"/>
          <w:sz w:val="28"/>
        </w:rPr>
      </w:pPr>
    </w:p>
    <w:p w:rsidR="00BB541F" w:rsidRDefault="00BB541F" w:rsidP="00BB541F">
      <w:pPr>
        <w:pStyle w:val="Titoloprincipale"/>
        <w:rPr>
          <w:b/>
        </w:rPr>
      </w:pPr>
      <w:r>
        <w:rPr>
          <w:b/>
        </w:rPr>
        <w:t xml:space="preserve"> ITALIANO</w:t>
      </w:r>
    </w:p>
    <w:p w:rsidR="00BB541F" w:rsidRDefault="00BB541F" w:rsidP="00BB541F">
      <w:pPr>
        <w:pStyle w:val="Sottotitolo"/>
      </w:pPr>
    </w:p>
    <w:p w:rsidR="00BB541F" w:rsidRDefault="00BB541F" w:rsidP="00BB541F">
      <w:pPr>
        <w:pStyle w:val="Sottotitolo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Classe 5A</w:t>
      </w:r>
    </w:p>
    <w:p w:rsidR="00BB541F" w:rsidRDefault="00BB541F" w:rsidP="00BB541F">
      <w:pPr>
        <w:pStyle w:val="Sottotitolo"/>
        <w:rPr>
          <w:rFonts w:cs="Arial"/>
          <w:i w:val="0"/>
          <w:sz w:val="24"/>
          <w:szCs w:val="24"/>
        </w:rPr>
      </w:pPr>
    </w:p>
    <w:p w:rsidR="00BB541F" w:rsidRDefault="00BB541F" w:rsidP="00BB541F">
      <w:pPr>
        <w:pStyle w:val="Sottotitolo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  Rizzi Antonella</w:t>
      </w:r>
    </w:p>
    <w:p w:rsidR="00181C78" w:rsidRPr="00BB541F" w:rsidRDefault="00181C78" w:rsidP="00BB541F">
      <w:pPr>
        <w:rPr>
          <w:lang w:eastAsia="ar-SA"/>
        </w:rPr>
        <w:sectPr w:rsidR="00181C78" w:rsidRPr="00BB541F">
          <w:headerReference w:type="default" r:id="rId8"/>
          <w:footerReference w:type="default" r:id="rId9"/>
          <w:pgSz w:w="11906" w:h="16838"/>
          <w:pgMar w:top="1418" w:right="1134" w:bottom="1134" w:left="1134" w:header="720" w:footer="720" w:gutter="0"/>
          <w:cols w:space="720"/>
        </w:sectPr>
      </w:pPr>
    </w:p>
    <w:tbl>
      <w:tblPr>
        <w:tblW w:w="142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827"/>
        <w:gridCol w:w="1121"/>
        <w:gridCol w:w="2189"/>
        <w:gridCol w:w="4873"/>
      </w:tblGrid>
      <w:tr w:rsidR="00181C78">
        <w:trPr>
          <w:tblHeader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Titolo7"/>
              <w:numPr>
                <w:ilvl w:val="6"/>
                <w:numId w:val="2"/>
              </w:numPr>
              <w:jc w:val="center"/>
            </w:pPr>
            <w:r>
              <w:lastRenderedPageBreak/>
              <w:t>Unità didattiche</w:t>
            </w:r>
          </w:p>
          <w:p w:rsidR="00181C78" w:rsidRDefault="009C53B1">
            <w:pPr>
              <w:pStyle w:val="Titolo7"/>
              <w:numPr>
                <w:ilvl w:val="6"/>
                <w:numId w:val="2"/>
              </w:numPr>
              <w:jc w:val="center"/>
            </w:pPr>
            <w:r>
              <w:t>svolte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Contenuti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Titolo5"/>
              <w:numPr>
                <w:ilvl w:val="4"/>
                <w:numId w:val="2"/>
              </w:numPr>
            </w:pPr>
            <w:r>
              <w:t>Tempo</w:t>
            </w:r>
          </w:p>
          <w:p w:rsidR="00181C78" w:rsidRDefault="009C53B1">
            <w:pPr>
              <w:pStyle w:val="Titolo5"/>
              <w:numPr>
                <w:ilvl w:val="4"/>
                <w:numId w:val="2"/>
              </w:numPr>
            </w:pPr>
            <w:r>
              <w:t>utilizzato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Metodologia / Sussidi</w:t>
            </w:r>
          </w:p>
        </w:tc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Risultati in termini di apprendimento</w:t>
            </w:r>
          </w:p>
        </w:tc>
      </w:tr>
      <w:tr w:rsidR="00181C78">
        <w:trPr>
          <w:trHeight w:val="851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ricerca letteraria di Leopardi. risolvere il pensiero nel piacere della parola, nostalgia del mito, nostalgia della felicità negli uomini moderni, la scoperta che il patimento degli uomini è necessario all’esistenza universale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Giacomo Leopardi: La formazione, le fasi dell’elaborazione concettuale, le Canzoni, gli Idilli, le Operette morali, i Grandi Idilli, le opere dell’ultimo periodo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"Operette morali":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"Dialogo della natura e di un islandese"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“Dialogo di un Venditore di almanacchi e di un Passeggere”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“La ginestra o il fiore del deserto” parafrasi e commento di alcuni passi scelti</w:t>
            </w:r>
          </w:p>
          <w:p w:rsidR="00181C78" w:rsidRDefault="00181C78">
            <w:pPr>
              <w:pStyle w:val="Standard"/>
              <w:ind w:left="360"/>
              <w:rPr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Elaborazione di schemi riassuntivi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Commento e analisi delle opere citate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Interrogazioni</w:t>
            </w:r>
          </w:p>
        </w:tc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della valenza filosofica oltre che poetico - letteraria della ricerca dell’autore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della terminologia e dei concetti ricorrenti: l’amor proprio, il piacere, la noia, la natura, la materia, l’esistenza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 rapporto conflittuale dell’autore con l’impegno politico e gli ideali risorgimentali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Capacità di confrontare il pessimismo leopardiano con quello foscoliano e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manzoniano</w:t>
            </w:r>
          </w:p>
          <w:p w:rsidR="00181C78" w:rsidRDefault="00181C78">
            <w:pPr>
              <w:pStyle w:val="Standard"/>
              <w:rPr>
                <w:sz w:val="24"/>
              </w:rPr>
            </w:pPr>
          </w:p>
        </w:tc>
      </w:tr>
      <w:tr w:rsidR="00181C78">
        <w:trPr>
          <w:trHeight w:val="851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Una più tormentosa ricerca della realtà, la vita cittadina e quella paesana, l’esplorazione della condizione dei nuovi strati sociali.: il naturalismo e la narrativa verista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sperimentazione narrativa nel naturalismo francese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poetica del verismo italiano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tecnica narrativa e l’ideologia verghiana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ciclo dei “Vinti”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L'adesione al Verismo e il ciclo dei “Vinti”: la poetica ed il problema della conversione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tempo della storia, la struttura e la vicenda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“Prefazione” ai  “Malavoglia”: i vinti e il progresso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lingua, lo stile, il punto di vista: il discorso indiretto libero, la regressione e lo straniamento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L'ideologia e la filosofia di Verga: la religione della famiglia, </w:t>
            </w:r>
            <w:r>
              <w:rPr>
                <w:rFonts w:ascii="Arial" w:hAnsi="Arial" w:cs="Arial"/>
                <w:sz w:val="24"/>
              </w:rPr>
              <w:lastRenderedPageBreak/>
              <w:t>l'impossibilità di mutar stato, il motivo dell'esclusione e quello della rinuncia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“Nedda”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“Fantasticheria”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Lettura dei “Malavoglia” e analisi dei seguenti brani: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“La famiglia Toscano”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“Il naufragio della Provvidenza”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“L’addio alla casa del nespolo”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“Mastro-don Gesualdo”: ascesa sociale e caduta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12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Elaborazione di schemi riassuntivi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Commento e analisi delle opere citate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Interrogazioni</w:t>
            </w:r>
          </w:p>
        </w:tc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della sperimentazione narrativa perseguita dal naturalismo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francese in relazione alla cultura del positivismo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Capacità di definire il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rinnovato ruolo del narratore nella letteratura verista rispetto alla tradizione letteraria precedente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Capacità di analizzare il rapporto esistente tra contenuto narrativo e linguaggio nell’opera verista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della nuova identità dei personaggi dei “Malavoglia” rispetto a quelli dei “Promessi sposi”</w:t>
            </w:r>
          </w:p>
          <w:p w:rsidR="00181C78" w:rsidRDefault="00181C78">
            <w:pPr>
              <w:pStyle w:val="Standard"/>
              <w:rPr>
                <w:sz w:val="24"/>
              </w:rPr>
            </w:pPr>
          </w:p>
        </w:tc>
      </w:tr>
      <w:tr w:rsidR="00181C78">
        <w:trPr>
          <w:trHeight w:val="851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Tra la fine dell’Ottocento e l’inizio del Novecento entrano in crisi il modello </w:t>
            </w:r>
            <w:r>
              <w:rPr>
                <w:rFonts w:ascii="Arial" w:hAnsi="Arial" w:cs="Arial"/>
                <w:sz w:val="24"/>
              </w:rPr>
              <w:lastRenderedPageBreak/>
              <w:t>positivistico di scientificità e il tema ideologico del progresso necessario alla ragione che era stato alla base delle grandi sintesi ottocentesche: il tema della crisi percorre in varie declinazioni il pensiero del Novecento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Il decadentismo: gli aspetti politico-sociali, la visione del mondo, la poetica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Sigmund Freud e la psicoanalisi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Giovanni Pascoli. Le raccolte poetiche, i temi della poesia pascoliana, le soluzioni formali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“Novembre” e "</w:t>
            </w:r>
            <w:proofErr w:type="spellStart"/>
            <w:r>
              <w:rPr>
                <w:rFonts w:ascii="Arial" w:hAnsi="Arial" w:cs="Arial"/>
                <w:sz w:val="24"/>
              </w:rPr>
              <w:t>Lavandare</w:t>
            </w:r>
            <w:proofErr w:type="spellEnd"/>
            <w:r>
              <w:rPr>
                <w:rFonts w:ascii="Arial" w:hAnsi="Arial" w:cs="Arial"/>
                <w:sz w:val="24"/>
              </w:rPr>
              <w:t>” da “</w:t>
            </w:r>
            <w:proofErr w:type="spellStart"/>
            <w:r>
              <w:rPr>
                <w:rFonts w:ascii="Arial" w:hAnsi="Arial" w:cs="Arial"/>
                <w:sz w:val="24"/>
              </w:rPr>
              <w:t>Myricae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“Il gelsomino notturno” dai “Canti di Castelvecchio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Gabriele D’Annunzio: il rinnovamento del linguaggio poetico in “Alcyone”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“La pioggia nel pineto” da “Alcyone”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F.M.Marinetti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ed il futurismo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“Manifesto del futurismo”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“Manifesto tecnico della letteratura futurista”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“Bombardamento” da “Zang </w:t>
            </w:r>
            <w:proofErr w:type="spellStart"/>
            <w:r>
              <w:rPr>
                <w:rFonts w:ascii="Arial" w:hAnsi="Arial" w:cs="Arial"/>
                <w:sz w:val="24"/>
              </w:rPr>
              <w:t>tumb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tuuum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F.Kafka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“La metamorfosi”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M.Proust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“Un caso di memoria involontaria” da “Alla ricerca del tempo perduto”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James Joyce “Mr. Bloom a un funerale” da “Ulisse”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Italo Svevo: la formazione e la cultura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“La coscienza di Zeno” approfondimento dei seguenti </w:t>
            </w:r>
            <w:r>
              <w:rPr>
                <w:rFonts w:ascii="Arial" w:hAnsi="Arial" w:cs="Arial"/>
                <w:sz w:val="24"/>
              </w:rPr>
              <w:lastRenderedPageBreak/>
              <w:t>brani: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“Il fumo”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“La morte del padre”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“Il funerale mancato”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Luigi Pirandello: la visione del mondo, la poetica, le novelle, i romanzi, il teatro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"Il treno ha fischiato"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fu Mattia Pascal” e “Uno, nessuno e centomila”: lettura e commento delle opere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Presentazione e sintesi di “Sei personaggi in cerca di autore”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30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Elaborazione di scalette riassuntive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Commento ed analisi delle opere </w:t>
            </w:r>
            <w:r>
              <w:rPr>
                <w:rFonts w:ascii="Arial" w:hAnsi="Arial" w:cs="Arial"/>
                <w:sz w:val="24"/>
              </w:rPr>
              <w:lastRenderedPageBreak/>
              <w:t>citate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Interrogazioni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Verifica scritta finale</w:t>
            </w:r>
          </w:p>
        </w:tc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Capacità di contestualizzare il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decadentismo in relazione ai più significativi fatti storici del periodo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Conoscenza dell’importanza della </w:t>
            </w:r>
            <w:r>
              <w:rPr>
                <w:rFonts w:ascii="Arial" w:hAnsi="Arial" w:cs="Arial"/>
                <w:sz w:val="24"/>
              </w:rPr>
              <w:lastRenderedPageBreak/>
              <w:t>soggettività e della dimensione esistenziale nella poetica degli autori studiati</w:t>
            </w:r>
          </w:p>
          <w:p w:rsidR="00181C78" w:rsidRDefault="00181C78">
            <w:pPr>
              <w:pStyle w:val="Textbodyindent"/>
              <w:jc w:val="left"/>
              <w:rPr>
                <w:rFonts w:ascii="Arial" w:hAnsi="Arial" w:cs="Arial"/>
              </w:rPr>
            </w:pPr>
          </w:p>
          <w:p w:rsidR="00181C78" w:rsidRDefault="009C53B1">
            <w:pPr>
              <w:pStyle w:val="Textbodyinden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Conoscenza delle cause della crisi della tradizione narrativa ottocentesca e del processo di rinnovamento attuato dai</w:t>
            </w:r>
          </w:p>
          <w:p w:rsidR="00181C78" w:rsidRDefault="009C53B1">
            <w:pPr>
              <w:pStyle w:val="Textbodyinden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romanzieri, anche europei, del nuovo secolo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delle soluzioni formali a cui ricorrono Pascoli e D’Annunzio per realizzare una poesia rinnovata nella forma e nel contenuto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Specificità e novità del fenomeno futurista e della sperimentazione poetica di Marinetti in  relazione al contesto storico-letterario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Analisi della critica pirandelliana alla </w:t>
            </w:r>
            <w:r>
              <w:rPr>
                <w:rFonts w:ascii="Arial" w:hAnsi="Arial" w:cs="Arial"/>
                <w:sz w:val="24"/>
              </w:rPr>
              <w:lastRenderedPageBreak/>
              <w:t>condizione borghese attraverso la provocazione del grottesco, dello sdoppiamento, dell’umorismo, dello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straniamento, della follia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Conoscenza della centralità della psicoanalisi per comprendere  la letteratura del Novecento e soprattutto l’opera </w:t>
            </w:r>
            <w:proofErr w:type="spellStart"/>
            <w:r>
              <w:rPr>
                <w:rFonts w:ascii="Arial" w:hAnsi="Arial" w:cs="Arial"/>
                <w:sz w:val="24"/>
              </w:rPr>
              <w:t>sveviana</w:t>
            </w:r>
            <w:proofErr w:type="spellEnd"/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</w:tc>
      </w:tr>
      <w:tr w:rsidR="00181C78">
        <w:trPr>
          <w:trHeight w:val="851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La poesia nel Novecento  e l’affermazione di un diverso valore della </w:t>
            </w:r>
            <w:r>
              <w:rPr>
                <w:rFonts w:ascii="Arial" w:hAnsi="Arial" w:cs="Arial"/>
                <w:sz w:val="24"/>
              </w:rPr>
              <w:lastRenderedPageBreak/>
              <w:t>parola: Umberto Saba, Giuseppe Ungaretti, Eugenio Montale e Salvatore Quasimodo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Umberto Saba: la vita, caratteristiche formali della produzione poetica, i temi, il “Canzoniere” come racconto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Lettura ed analisi di: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“La capra”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“Città vecchia”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Giuseppe Ungaretti: la vita, la </w:t>
            </w:r>
            <w:proofErr w:type="spellStart"/>
            <w:r>
              <w:rPr>
                <w:rFonts w:ascii="Arial" w:hAnsi="Arial" w:cs="Arial"/>
                <w:sz w:val="24"/>
              </w:rPr>
              <w:t>recherche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ungarettiana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Lettura ed analisi di: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“San Martino del Carso”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”Soldati” e “Mattina” da “L’allegria”;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“Non gridate più” da “Sentimento del tempo”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Eugenio Montale: la vita, la parola e il significato della poesia, scelte formali e sviluppi tematici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Lettura ed analisi di: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“Spesso il male di vivere ho incontrato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“La casa dei doganieri” da “Ossi di seppia”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"Ho sceso, dandoti il braccio, almeno un milione di scale" da "Satura"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Salvatore Quasimodo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Lettura ed analisi di: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“Ed è subito sera”, da “</w:t>
            </w:r>
            <w:proofErr w:type="spellStart"/>
            <w:r>
              <w:rPr>
                <w:rFonts w:ascii="Arial" w:hAnsi="Arial" w:cs="Arial"/>
                <w:sz w:val="24"/>
              </w:rPr>
              <w:t>Erato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ed </w:t>
            </w:r>
            <w:proofErr w:type="spellStart"/>
            <w:r>
              <w:rPr>
                <w:rFonts w:ascii="Arial" w:hAnsi="Arial" w:cs="Arial"/>
                <w:sz w:val="24"/>
              </w:rPr>
              <w:t>Apòllion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” e “Alle fronde dei salici”, da “Giorno dopo giorno”. 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32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Commento ed analisi delle opere citate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Interrogazioni</w:t>
            </w:r>
          </w:p>
        </w:tc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Conoscenza del particolare e differente significato della parola in Saba, Ungaretti, Montale e Quasimodo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Analisi e conoscenza delle tematiche specifiche di ogni singolo autore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Confronto con gli altri poeti analizzati nell’anno scolastico</w:t>
            </w:r>
          </w:p>
        </w:tc>
      </w:tr>
      <w:tr w:rsidR="00181C78">
        <w:trPr>
          <w:trHeight w:val="1477"/>
        </w:trPr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Il bisogno dell'impegno e di una nuova poetica sociale e pedagogica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Carlo Levi “Cristo si è fermato ad Eboli”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Primo Levi “Se questo è un uomo”</w:t>
            </w:r>
          </w:p>
        </w:tc>
        <w:tc>
          <w:tcPr>
            <w:tcW w:w="11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5</w:t>
            </w:r>
          </w:p>
        </w:tc>
        <w:tc>
          <w:tcPr>
            <w:tcW w:w="2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Commento ed analisi delle opere citate</w:t>
            </w:r>
          </w:p>
        </w:tc>
        <w:tc>
          <w:tcPr>
            <w:tcW w:w="4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delle tematiche che accompagnano il secondo dopoguerra: la vita del popolo, il meridionalismo, la riflessione sulla guerra</w:t>
            </w:r>
          </w:p>
        </w:tc>
      </w:tr>
      <w:tr w:rsidR="00181C78">
        <w:trPr>
          <w:trHeight w:val="1477"/>
        </w:trPr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La poesia italiana dopo il 1945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Giorgio Caproni “Congedo del viaggiatore cerimonioso e altre prosopopee”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Edoardo Sanguineti “</w:t>
            </w:r>
            <w:proofErr w:type="spellStart"/>
            <w:r>
              <w:rPr>
                <w:rFonts w:ascii="Arial" w:hAnsi="Arial" w:cs="Arial"/>
                <w:sz w:val="24"/>
              </w:rPr>
              <w:t>Loborintus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Palus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Putredinis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1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Commento ed analisi delle opere citate</w:t>
            </w:r>
          </w:p>
        </w:tc>
        <w:tc>
          <w:tcPr>
            <w:tcW w:w="4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Conoscere le ricerche poetiche italiane dopo l'</w:t>
            </w:r>
            <w:proofErr w:type="spellStart"/>
            <w:r>
              <w:rPr>
                <w:rFonts w:ascii="Arial" w:hAnsi="Arial" w:cs="Arial"/>
                <w:sz w:val="24"/>
              </w:rPr>
              <w:t>ermetismo:la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poesia come colloquio e la poesia come contraddizione</w:t>
            </w:r>
          </w:p>
        </w:tc>
      </w:tr>
      <w:tr w:rsidR="00181C78">
        <w:trPr>
          <w:trHeight w:val="3738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La narrativa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Lettura integrale ed analisi di: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L.Pirandello</w:t>
            </w:r>
            <w:proofErr w:type="spellEnd"/>
            <w:r>
              <w:rPr>
                <w:rFonts w:ascii="Arial" w:hAnsi="Arial" w:cs="Arial"/>
                <w:sz w:val="24"/>
              </w:rPr>
              <w:t>: “Fu mattia Pascal”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L.Pirandello</w:t>
            </w:r>
            <w:proofErr w:type="spellEnd"/>
            <w:r>
              <w:rPr>
                <w:rFonts w:ascii="Arial" w:hAnsi="Arial" w:cs="Arial"/>
                <w:sz w:val="24"/>
              </w:rPr>
              <w:t>: ”Uno, nessuno, centomila”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I.Svevo</w:t>
            </w:r>
            <w:proofErr w:type="spellEnd"/>
            <w:r>
              <w:rPr>
                <w:rFonts w:ascii="Arial" w:hAnsi="Arial" w:cs="Arial"/>
                <w:sz w:val="24"/>
              </w:rPr>
              <w:t>: “La coscienza di Zeno”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 Levi: “Se questo è un uomo”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M.Rigoni</w:t>
            </w:r>
            <w:proofErr w:type="spellEnd"/>
            <w:r>
              <w:rPr>
                <w:rFonts w:ascii="Arial" w:hAnsi="Arial" w:cs="Arial"/>
                <w:sz w:val="24"/>
              </w:rPr>
              <w:t>: Stern “Il sergente nella neve”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A:Baricco: “Seta”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Commento ed analisi dei romanzi citati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Interrogazioni ed analisi scritte</w:t>
            </w:r>
          </w:p>
        </w:tc>
        <w:tc>
          <w:tcPr>
            <w:tcW w:w="4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Analisi dei romanzi  di Pirandello, Svevo, Levi, Rigoni Stern. Baricco come espressione della crisi della società borghese e/ o dell’inquietudine</w:t>
            </w:r>
          </w:p>
          <w:p w:rsidR="00181C78" w:rsidRDefault="009C53B1">
            <w:pPr>
              <w:pStyle w:val="Standar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esistenziale che dominano la letteratura del XX secolo</w:t>
            </w:r>
          </w:p>
          <w:p w:rsidR="00181C78" w:rsidRDefault="00181C78">
            <w:pPr>
              <w:pStyle w:val="Standard"/>
              <w:rPr>
                <w:rFonts w:ascii="Arial" w:hAnsi="Arial" w:cs="Arial"/>
                <w:sz w:val="24"/>
              </w:rPr>
            </w:pPr>
          </w:p>
        </w:tc>
      </w:tr>
    </w:tbl>
    <w:p w:rsidR="00181C78" w:rsidRDefault="00181C78">
      <w:pPr>
        <w:pStyle w:val="Standard"/>
      </w:pP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Standard"/>
      </w:pPr>
    </w:p>
    <w:p w:rsidR="00181C78" w:rsidRDefault="00181C78">
      <w:pPr>
        <w:pStyle w:val="Standard"/>
      </w:pPr>
    </w:p>
    <w:p w:rsidR="00181C78" w:rsidRDefault="009C53B1">
      <w:pPr>
        <w:pStyle w:val="Standard"/>
      </w:pPr>
      <w:r>
        <w:rPr>
          <w:rFonts w:ascii="Arial" w:hAnsi="Arial" w:cs="Arial"/>
          <w:sz w:val="24"/>
        </w:rPr>
        <w:t xml:space="preserve">Testo adottato:  Paolo Di Sacco </w:t>
      </w:r>
      <w:r>
        <w:rPr>
          <w:rFonts w:ascii="Arial" w:hAnsi="Arial" w:cs="Arial"/>
          <w:sz w:val="24"/>
          <w:u w:val="single"/>
        </w:rPr>
        <w:t xml:space="preserve">Le basi della letteratura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vol</w:t>
      </w:r>
      <w:proofErr w:type="spellEnd"/>
      <w:r>
        <w:rPr>
          <w:rFonts w:ascii="Arial" w:hAnsi="Arial" w:cs="Arial"/>
          <w:sz w:val="24"/>
        </w:rPr>
        <w:t xml:space="preserve"> 2, 3a, 3b,  Bruno Mondadori                                                                             </w:t>
      </w:r>
    </w:p>
    <w:p w:rsidR="00181C78" w:rsidRDefault="009C53B1">
      <w:pPr>
        <w:pStyle w:val="Standard"/>
        <w:rPr>
          <w:rFonts w:ascii="American Typewriter" w:hAnsi="American Typewriter" w:cs="American Typewriter"/>
          <w:sz w:val="24"/>
        </w:rPr>
      </w:pPr>
      <w:r>
        <w:rPr>
          <w:rFonts w:ascii="American Typewriter" w:hAnsi="American Typewriter" w:cs="American Typewriter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C78" w:rsidRDefault="009C53B1">
      <w:pPr>
        <w:pStyle w:val="Standard"/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>L’ insegnante</w:t>
      </w: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9C53B1">
      <w:pPr>
        <w:pStyle w:val="Standard"/>
      </w:pPr>
      <w:r>
        <w:rPr>
          <w:rFonts w:ascii="Arial" w:hAnsi="Arial" w:cs="Arial"/>
          <w:sz w:val="24"/>
        </w:rPr>
        <w:t>Bergamo,  12/5/2015</w:t>
      </w:r>
    </w:p>
    <w:p w:rsidR="00181C78" w:rsidRDefault="009C53B1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Gli studenti </w:t>
      </w:r>
      <w:r>
        <w:rPr>
          <w:rFonts w:ascii="Arial" w:hAnsi="Arial" w:cs="Arial"/>
          <w:sz w:val="24"/>
        </w:rPr>
        <w:tab/>
        <w:t>________________________</w:t>
      </w:r>
    </w:p>
    <w:p w:rsidR="00181C78" w:rsidRDefault="00181C78">
      <w:pPr>
        <w:pStyle w:val="Standard"/>
        <w:jc w:val="center"/>
        <w:rPr>
          <w:rFonts w:ascii="Arial" w:hAnsi="Arial" w:cs="Arial"/>
          <w:sz w:val="24"/>
        </w:rPr>
      </w:pPr>
    </w:p>
    <w:p w:rsidR="00181C78" w:rsidRDefault="009C53B1">
      <w:pPr>
        <w:pStyle w:val="Standard"/>
        <w:jc w:val="center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81C78" w:rsidRDefault="00181C78">
      <w:pPr>
        <w:pStyle w:val="Standard"/>
        <w:rPr>
          <w:rFonts w:ascii="Arial" w:hAnsi="Arial" w:cs="Arial"/>
          <w:sz w:val="24"/>
        </w:rPr>
      </w:pPr>
    </w:p>
    <w:p w:rsidR="00181C78" w:rsidRDefault="00181C78">
      <w:pPr>
        <w:pStyle w:val="Titolo"/>
        <w:ind w:left="360"/>
      </w:pPr>
    </w:p>
    <w:sectPr w:rsidR="00181C78">
      <w:headerReference w:type="default" r:id="rId10"/>
      <w:footerReference w:type="default" r:id="rId11"/>
      <w:pgSz w:w="16838" w:h="11906" w:orient="landscape"/>
      <w:pgMar w:top="1134" w:right="1134" w:bottom="1134" w:left="1418" w:header="72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AC" w:rsidRDefault="00C547AC">
      <w:r>
        <w:separator/>
      </w:r>
    </w:p>
  </w:endnote>
  <w:endnote w:type="continuationSeparator" w:id="0">
    <w:p w:rsidR="00C547AC" w:rsidRDefault="00C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36" w:rsidRDefault="009C53B1">
    <w:pPr>
      <w:pStyle w:val="Pidipagina"/>
      <w:rPr>
        <w:sz w:val="18"/>
      </w:rPr>
    </w:pPr>
    <w:r>
      <w:rPr>
        <w:sz w:val="18"/>
      </w:rPr>
      <w:t>Il presente materiale è di proprietà dell’Istituto d’Istruzione Superiore Mario Rigoni Stern ed è vietata qualsiasi copia non autorizzata</w:t>
    </w:r>
  </w:p>
  <w:p w:rsidR="00B45C36" w:rsidRDefault="00C547AC">
    <w:pPr>
      <w:pStyle w:val="Pidipagina"/>
      <w:rPr>
        <w:sz w:val="18"/>
      </w:rPr>
    </w:pPr>
  </w:p>
  <w:p w:rsidR="00B45C36" w:rsidRDefault="009C53B1">
    <w:pPr>
      <w:pStyle w:val="Pidipagina"/>
      <w:jc w:val="right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B541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B541F">
      <w:rPr>
        <w:noProof/>
        <w:sz w:val="18"/>
      </w:rPr>
      <w:t>12</w:t>
    </w:r>
    <w:r>
      <w:rPr>
        <w:sz w:val="18"/>
      </w:rPr>
      <w:fldChar w:fldCharType="end"/>
    </w:r>
  </w:p>
  <w:p w:rsidR="00B45C36" w:rsidRDefault="00C547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36" w:rsidRDefault="009C53B1">
    <w:pPr>
      <w:pStyle w:val="Pidipagina"/>
      <w:rPr>
        <w:sz w:val="18"/>
      </w:rPr>
    </w:pPr>
    <w:r>
      <w:rPr>
        <w:sz w:val="18"/>
      </w:rPr>
      <w:t>Il presente materiale è di proprietà dell’Istituto d’Istruzione Superiore Mario Rigoni Stern ed è vietata qualsiasi copia non autorizzata</w:t>
    </w:r>
  </w:p>
  <w:p w:rsidR="00B45C36" w:rsidRDefault="00C547AC">
    <w:pPr>
      <w:pStyle w:val="Pidipagina"/>
      <w:rPr>
        <w:sz w:val="18"/>
      </w:rPr>
    </w:pPr>
  </w:p>
  <w:p w:rsidR="00B45C36" w:rsidRDefault="009C53B1">
    <w:pPr>
      <w:pStyle w:val="Pidipagina"/>
      <w:jc w:val="right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B541F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B541F">
      <w:rPr>
        <w:noProof/>
        <w:sz w:val="18"/>
      </w:rPr>
      <w:t>12</w:t>
    </w:r>
    <w:r>
      <w:rPr>
        <w:sz w:val="18"/>
      </w:rPr>
      <w:fldChar w:fldCharType="end"/>
    </w:r>
  </w:p>
  <w:p w:rsidR="00B45C36" w:rsidRDefault="00C547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AC" w:rsidRDefault="00C547AC">
      <w:r>
        <w:rPr>
          <w:color w:val="000000"/>
        </w:rPr>
        <w:separator/>
      </w:r>
    </w:p>
  </w:footnote>
  <w:footnote w:type="continuationSeparator" w:id="0">
    <w:p w:rsidR="00C547AC" w:rsidRDefault="00C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0"/>
      <w:gridCol w:w="5220"/>
      <w:gridCol w:w="2400"/>
    </w:tblGrid>
    <w:tr w:rsidR="00B45C36">
      <w:trPr>
        <w:cantSplit/>
        <w:trHeight w:val="1055"/>
      </w:trPr>
      <w:tc>
        <w:tcPr>
          <w:tcW w:w="1980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Intestazione"/>
            <w:spacing w:before="4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7C9FCA" wp14:editId="3F0AE286">
                <wp:extent cx="905039" cy="990719"/>
                <wp:effectExtent l="0" t="0" r="9361" b="0"/>
                <wp:docPr id="1" name="Immagin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039" cy="990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Standard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ISTRUZIONE SUPERIORE</w:t>
          </w:r>
        </w:p>
        <w:p w:rsidR="00B45C36" w:rsidRDefault="009C53B1">
          <w:pPr>
            <w:pStyle w:val="Standard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B45C36" w:rsidRDefault="009C53B1">
          <w:pPr>
            <w:pStyle w:val="Standard"/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:rsidR="00B45C36" w:rsidRDefault="009C53B1">
          <w:pPr>
            <w:pStyle w:val="Standard"/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codice  fiscale  95010110161</w:t>
          </w:r>
        </w:p>
        <w:p w:rsidR="00B45C36" w:rsidRDefault="009C53B1">
          <w:pPr>
            <w:pStyle w:val="Standard"/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Tel. 035/220213 Fax 035/220410</w:t>
          </w:r>
        </w:p>
        <w:p w:rsidR="00B45C36" w:rsidRDefault="009C53B1">
          <w:pPr>
            <w:pStyle w:val="Standard"/>
            <w:jc w:val="center"/>
          </w:pPr>
          <w:r>
            <w:rPr>
              <w:sz w:val="18"/>
              <w:szCs w:val="18"/>
            </w:rPr>
            <w:t xml:space="preserve">Indirizzo e mail: </w:t>
          </w:r>
          <w:hyperlink r:id="rId2" w:history="1">
            <w:r>
              <w:rPr>
                <w:sz w:val="18"/>
                <w:szCs w:val="18"/>
              </w:rPr>
              <w:t>itasbergamo@tin.it</w:t>
            </w:r>
          </w:hyperlink>
        </w:p>
      </w:tc>
      <w:tc>
        <w:tcPr>
          <w:tcW w:w="240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Standard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it-IT"/>
            </w:rPr>
            <w:drawing>
              <wp:inline distT="0" distB="0" distL="0" distR="0" wp14:anchorId="1FA0F5DD" wp14:editId="7D04E830">
                <wp:extent cx="990719" cy="990719"/>
                <wp:effectExtent l="0" t="0" r="0" b="0"/>
                <wp:docPr id="2" name="Immagin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719" cy="9907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5C36">
      <w:trPr>
        <w:cantSplit/>
        <w:trHeight w:val="749"/>
      </w:trPr>
      <w:tc>
        <w:tcPr>
          <w:tcW w:w="1980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9B06AC" w:rsidRDefault="009B06AC"/>
      </w:tc>
      <w:tc>
        <w:tcPr>
          <w:tcW w:w="5220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Titolo7"/>
            <w:numPr>
              <w:ilvl w:val="6"/>
              <w:numId w:val="2"/>
            </w:numPr>
            <w:jc w:val="center"/>
            <w:rPr>
              <w:sz w:val="18"/>
            </w:rPr>
          </w:pPr>
          <w:r>
            <w:rPr>
              <w:sz w:val="18"/>
            </w:rPr>
            <w:t>DOCUMENTO DI PROGRAMMAZIONE INDIVIDUALE</w:t>
          </w:r>
        </w:p>
        <w:p w:rsidR="00B45C36" w:rsidRDefault="009C53B1">
          <w:pPr>
            <w:pStyle w:val="Titolo7"/>
            <w:numPr>
              <w:ilvl w:val="6"/>
              <w:numId w:val="2"/>
            </w:numPr>
            <w:jc w:val="center"/>
          </w:pPr>
          <w:r>
            <w:t>ALLEGATO 02/P03</w:t>
          </w:r>
        </w:p>
      </w:tc>
      <w:tc>
        <w:tcPr>
          <w:tcW w:w="240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Intestazione"/>
            <w:numPr>
              <w:ilvl w:val="6"/>
              <w:numId w:val="2"/>
            </w:numPr>
            <w:spacing w:before="48"/>
            <w:jc w:val="center"/>
            <w:rPr>
              <w:lang w:val="en-GB"/>
            </w:rPr>
          </w:pPr>
          <w:proofErr w:type="spellStart"/>
          <w:r>
            <w:rPr>
              <w:lang w:val="en-GB"/>
            </w:rPr>
            <w:t>Certif</w:t>
          </w:r>
          <w:proofErr w:type="spellEnd"/>
          <w:r>
            <w:rPr>
              <w:lang w:val="en-GB"/>
            </w:rPr>
            <w:t xml:space="preserve"> n° 9175.MRS</w:t>
          </w:r>
        </w:p>
        <w:p w:rsidR="00B45C36" w:rsidRDefault="009C53B1">
          <w:pPr>
            <w:pStyle w:val="Standard"/>
            <w:numPr>
              <w:ilvl w:val="6"/>
              <w:numId w:val="2"/>
            </w:numPr>
            <w:jc w:val="center"/>
            <w:outlineLvl w:val="6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Rev. 05 del 01/06/2014</w:t>
          </w:r>
        </w:p>
      </w:tc>
    </w:tr>
  </w:tbl>
  <w:p w:rsidR="00B45C36" w:rsidRDefault="00C547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36" w:rsidRDefault="00C547AC">
    <w:pPr>
      <w:pStyle w:val="Titolo6"/>
      <w:numPr>
        <w:ilvl w:val="5"/>
        <w:numId w:val="2"/>
      </w:numPr>
    </w:pPr>
  </w:p>
  <w:tbl>
    <w:tblPr>
      <w:tblW w:w="14317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93"/>
      <w:gridCol w:w="8791"/>
      <w:gridCol w:w="2633"/>
    </w:tblGrid>
    <w:tr w:rsidR="00B45C36">
      <w:trPr>
        <w:trHeight w:val="1055"/>
      </w:trPr>
      <w:tc>
        <w:tcPr>
          <w:tcW w:w="289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Intestazione"/>
            <w:numPr>
              <w:ilvl w:val="0"/>
              <w:numId w:val="2"/>
            </w:numPr>
            <w:spacing w:before="4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02159" cy="991080"/>
                <wp:effectExtent l="0" t="0" r="0" b="0"/>
                <wp:docPr id="3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159" cy="991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Standard"/>
            <w:numPr>
              <w:ilvl w:val="0"/>
              <w:numId w:val="2"/>
            </w:num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ISTRUZIONE SUPERIORE</w:t>
          </w:r>
        </w:p>
        <w:p w:rsidR="00B45C36" w:rsidRDefault="009C53B1">
          <w:pPr>
            <w:pStyle w:val="Standard"/>
            <w:numPr>
              <w:ilvl w:val="0"/>
              <w:numId w:val="2"/>
            </w:num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B45C36" w:rsidRDefault="009C53B1">
          <w:pPr>
            <w:pStyle w:val="Standard"/>
            <w:numPr>
              <w:ilvl w:val="0"/>
              <w:numId w:val="2"/>
            </w:num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:rsidR="00B45C36" w:rsidRDefault="009C53B1">
          <w:pPr>
            <w:pStyle w:val="Standard"/>
            <w:numPr>
              <w:ilvl w:val="0"/>
              <w:numId w:val="2"/>
            </w:num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codice  fiscale  95010110161</w:t>
          </w:r>
        </w:p>
        <w:p w:rsidR="00B45C36" w:rsidRDefault="009C53B1">
          <w:pPr>
            <w:pStyle w:val="Standard"/>
            <w:numPr>
              <w:ilvl w:val="0"/>
              <w:numId w:val="2"/>
            </w:num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Tel. 035/220213 Fax 035/220410</w:t>
          </w:r>
        </w:p>
        <w:p w:rsidR="00B45C36" w:rsidRDefault="009C53B1">
          <w:pPr>
            <w:pStyle w:val="Standard"/>
            <w:numPr>
              <w:ilvl w:val="0"/>
              <w:numId w:val="2"/>
            </w:numPr>
            <w:jc w:val="center"/>
          </w:pPr>
          <w:r>
            <w:rPr>
              <w:sz w:val="18"/>
              <w:szCs w:val="18"/>
            </w:rPr>
            <w:t xml:space="preserve">Indirizzo e mail: </w:t>
          </w:r>
          <w:hyperlink r:id="rId2" w:history="1">
            <w:r>
              <w:rPr>
                <w:rStyle w:val="Internetlink"/>
                <w:sz w:val="18"/>
                <w:szCs w:val="18"/>
              </w:rPr>
              <w:t>itasbergamo@tin.it</w:t>
            </w:r>
          </w:hyperlink>
        </w:p>
      </w:tc>
      <w:tc>
        <w:tcPr>
          <w:tcW w:w="263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Standard"/>
            <w:numPr>
              <w:ilvl w:val="0"/>
              <w:numId w:val="2"/>
            </w:num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90719" cy="990719"/>
                <wp:effectExtent l="0" t="0" r="0" b="0"/>
                <wp:docPr id="4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719" cy="9907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5C36">
      <w:trPr>
        <w:cantSplit/>
        <w:trHeight w:val="749"/>
      </w:trPr>
      <w:tc>
        <w:tcPr>
          <w:tcW w:w="289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:rsidR="009B06AC" w:rsidRDefault="009B06AC"/>
      </w:tc>
      <w:tc>
        <w:tcPr>
          <w:tcW w:w="87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Titolo7"/>
            <w:numPr>
              <w:ilvl w:val="6"/>
              <w:numId w:val="2"/>
            </w:numPr>
            <w:jc w:val="center"/>
            <w:rPr>
              <w:sz w:val="18"/>
            </w:rPr>
          </w:pPr>
          <w:r>
            <w:rPr>
              <w:sz w:val="18"/>
            </w:rPr>
            <w:t>DOCUMENTO DI PROGRAMMAZIONE INDIVIDUALE</w:t>
          </w:r>
        </w:p>
        <w:p w:rsidR="00B45C36" w:rsidRDefault="009C53B1">
          <w:pPr>
            <w:pStyle w:val="Titolo7"/>
            <w:numPr>
              <w:ilvl w:val="6"/>
              <w:numId w:val="2"/>
            </w:numPr>
            <w:jc w:val="center"/>
          </w:pPr>
          <w:r>
            <w:t>ALLEGATO 02/P03</w:t>
          </w:r>
        </w:p>
      </w:tc>
      <w:tc>
        <w:tcPr>
          <w:tcW w:w="263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93" w:type="dxa"/>
            <w:bottom w:w="0" w:type="dxa"/>
            <w:right w:w="108" w:type="dxa"/>
          </w:tcMar>
          <w:vAlign w:val="center"/>
        </w:tcPr>
        <w:p w:rsidR="00B45C36" w:rsidRDefault="009C53B1">
          <w:pPr>
            <w:pStyle w:val="Intestazione"/>
            <w:numPr>
              <w:ilvl w:val="6"/>
              <w:numId w:val="2"/>
            </w:numPr>
            <w:spacing w:before="48"/>
            <w:jc w:val="center"/>
            <w:rPr>
              <w:lang w:val="en-GB"/>
            </w:rPr>
          </w:pPr>
          <w:proofErr w:type="spellStart"/>
          <w:r>
            <w:rPr>
              <w:lang w:val="en-GB"/>
            </w:rPr>
            <w:t>Certif</w:t>
          </w:r>
          <w:proofErr w:type="spellEnd"/>
          <w:r>
            <w:rPr>
              <w:lang w:val="en-GB"/>
            </w:rPr>
            <w:t xml:space="preserve"> n° 9175.MRS</w:t>
          </w:r>
        </w:p>
        <w:p w:rsidR="00B45C36" w:rsidRDefault="009C53B1">
          <w:pPr>
            <w:pStyle w:val="Standard"/>
            <w:numPr>
              <w:ilvl w:val="6"/>
              <w:numId w:val="2"/>
            </w:numPr>
            <w:jc w:val="center"/>
            <w:rPr>
              <w:lang w:val="en-GB"/>
            </w:rPr>
          </w:pPr>
          <w:r>
            <w:rPr>
              <w:lang w:val="en-GB"/>
            </w:rPr>
            <w:t>Rev. 05 del 01/06/2014</w:t>
          </w:r>
        </w:p>
      </w:tc>
    </w:tr>
  </w:tbl>
  <w:p w:rsidR="00B45C36" w:rsidRDefault="009C53B1">
    <w:pPr>
      <w:pStyle w:val="Titolo6"/>
      <w:numPr>
        <w:ilvl w:val="5"/>
        <w:numId w:val="2"/>
      </w:numPr>
    </w:pPr>
    <w:r>
      <w:t>CONTENUTI DISCIPLINARI</w:t>
    </w:r>
    <w:r>
      <w:tab/>
    </w:r>
    <w:r>
      <w:tab/>
    </w:r>
    <w:r>
      <w:tab/>
    </w:r>
  </w:p>
  <w:p w:rsidR="00B45C36" w:rsidRDefault="009C53B1">
    <w:pPr>
      <w:pStyle w:val="Titolo6"/>
      <w:numPr>
        <w:ilvl w:val="5"/>
        <w:numId w:val="2"/>
      </w:numPr>
    </w:pPr>
    <w:r>
      <w:t xml:space="preserve">Disciplina </w:t>
    </w:r>
    <w:r>
      <w:rPr>
        <w:b/>
      </w:rPr>
      <w:t>ITALIANO</w:t>
    </w:r>
    <w:r>
      <w:tab/>
      <w:t>Ore Settimanali: 4</w:t>
    </w:r>
    <w:r>
      <w:tab/>
    </w:r>
    <w:r>
      <w:tab/>
      <w:t>Classe:   5 A</w:t>
    </w:r>
  </w:p>
  <w:p w:rsidR="00B45C36" w:rsidRDefault="00C547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1481"/>
    <w:multiLevelType w:val="multilevel"/>
    <w:tmpl w:val="93FE04F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242D2E"/>
    <w:multiLevelType w:val="multilevel"/>
    <w:tmpl w:val="0E0C45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9E21902"/>
    <w:multiLevelType w:val="multilevel"/>
    <w:tmpl w:val="2F1EE5C8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C78"/>
    <w:rsid w:val="00181C78"/>
    <w:rsid w:val="009B06AC"/>
    <w:rsid w:val="009B66FD"/>
    <w:rsid w:val="009C53B1"/>
    <w:rsid w:val="00BB541F"/>
    <w:rsid w:val="00C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both"/>
      <w:outlineLvl w:val="0"/>
    </w:pPr>
    <w:rPr>
      <w:sz w:val="24"/>
    </w:rPr>
  </w:style>
  <w:style w:type="paragraph" w:styleId="Titolo2">
    <w:name w:val="heading 2"/>
    <w:basedOn w:val="Standard"/>
    <w:pPr>
      <w:keepNext/>
      <w:jc w:val="center"/>
      <w:outlineLvl w:val="1"/>
    </w:pPr>
    <w:rPr>
      <w:sz w:val="28"/>
    </w:rPr>
  </w:style>
  <w:style w:type="paragraph" w:styleId="Titolo3">
    <w:name w:val="heading 3"/>
    <w:basedOn w:val="Standard"/>
    <w:pPr>
      <w:keepNext/>
      <w:jc w:val="both"/>
      <w:outlineLvl w:val="2"/>
    </w:pPr>
    <w:rPr>
      <w:sz w:val="24"/>
    </w:rPr>
  </w:style>
  <w:style w:type="paragraph" w:styleId="Titolo4">
    <w:name w:val="heading 4"/>
    <w:basedOn w:val="Standard"/>
    <w:pPr>
      <w:keepNext/>
      <w:ind w:left="360"/>
      <w:outlineLvl w:val="3"/>
    </w:pPr>
    <w:rPr>
      <w:sz w:val="24"/>
    </w:rPr>
  </w:style>
  <w:style w:type="paragraph" w:styleId="Titolo5">
    <w:name w:val="heading 5"/>
    <w:basedOn w:val="Standard"/>
    <w:pPr>
      <w:keepNext/>
      <w:jc w:val="center"/>
      <w:outlineLvl w:val="4"/>
    </w:pPr>
    <w:rPr>
      <w:sz w:val="24"/>
    </w:rPr>
  </w:style>
  <w:style w:type="paragraph" w:styleId="Titolo6">
    <w:name w:val="heading 6"/>
    <w:basedOn w:val="Standard"/>
    <w:pPr>
      <w:keepNext/>
      <w:outlineLvl w:val="5"/>
    </w:pPr>
    <w:rPr>
      <w:sz w:val="28"/>
    </w:rPr>
  </w:style>
  <w:style w:type="paragraph" w:styleId="Titolo7">
    <w:name w:val="heading 7"/>
    <w:basedOn w:val="Standard"/>
    <w:pPr>
      <w:keepNext/>
      <w:outlineLvl w:val="6"/>
    </w:pPr>
    <w:rPr>
      <w:sz w:val="24"/>
    </w:rPr>
  </w:style>
  <w:style w:type="paragraph" w:styleId="Titolo9">
    <w:name w:val="heading 9"/>
    <w:basedOn w:val="Standard"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Standard"/>
    <w:next w:val="Sottotitolo"/>
    <w:pPr>
      <w:jc w:val="center"/>
    </w:pPr>
    <w:rPr>
      <w:sz w:val="28"/>
    </w:rPr>
  </w:style>
  <w:style w:type="paragraph" w:styleId="Sottotitolo">
    <w:name w:val="Subtitle"/>
    <w:basedOn w:val="Intestazione1"/>
    <w:link w:val="SottotitoloCarattere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rPr>
      <w:sz w:val="24"/>
    </w:rPr>
  </w:style>
  <w:style w:type="paragraph" w:customStyle="1" w:styleId="Rientrocorpodeltesto21">
    <w:name w:val="Rientro corpo del testo 21"/>
    <w:basedOn w:val="Standard"/>
    <w:pPr>
      <w:ind w:left="426" w:hanging="426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Wingdings" w:hAnsi="Wingdings" w:cs="Wingdings"/>
      <w:sz w:val="16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IntestazioneCarattere">
    <w:name w:val="Intestazione Carattere"/>
    <w:rPr>
      <w:lang w:eastAsia="ar-SA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6FD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BB541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itoloprincipale">
    <w:name w:val="Titolo principale"/>
    <w:basedOn w:val="Normale"/>
    <w:next w:val="Sottotitolo"/>
    <w:qFormat/>
    <w:rsid w:val="00BB541F"/>
    <w:pPr>
      <w:keepNext/>
      <w:widowControl/>
      <w:autoSpaceDN/>
      <w:spacing w:before="240" w:after="120"/>
      <w:jc w:val="center"/>
      <w:textAlignment w:val="auto"/>
    </w:pPr>
    <w:rPr>
      <w:rFonts w:ascii="Liberation Sans" w:eastAsia="Microsoft YaHei" w:hAnsi="Liberation Sans" w:cs="Mangal"/>
      <w:color w:val="00000A"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both"/>
      <w:outlineLvl w:val="0"/>
    </w:pPr>
    <w:rPr>
      <w:sz w:val="24"/>
    </w:rPr>
  </w:style>
  <w:style w:type="paragraph" w:styleId="Titolo2">
    <w:name w:val="heading 2"/>
    <w:basedOn w:val="Standard"/>
    <w:pPr>
      <w:keepNext/>
      <w:jc w:val="center"/>
      <w:outlineLvl w:val="1"/>
    </w:pPr>
    <w:rPr>
      <w:sz w:val="28"/>
    </w:rPr>
  </w:style>
  <w:style w:type="paragraph" w:styleId="Titolo3">
    <w:name w:val="heading 3"/>
    <w:basedOn w:val="Standard"/>
    <w:pPr>
      <w:keepNext/>
      <w:jc w:val="both"/>
      <w:outlineLvl w:val="2"/>
    </w:pPr>
    <w:rPr>
      <w:sz w:val="24"/>
    </w:rPr>
  </w:style>
  <w:style w:type="paragraph" w:styleId="Titolo4">
    <w:name w:val="heading 4"/>
    <w:basedOn w:val="Standard"/>
    <w:pPr>
      <w:keepNext/>
      <w:ind w:left="360"/>
      <w:outlineLvl w:val="3"/>
    </w:pPr>
    <w:rPr>
      <w:sz w:val="24"/>
    </w:rPr>
  </w:style>
  <w:style w:type="paragraph" w:styleId="Titolo5">
    <w:name w:val="heading 5"/>
    <w:basedOn w:val="Standard"/>
    <w:pPr>
      <w:keepNext/>
      <w:jc w:val="center"/>
      <w:outlineLvl w:val="4"/>
    </w:pPr>
    <w:rPr>
      <w:sz w:val="24"/>
    </w:rPr>
  </w:style>
  <w:style w:type="paragraph" w:styleId="Titolo6">
    <w:name w:val="heading 6"/>
    <w:basedOn w:val="Standard"/>
    <w:pPr>
      <w:keepNext/>
      <w:outlineLvl w:val="5"/>
    </w:pPr>
    <w:rPr>
      <w:sz w:val="28"/>
    </w:rPr>
  </w:style>
  <w:style w:type="paragraph" w:styleId="Titolo7">
    <w:name w:val="heading 7"/>
    <w:basedOn w:val="Standard"/>
    <w:pPr>
      <w:keepNext/>
      <w:outlineLvl w:val="6"/>
    </w:pPr>
    <w:rPr>
      <w:sz w:val="24"/>
    </w:rPr>
  </w:style>
  <w:style w:type="paragraph" w:styleId="Titolo9">
    <w:name w:val="heading 9"/>
    <w:basedOn w:val="Standard"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Standard"/>
    <w:next w:val="Sottotitolo"/>
    <w:pPr>
      <w:jc w:val="center"/>
    </w:pPr>
    <w:rPr>
      <w:sz w:val="28"/>
    </w:rPr>
  </w:style>
  <w:style w:type="paragraph" w:styleId="Sottotitolo">
    <w:name w:val="Subtitle"/>
    <w:basedOn w:val="Intestazione1"/>
    <w:link w:val="SottotitoloCarattere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rPr>
      <w:sz w:val="24"/>
    </w:rPr>
  </w:style>
  <w:style w:type="paragraph" w:customStyle="1" w:styleId="Rientrocorpodeltesto21">
    <w:name w:val="Rientro corpo del testo 21"/>
    <w:basedOn w:val="Standard"/>
    <w:pPr>
      <w:ind w:left="426" w:hanging="426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Wingdings" w:hAnsi="Wingdings" w:cs="Wingdings"/>
      <w:sz w:val="16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IntestazioneCarattere">
    <w:name w:val="Intestazione Carattere"/>
    <w:rPr>
      <w:lang w:eastAsia="ar-SA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6FD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BB541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itoloprincipale">
    <w:name w:val="Titolo principale"/>
    <w:basedOn w:val="Normale"/>
    <w:next w:val="Sottotitolo"/>
    <w:qFormat/>
    <w:rsid w:val="00BB541F"/>
    <w:pPr>
      <w:keepNext/>
      <w:widowControl/>
      <w:autoSpaceDN/>
      <w:spacing w:before="240" w:after="120"/>
      <w:jc w:val="center"/>
      <w:textAlignment w:val="auto"/>
    </w:pPr>
    <w:rPr>
      <w:rFonts w:ascii="Liberation Sans" w:eastAsia="Microsoft YaHei" w:hAnsi="Liberation Sans" w:cs="Mangal"/>
      <w:color w:val="00000A"/>
      <w:kern w:val="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COSTRUZIONI</vt:lpstr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COSTRUZIONI</dc:title>
  <dc:creator>franca</dc:creator>
  <cp:lastModifiedBy>rizzi antonella</cp:lastModifiedBy>
  <cp:revision>2</cp:revision>
  <cp:lastPrinted>2014-05-16T10:50:00Z</cp:lastPrinted>
  <dcterms:created xsi:type="dcterms:W3CDTF">2006-09-08T06:44:00Z</dcterms:created>
  <dcterms:modified xsi:type="dcterms:W3CDTF">2015-06-05T09:47:00Z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