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44" w:rsidRDefault="00703A44" w:rsidP="00475CCA">
      <w:pPr>
        <w:pStyle w:val="Titolo4"/>
        <w:jc w:val="center"/>
      </w:pPr>
      <w:r>
        <w:t xml:space="preserve">PIANO </w:t>
      </w:r>
      <w:proofErr w:type="spellStart"/>
      <w:r>
        <w:t>DI</w:t>
      </w:r>
      <w:proofErr w:type="spellEnd"/>
      <w:r>
        <w:t xml:space="preserve"> LAVORO DISCIPLINARE</w:t>
      </w:r>
      <w:r>
        <w:tab/>
      </w:r>
      <w:r>
        <w:tab/>
      </w:r>
      <w:r w:rsidRPr="00F0487C">
        <w:rPr>
          <w:b w:val="0"/>
        </w:rPr>
        <w:t xml:space="preserve"> A.S. 201</w:t>
      </w:r>
      <w:r w:rsidR="003831C2">
        <w:rPr>
          <w:b w:val="0"/>
        </w:rPr>
        <w:t>6</w:t>
      </w:r>
      <w:r w:rsidRPr="00F0487C">
        <w:rPr>
          <w:b w:val="0"/>
        </w:rPr>
        <w:t>/201</w:t>
      </w:r>
      <w:r w:rsidR="003831C2">
        <w:rPr>
          <w:b w:val="0"/>
        </w:rPr>
        <w:t>7</w:t>
      </w:r>
    </w:p>
    <w:p w:rsidR="00703A44" w:rsidRDefault="00703A44" w:rsidP="00475CCA"/>
    <w:p w:rsidR="00703A44" w:rsidRDefault="00703A44" w:rsidP="00475CCA">
      <w:pPr>
        <w:ind w:right="-285"/>
        <w:rPr>
          <w:b/>
          <w:bCs/>
        </w:rPr>
      </w:pPr>
      <w:r>
        <w:t xml:space="preserve">DOCENTI </w:t>
      </w:r>
      <w:r>
        <w:rPr>
          <w:b/>
        </w:rPr>
        <w:t>FACCHI</w:t>
      </w:r>
      <w:r w:rsidR="001A1B6B">
        <w:rPr>
          <w:b/>
        </w:rPr>
        <w:t>-MANGILI</w:t>
      </w:r>
    </w:p>
    <w:p w:rsidR="00703A44" w:rsidRDefault="00703A44" w:rsidP="00475CCA">
      <w:pPr>
        <w:ind w:right="-285"/>
        <w:rPr>
          <w:b/>
          <w:bCs/>
        </w:rPr>
      </w:pPr>
      <w:r>
        <w:t xml:space="preserve">CLASSI </w:t>
      </w:r>
      <w:r>
        <w:rPr>
          <w:b/>
        </w:rPr>
        <w:t>2</w:t>
      </w:r>
      <w:r w:rsidRPr="00F0487C">
        <w:rPr>
          <w:b/>
        </w:rPr>
        <w:t>A</w:t>
      </w:r>
      <w:r>
        <w:rPr>
          <w:b/>
        </w:rPr>
        <w:t>P</w:t>
      </w:r>
    </w:p>
    <w:p w:rsidR="00703A44" w:rsidRDefault="00703A44" w:rsidP="00475CCA">
      <w:pPr>
        <w:ind w:right="-285"/>
        <w:rPr>
          <w:b/>
          <w:bCs/>
        </w:rPr>
      </w:pPr>
      <w:r>
        <w:t xml:space="preserve">MATERIA - </w:t>
      </w:r>
      <w:r>
        <w:rPr>
          <w:b/>
          <w:bCs/>
        </w:rPr>
        <w:t xml:space="preserve">MATEMATICA </w:t>
      </w:r>
      <w:r>
        <w:rPr>
          <w:b/>
          <w:bCs/>
        </w:rPr>
        <w:tab/>
      </w:r>
      <w:r>
        <w:rPr>
          <w:b/>
          <w:bCs/>
        </w:rPr>
        <w:tab/>
      </w:r>
      <w:r>
        <w:rPr>
          <w:b/>
          <w:bCs/>
        </w:rPr>
        <w:tab/>
      </w:r>
      <w:r>
        <w:rPr>
          <w:b/>
          <w:bCs/>
        </w:rPr>
        <w:tab/>
      </w:r>
      <w:r>
        <w:rPr>
          <w:b/>
          <w:bCs/>
        </w:rPr>
        <w:tab/>
      </w:r>
      <w:r>
        <w:rPr>
          <w:b/>
          <w:bCs/>
        </w:rPr>
        <w:tab/>
      </w:r>
      <w:r>
        <w:rPr>
          <w:b/>
          <w:bCs/>
        </w:rPr>
        <w:tab/>
      </w:r>
    </w:p>
    <w:p w:rsidR="00703A44" w:rsidRDefault="00703A44" w:rsidP="00475CCA">
      <w:pPr>
        <w:ind w:right="-285"/>
        <w:rPr>
          <w:caps/>
          <w:sz w:val="22"/>
          <w:szCs w:val="22"/>
        </w:rPr>
      </w:pPr>
      <w:r>
        <w:t xml:space="preserve">LIBRO </w:t>
      </w:r>
      <w:proofErr w:type="spellStart"/>
      <w:r>
        <w:t>DI</w:t>
      </w:r>
      <w:proofErr w:type="spellEnd"/>
      <w:r>
        <w:t xml:space="preserve"> TESTO IN ADOZIONE</w:t>
      </w:r>
      <w:r w:rsidRPr="00DD5FE3">
        <w:rPr>
          <w:caps/>
          <w:sz w:val="22"/>
          <w:szCs w:val="22"/>
        </w:rPr>
        <w:t xml:space="preserve">: </w:t>
      </w:r>
    </w:p>
    <w:p w:rsidR="00703A44" w:rsidRPr="002C6943" w:rsidRDefault="00703A44" w:rsidP="00475CCA">
      <w:pPr>
        <w:ind w:right="-285"/>
        <w:rPr>
          <w:b/>
          <w:sz w:val="22"/>
          <w:szCs w:val="22"/>
        </w:rPr>
      </w:pPr>
      <w:r w:rsidRPr="002C6943">
        <w:rPr>
          <w:b/>
          <w:sz w:val="22"/>
          <w:szCs w:val="22"/>
        </w:rPr>
        <w:t>Leonardo Sasso – Nuova matematica a colori Edizione verde Algebra 1 – Ed. Petrini</w:t>
      </w:r>
    </w:p>
    <w:p w:rsidR="00703A44" w:rsidRPr="002C6943" w:rsidRDefault="00703A44" w:rsidP="00475CCA">
      <w:pPr>
        <w:ind w:right="-285"/>
        <w:rPr>
          <w:b/>
          <w:sz w:val="22"/>
          <w:szCs w:val="22"/>
        </w:rPr>
      </w:pPr>
      <w:r w:rsidRPr="002C6943">
        <w:rPr>
          <w:b/>
          <w:sz w:val="22"/>
          <w:szCs w:val="22"/>
        </w:rPr>
        <w:t>Leonardo Sasso – Nuova matematica a colori Edizione verde Algebra 2 – Ed. Petrini</w:t>
      </w:r>
    </w:p>
    <w:p w:rsidR="00703A44" w:rsidRPr="002C6943" w:rsidRDefault="00703A44" w:rsidP="00475CCA">
      <w:pPr>
        <w:rPr>
          <w:b/>
          <w:sz w:val="22"/>
          <w:szCs w:val="22"/>
        </w:rPr>
      </w:pPr>
      <w:r w:rsidRPr="002C6943">
        <w:rPr>
          <w:b/>
          <w:sz w:val="22"/>
          <w:szCs w:val="22"/>
        </w:rPr>
        <w:t>Leonardo Sasso – Nuova matematica a colori Edizione verde Geometria – Ed. Petrini</w:t>
      </w:r>
    </w:p>
    <w:p w:rsidR="00703A44" w:rsidRDefault="00703A44" w:rsidP="00475CC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703A44" w:rsidTr="005726E5">
        <w:tc>
          <w:tcPr>
            <w:tcW w:w="14427" w:type="dxa"/>
          </w:tcPr>
          <w:p w:rsidR="00703A44" w:rsidRPr="005726E5" w:rsidRDefault="00703A44" w:rsidP="005726E5">
            <w:pPr>
              <w:jc w:val="both"/>
              <w:rPr>
                <w:b/>
                <w:smallCaps/>
              </w:rPr>
            </w:pPr>
            <w:r w:rsidRPr="005726E5">
              <w:rPr>
                <w:b/>
                <w:smallCaps/>
                <w:sz w:val="22"/>
                <w:szCs w:val="22"/>
              </w:rPr>
              <w:t>Situazione iniziale delle classi</w:t>
            </w:r>
          </w:p>
          <w:p w:rsidR="00703A44" w:rsidRDefault="00703A44" w:rsidP="005726E5">
            <w:pPr>
              <w:jc w:val="both"/>
            </w:pPr>
            <w:r w:rsidRPr="005726E5">
              <w:rPr>
                <w:sz w:val="22"/>
                <w:szCs w:val="22"/>
              </w:rPr>
              <w:t xml:space="preserve">Si rimanda ai verbali dei singoli Consigli di Classe e al registro personale dei docenti. Inoltre tutti gli insegnanti concordano sull’utilità di analizzare i primi elementi di valutazione acquisiti direttamente nei primi giorni di scuola e nelle </w:t>
            </w:r>
            <w:r>
              <w:rPr>
                <w:sz w:val="22"/>
                <w:szCs w:val="22"/>
              </w:rPr>
              <w:t xml:space="preserve">eventuali </w:t>
            </w:r>
            <w:r w:rsidRPr="005726E5">
              <w:rPr>
                <w:sz w:val="22"/>
                <w:szCs w:val="22"/>
              </w:rPr>
              <w:t>prove d’ingresso</w:t>
            </w:r>
          </w:p>
        </w:tc>
      </w:tr>
      <w:tr w:rsidR="00703A44" w:rsidTr="005726E5">
        <w:tc>
          <w:tcPr>
            <w:tcW w:w="14427" w:type="dxa"/>
          </w:tcPr>
          <w:p w:rsidR="00703A44" w:rsidRPr="005726E5" w:rsidRDefault="00703A44" w:rsidP="005726E5">
            <w:pPr>
              <w:jc w:val="both"/>
              <w:rPr>
                <w:b/>
              </w:rPr>
            </w:pPr>
            <w:r w:rsidRPr="005726E5">
              <w:rPr>
                <w:b/>
                <w:sz w:val="22"/>
                <w:szCs w:val="22"/>
              </w:rPr>
              <w:t>Obiettivi specifici disciplinari</w:t>
            </w:r>
          </w:p>
          <w:p w:rsidR="00703A44" w:rsidRPr="005726E5" w:rsidRDefault="00703A44" w:rsidP="005726E5">
            <w:pPr>
              <w:jc w:val="both"/>
            </w:pPr>
            <w:r w:rsidRPr="005726E5">
              <w:rPr>
                <w:sz w:val="22"/>
                <w:szCs w:val="22"/>
              </w:rPr>
              <w:t>L’insegnamento della matematica deve promuovere:</w:t>
            </w:r>
          </w:p>
          <w:p w:rsidR="00703A44" w:rsidRPr="005726E5" w:rsidRDefault="00703A44" w:rsidP="005726E5">
            <w:pPr>
              <w:numPr>
                <w:ilvl w:val="0"/>
                <w:numId w:val="2"/>
              </w:numPr>
              <w:jc w:val="both"/>
            </w:pPr>
            <w:r w:rsidRPr="005726E5">
              <w:rPr>
                <w:sz w:val="22"/>
                <w:szCs w:val="22"/>
              </w:rPr>
              <w:t>Lo sviluppo di capacità intuitive e logiche;</w:t>
            </w:r>
          </w:p>
          <w:p w:rsidR="00703A44" w:rsidRPr="005726E5" w:rsidRDefault="00703A44" w:rsidP="005726E5">
            <w:pPr>
              <w:numPr>
                <w:ilvl w:val="0"/>
                <w:numId w:val="2"/>
              </w:numPr>
              <w:jc w:val="both"/>
            </w:pPr>
            <w:r w:rsidRPr="005726E5">
              <w:rPr>
                <w:sz w:val="22"/>
                <w:szCs w:val="22"/>
              </w:rPr>
              <w:t>La capacità di utilizzare procedimenti euristici;</w:t>
            </w:r>
          </w:p>
          <w:p w:rsidR="00703A44" w:rsidRPr="005726E5" w:rsidRDefault="00703A44" w:rsidP="005726E5">
            <w:pPr>
              <w:numPr>
                <w:ilvl w:val="0"/>
                <w:numId w:val="2"/>
              </w:numPr>
              <w:jc w:val="both"/>
            </w:pPr>
            <w:r w:rsidRPr="005726E5">
              <w:rPr>
                <w:sz w:val="22"/>
                <w:szCs w:val="22"/>
              </w:rPr>
              <w:t>La maturazione dei processi di astrazione e di formazione dei concetti;</w:t>
            </w:r>
          </w:p>
          <w:p w:rsidR="00703A44" w:rsidRPr="005726E5" w:rsidRDefault="00703A44" w:rsidP="005726E5">
            <w:pPr>
              <w:numPr>
                <w:ilvl w:val="0"/>
                <w:numId w:val="2"/>
              </w:numPr>
              <w:jc w:val="both"/>
            </w:pPr>
            <w:r w:rsidRPr="005726E5">
              <w:rPr>
                <w:sz w:val="22"/>
                <w:szCs w:val="22"/>
              </w:rPr>
              <w:t>La capacità di ragionare induttivamente e deduttivamente;</w:t>
            </w:r>
          </w:p>
          <w:p w:rsidR="00703A44" w:rsidRPr="005726E5" w:rsidRDefault="00703A44" w:rsidP="005726E5">
            <w:pPr>
              <w:numPr>
                <w:ilvl w:val="0"/>
                <w:numId w:val="2"/>
              </w:numPr>
              <w:jc w:val="both"/>
            </w:pPr>
            <w:r w:rsidRPr="005726E5">
              <w:rPr>
                <w:sz w:val="22"/>
                <w:szCs w:val="22"/>
              </w:rPr>
              <w:t>Lo sviluppo delle attitudini analitiche e sintetiche;</w:t>
            </w:r>
          </w:p>
          <w:p w:rsidR="00703A44" w:rsidRPr="005726E5" w:rsidRDefault="00703A44" w:rsidP="005726E5">
            <w:pPr>
              <w:numPr>
                <w:ilvl w:val="0"/>
                <w:numId w:val="2"/>
              </w:numPr>
              <w:jc w:val="both"/>
            </w:pPr>
            <w:r w:rsidRPr="005726E5">
              <w:rPr>
                <w:sz w:val="22"/>
                <w:szCs w:val="22"/>
              </w:rPr>
              <w:t>L’abitudine alla rigorosità del linguaggio;</w:t>
            </w:r>
          </w:p>
          <w:p w:rsidR="00703A44" w:rsidRPr="005726E5" w:rsidRDefault="00703A44" w:rsidP="005726E5">
            <w:pPr>
              <w:numPr>
                <w:ilvl w:val="0"/>
                <w:numId w:val="2"/>
              </w:numPr>
              <w:jc w:val="both"/>
            </w:pPr>
            <w:r w:rsidRPr="005726E5">
              <w:rPr>
                <w:sz w:val="22"/>
                <w:szCs w:val="22"/>
              </w:rPr>
              <w:t>La capacità di ragionamento coerente;</w:t>
            </w:r>
          </w:p>
          <w:p w:rsidR="00703A44" w:rsidRPr="005726E5" w:rsidRDefault="00703A44" w:rsidP="005726E5">
            <w:pPr>
              <w:numPr>
                <w:ilvl w:val="0"/>
                <w:numId w:val="2"/>
              </w:numPr>
              <w:jc w:val="both"/>
            </w:pPr>
            <w:r w:rsidRPr="005726E5">
              <w:rPr>
                <w:sz w:val="22"/>
                <w:szCs w:val="22"/>
              </w:rPr>
              <w:t>La consapevolezza degli aspetti culturali e tecnologici emergenti dai nuovi mezzi informatici</w:t>
            </w:r>
          </w:p>
          <w:p w:rsidR="00703A44" w:rsidRPr="005726E5" w:rsidRDefault="00703A44" w:rsidP="005726E5">
            <w:pPr>
              <w:numPr>
                <w:ilvl w:val="0"/>
                <w:numId w:val="2"/>
              </w:numPr>
              <w:jc w:val="both"/>
            </w:pPr>
            <w:r w:rsidRPr="005726E5">
              <w:rPr>
                <w:sz w:val="22"/>
                <w:szCs w:val="22"/>
              </w:rPr>
              <w:t>L’interesse per il rilievo storico di alcuni importanti eventi nello sviluppo del pensiero matematico.</w:t>
            </w:r>
          </w:p>
          <w:p w:rsidR="00703A44" w:rsidRPr="005726E5" w:rsidRDefault="00703A44" w:rsidP="005726E5">
            <w:pPr>
              <w:jc w:val="center"/>
              <w:rPr>
                <w:b/>
              </w:rPr>
            </w:pPr>
          </w:p>
          <w:p w:rsidR="00703A44" w:rsidRPr="005726E5" w:rsidRDefault="00703A44" w:rsidP="005726E5">
            <w:pPr>
              <w:jc w:val="center"/>
              <w:rPr>
                <w:b/>
              </w:rPr>
            </w:pPr>
            <w:r w:rsidRPr="005726E5">
              <w:rPr>
                <w:b/>
                <w:sz w:val="22"/>
                <w:szCs w:val="22"/>
              </w:rPr>
              <w:t>OBIETTIVI DISCIPLINARI</w:t>
            </w:r>
          </w:p>
          <w:p w:rsidR="00703A44" w:rsidRPr="005726E5" w:rsidRDefault="00703A44" w:rsidP="005726E5">
            <w:pPr>
              <w:jc w:val="center"/>
            </w:pPr>
          </w:p>
          <w:p w:rsidR="00703A44" w:rsidRPr="005726E5" w:rsidRDefault="00703A44" w:rsidP="005726E5">
            <w:pPr>
              <w:numPr>
                <w:ilvl w:val="0"/>
                <w:numId w:val="1"/>
              </w:numPr>
              <w:jc w:val="both"/>
            </w:pPr>
            <w:r w:rsidRPr="005726E5">
              <w:rPr>
                <w:sz w:val="22"/>
                <w:szCs w:val="22"/>
              </w:rPr>
              <w:t>Conosce ed usa la simbologia in modo corretto;</w:t>
            </w:r>
          </w:p>
          <w:p w:rsidR="00703A44" w:rsidRPr="005726E5" w:rsidRDefault="00703A44" w:rsidP="005726E5">
            <w:pPr>
              <w:numPr>
                <w:ilvl w:val="0"/>
                <w:numId w:val="1"/>
              </w:numPr>
              <w:jc w:val="both"/>
            </w:pPr>
            <w:r w:rsidRPr="005726E5">
              <w:rPr>
                <w:sz w:val="22"/>
                <w:szCs w:val="22"/>
              </w:rPr>
              <w:t>Conosce ed usa la terminologia in modo appropriato;</w:t>
            </w:r>
          </w:p>
          <w:p w:rsidR="00703A44" w:rsidRPr="005726E5" w:rsidRDefault="00703A44" w:rsidP="005726E5">
            <w:pPr>
              <w:numPr>
                <w:ilvl w:val="0"/>
                <w:numId w:val="1"/>
              </w:numPr>
              <w:jc w:val="both"/>
            </w:pPr>
            <w:r w:rsidRPr="005726E5">
              <w:rPr>
                <w:sz w:val="22"/>
                <w:szCs w:val="22"/>
              </w:rPr>
              <w:t>Applica correttamente gli algoritmi noti;</w:t>
            </w:r>
          </w:p>
          <w:p w:rsidR="00703A44" w:rsidRPr="005726E5" w:rsidRDefault="00703A44" w:rsidP="005726E5">
            <w:pPr>
              <w:numPr>
                <w:ilvl w:val="0"/>
                <w:numId w:val="1"/>
              </w:numPr>
              <w:jc w:val="both"/>
            </w:pPr>
            <w:r w:rsidRPr="005726E5">
              <w:rPr>
                <w:sz w:val="22"/>
                <w:szCs w:val="22"/>
              </w:rPr>
              <w:t>Sa analizzare una situazione o un problema;</w:t>
            </w:r>
          </w:p>
          <w:p w:rsidR="00703A44" w:rsidRPr="005726E5" w:rsidRDefault="00703A44" w:rsidP="005726E5">
            <w:pPr>
              <w:numPr>
                <w:ilvl w:val="0"/>
                <w:numId w:val="1"/>
              </w:numPr>
              <w:jc w:val="both"/>
            </w:pPr>
            <w:r w:rsidRPr="005726E5">
              <w:rPr>
                <w:sz w:val="22"/>
                <w:szCs w:val="22"/>
              </w:rPr>
              <w:t>Sa formulare un procedimento risolutivo;</w:t>
            </w:r>
          </w:p>
          <w:p w:rsidR="00703A44" w:rsidRPr="005726E5" w:rsidRDefault="00703A44" w:rsidP="005726E5">
            <w:pPr>
              <w:numPr>
                <w:ilvl w:val="0"/>
                <w:numId w:val="1"/>
              </w:numPr>
              <w:jc w:val="both"/>
            </w:pPr>
            <w:r w:rsidRPr="005726E5">
              <w:rPr>
                <w:sz w:val="22"/>
                <w:szCs w:val="22"/>
              </w:rPr>
              <w:t>Sa ripetere semplici dimostrazioni;</w:t>
            </w:r>
          </w:p>
          <w:p w:rsidR="00703A44" w:rsidRPr="005726E5" w:rsidRDefault="00703A44" w:rsidP="005726E5">
            <w:pPr>
              <w:numPr>
                <w:ilvl w:val="0"/>
                <w:numId w:val="1"/>
              </w:numPr>
              <w:jc w:val="both"/>
            </w:pPr>
            <w:r w:rsidRPr="005726E5">
              <w:rPr>
                <w:sz w:val="22"/>
                <w:szCs w:val="22"/>
              </w:rPr>
              <w:t>Individua e corregge gli errori;</w:t>
            </w:r>
          </w:p>
          <w:p w:rsidR="00703A44" w:rsidRPr="005726E5" w:rsidRDefault="00703A44" w:rsidP="005726E5">
            <w:pPr>
              <w:numPr>
                <w:ilvl w:val="0"/>
                <w:numId w:val="1"/>
              </w:numPr>
              <w:jc w:val="both"/>
            </w:pPr>
            <w:r w:rsidRPr="005726E5">
              <w:rPr>
                <w:sz w:val="22"/>
                <w:szCs w:val="22"/>
              </w:rPr>
              <w:t>Sa commentare i risultati ottenuti;</w:t>
            </w:r>
          </w:p>
          <w:p w:rsidR="00703A44" w:rsidRPr="005726E5" w:rsidRDefault="00703A44" w:rsidP="005726E5">
            <w:pPr>
              <w:numPr>
                <w:ilvl w:val="0"/>
                <w:numId w:val="1"/>
              </w:numPr>
              <w:jc w:val="both"/>
            </w:pPr>
            <w:r w:rsidRPr="005726E5">
              <w:rPr>
                <w:sz w:val="22"/>
                <w:szCs w:val="22"/>
              </w:rPr>
              <w:t>E’ in grado di verificare se vi è rispondenza tra i risultati ottenuti e l’ipotesi formulata;</w:t>
            </w:r>
          </w:p>
          <w:p w:rsidR="00703A44" w:rsidRPr="005726E5" w:rsidRDefault="00703A44" w:rsidP="005726E5">
            <w:pPr>
              <w:numPr>
                <w:ilvl w:val="0"/>
                <w:numId w:val="1"/>
              </w:numPr>
              <w:jc w:val="both"/>
            </w:pPr>
            <w:r w:rsidRPr="005726E5">
              <w:rPr>
                <w:sz w:val="22"/>
                <w:szCs w:val="22"/>
              </w:rPr>
              <w:t>Sa costruire semplici dimostrazioni;</w:t>
            </w:r>
          </w:p>
          <w:p w:rsidR="00703A44" w:rsidRPr="005726E5" w:rsidRDefault="00703A44" w:rsidP="005726E5">
            <w:pPr>
              <w:numPr>
                <w:ilvl w:val="0"/>
                <w:numId w:val="1"/>
              </w:numPr>
              <w:jc w:val="both"/>
              <w:rPr>
                <w:b/>
                <w:smallCaps/>
              </w:rPr>
            </w:pPr>
            <w:r w:rsidRPr="005726E5">
              <w:rPr>
                <w:sz w:val="22"/>
                <w:szCs w:val="22"/>
              </w:rPr>
              <w:t>Sa applicare strumenti noti a situazioni nuove.</w:t>
            </w:r>
          </w:p>
        </w:tc>
      </w:tr>
    </w:tbl>
    <w:p w:rsidR="00703A44" w:rsidRDefault="00703A44" w:rsidP="00475CCA"/>
    <w:p w:rsidR="00703A44" w:rsidRPr="00475CCA" w:rsidRDefault="00703A44" w:rsidP="00475CCA">
      <w:pPr>
        <w:rPr>
          <w:b/>
          <w:sz w:val="28"/>
          <w:szCs w:val="28"/>
        </w:rPr>
      </w:pPr>
      <w:r w:rsidRPr="00475CCA">
        <w:rPr>
          <w:b/>
          <w:sz w:val="28"/>
          <w:szCs w:val="28"/>
        </w:rPr>
        <w:t>Competenze d</w:t>
      </w:r>
      <w:r>
        <w:rPr>
          <w:b/>
          <w:sz w:val="28"/>
          <w:szCs w:val="28"/>
        </w:rPr>
        <w:t>i base a conclusione del primo</w:t>
      </w:r>
      <w:r w:rsidRPr="00475CCA">
        <w:rPr>
          <w:b/>
          <w:sz w:val="28"/>
          <w:szCs w:val="28"/>
        </w:rPr>
        <w:t xml:space="preserve"> biennio</w:t>
      </w:r>
      <w:r w:rsidRPr="00475CCA">
        <w:rPr>
          <w:b/>
          <w:sz w:val="28"/>
          <w:szCs w:val="28"/>
        </w:rPr>
        <w:tab/>
        <w:t>( M )</w:t>
      </w:r>
    </w:p>
    <w:p w:rsidR="00703A44" w:rsidRPr="00475CCA" w:rsidRDefault="00703A44"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M1 : Utilizzare le tecniche e le procedure del calcolo aritmetico ed algebrico rappresentandole anche sotto forma grafica </w:t>
      </w:r>
    </w:p>
    <w:p w:rsidR="00703A44" w:rsidRPr="00475CCA" w:rsidRDefault="00703A44" w:rsidP="00475CCA">
      <w:pPr>
        <w:pStyle w:val="NormaleWeb"/>
        <w:spacing w:before="2" w:after="2"/>
        <w:rPr>
          <w:rFonts w:ascii="Times New Roman" w:hAnsi="Times New Roman"/>
          <w:bCs/>
          <w:sz w:val="26"/>
          <w:szCs w:val="26"/>
          <w:lang w:eastAsia="it-IT"/>
        </w:rPr>
      </w:pPr>
    </w:p>
    <w:p w:rsidR="00703A44" w:rsidRPr="00475CCA" w:rsidRDefault="00703A44"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M2: Confrontare e analizzare figure geometriche, individuando invarianti e relazioni </w:t>
      </w:r>
    </w:p>
    <w:p w:rsidR="00703A44" w:rsidRPr="00475CCA" w:rsidRDefault="00703A44" w:rsidP="00475CCA">
      <w:pPr>
        <w:pStyle w:val="NormaleWeb"/>
        <w:spacing w:before="2" w:after="2"/>
        <w:rPr>
          <w:rFonts w:ascii="Times New Roman" w:hAnsi="Times New Roman"/>
          <w:bCs/>
          <w:sz w:val="26"/>
          <w:szCs w:val="26"/>
          <w:lang w:eastAsia="it-IT"/>
        </w:rPr>
      </w:pPr>
    </w:p>
    <w:p w:rsidR="00703A44" w:rsidRPr="00475CCA" w:rsidRDefault="00703A44" w:rsidP="00475CCA">
      <w:pPr>
        <w:pStyle w:val="NormaleWeb"/>
        <w:spacing w:before="2" w:after="2"/>
        <w:rPr>
          <w:rFonts w:ascii="Times New Roman" w:hAnsi="Times New Roman"/>
          <w:bCs/>
          <w:sz w:val="26"/>
          <w:szCs w:val="26"/>
          <w:lang w:eastAsia="it-IT"/>
        </w:rPr>
      </w:pPr>
      <w:r w:rsidRPr="00475CCA">
        <w:rPr>
          <w:rFonts w:ascii="Times New Roman" w:hAnsi="Times New Roman"/>
          <w:bCs/>
          <w:sz w:val="26"/>
          <w:szCs w:val="26"/>
          <w:lang w:eastAsia="it-IT"/>
        </w:rPr>
        <w:t xml:space="preserve">M3: Individuare le strategie appropriate per la soluzione di problemi </w:t>
      </w:r>
    </w:p>
    <w:p w:rsidR="00703A44" w:rsidRPr="00475CCA" w:rsidRDefault="00703A44" w:rsidP="00475CCA">
      <w:pPr>
        <w:pStyle w:val="NormaleWeb"/>
        <w:spacing w:before="2" w:after="2"/>
        <w:rPr>
          <w:rFonts w:ascii="Times New Roman" w:hAnsi="Times New Roman"/>
          <w:bCs/>
          <w:sz w:val="26"/>
          <w:szCs w:val="26"/>
          <w:lang w:eastAsia="it-IT"/>
        </w:rPr>
      </w:pPr>
    </w:p>
    <w:p w:rsidR="00703A44" w:rsidRDefault="00703A44" w:rsidP="00475CCA">
      <w:pPr>
        <w:rPr>
          <w:bCs/>
          <w:sz w:val="26"/>
          <w:szCs w:val="26"/>
        </w:rPr>
      </w:pPr>
      <w:r w:rsidRPr="00475CCA">
        <w:rPr>
          <w:bCs/>
          <w:sz w:val="26"/>
          <w:szCs w:val="26"/>
        </w:rPr>
        <w:t>M4: Analizzare dati ed interpretarli sviluppando deduzioni e ragionamenti sugli stessi anche con l’ausilio di rappresentazioni grafiche, usando consapevolmente gli strumenti di calcolo e le potenzialità offerte da applicazioni specifiche di tipo informatico</w:t>
      </w:r>
    </w:p>
    <w:p w:rsidR="00703A44" w:rsidRDefault="00703A44" w:rsidP="00475CCA">
      <w:pPr>
        <w:rPr>
          <w:bCs/>
          <w:sz w:val="26"/>
          <w:szCs w:val="26"/>
        </w:rPr>
      </w:pPr>
    </w:p>
    <w:p w:rsidR="00703A44" w:rsidRDefault="00703A44" w:rsidP="00475CCA">
      <w:pPr>
        <w:rPr>
          <w:bCs/>
          <w:sz w:val="26"/>
          <w:szCs w:val="26"/>
        </w:rPr>
      </w:pPr>
    </w:p>
    <w:tbl>
      <w:tblPr>
        <w:tblW w:w="151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142"/>
        <w:gridCol w:w="1703"/>
        <w:gridCol w:w="141"/>
        <w:gridCol w:w="709"/>
        <w:gridCol w:w="1133"/>
        <w:gridCol w:w="142"/>
        <w:gridCol w:w="1135"/>
        <w:gridCol w:w="1559"/>
        <w:gridCol w:w="142"/>
        <w:gridCol w:w="992"/>
        <w:gridCol w:w="2268"/>
        <w:gridCol w:w="142"/>
        <w:gridCol w:w="282"/>
        <w:gridCol w:w="2270"/>
        <w:gridCol w:w="142"/>
        <w:gridCol w:w="245"/>
      </w:tblGrid>
      <w:tr w:rsidR="00703A44" w:rsidRPr="006841BD" w:rsidTr="003831C2">
        <w:tc>
          <w:tcPr>
            <w:tcW w:w="2125" w:type="dxa"/>
            <w:gridSpan w:val="2"/>
          </w:tcPr>
          <w:p w:rsidR="00703A44" w:rsidRPr="006841BD" w:rsidRDefault="00703A44" w:rsidP="00DD7922">
            <w:pPr>
              <w:autoSpaceDE w:val="0"/>
              <w:autoSpaceDN w:val="0"/>
              <w:adjustRightInd w:val="0"/>
              <w:jc w:val="center"/>
              <w:rPr>
                <w:b/>
                <w:bCs/>
                <w:sz w:val="28"/>
                <w:szCs w:val="28"/>
              </w:rPr>
            </w:pPr>
          </w:p>
        </w:tc>
        <w:tc>
          <w:tcPr>
            <w:tcW w:w="2553" w:type="dxa"/>
            <w:gridSpan w:val="3"/>
          </w:tcPr>
          <w:p w:rsidR="00703A44" w:rsidRPr="006841BD" w:rsidRDefault="00703A44" w:rsidP="00DD7922">
            <w:pPr>
              <w:autoSpaceDE w:val="0"/>
              <w:autoSpaceDN w:val="0"/>
              <w:adjustRightInd w:val="0"/>
              <w:jc w:val="center"/>
              <w:rPr>
                <w:b/>
                <w:bCs/>
                <w:sz w:val="28"/>
                <w:szCs w:val="28"/>
              </w:rPr>
            </w:pPr>
            <w:r>
              <w:rPr>
                <w:b/>
                <w:bCs/>
                <w:sz w:val="28"/>
                <w:szCs w:val="28"/>
              </w:rPr>
              <w:t>Competenze</w:t>
            </w:r>
          </w:p>
        </w:tc>
        <w:tc>
          <w:tcPr>
            <w:tcW w:w="2410" w:type="dxa"/>
            <w:gridSpan w:val="3"/>
          </w:tcPr>
          <w:p w:rsidR="00703A44" w:rsidRPr="006841BD" w:rsidRDefault="00703A44" w:rsidP="00DD7922">
            <w:pPr>
              <w:autoSpaceDE w:val="0"/>
              <w:autoSpaceDN w:val="0"/>
              <w:adjustRightInd w:val="0"/>
              <w:jc w:val="center"/>
              <w:rPr>
                <w:b/>
                <w:bCs/>
                <w:sz w:val="28"/>
                <w:szCs w:val="28"/>
              </w:rPr>
            </w:pPr>
            <w:r w:rsidRPr="006841BD">
              <w:rPr>
                <w:b/>
                <w:bCs/>
                <w:sz w:val="28"/>
                <w:szCs w:val="28"/>
              </w:rPr>
              <w:t>Abilità</w:t>
            </w:r>
          </w:p>
        </w:tc>
        <w:tc>
          <w:tcPr>
            <w:tcW w:w="2693" w:type="dxa"/>
            <w:gridSpan w:val="3"/>
          </w:tcPr>
          <w:p w:rsidR="00703A44" w:rsidRPr="006841BD" w:rsidRDefault="00703A44" w:rsidP="00DD7922">
            <w:pPr>
              <w:autoSpaceDE w:val="0"/>
              <w:autoSpaceDN w:val="0"/>
              <w:adjustRightInd w:val="0"/>
              <w:jc w:val="center"/>
              <w:rPr>
                <w:b/>
                <w:bCs/>
                <w:sz w:val="28"/>
                <w:szCs w:val="28"/>
              </w:rPr>
            </w:pPr>
            <w:r w:rsidRPr="006841BD">
              <w:rPr>
                <w:b/>
                <w:bCs/>
                <w:sz w:val="28"/>
                <w:szCs w:val="28"/>
              </w:rPr>
              <w:t>Conoscenze</w:t>
            </w:r>
          </w:p>
        </w:tc>
        <w:tc>
          <w:tcPr>
            <w:tcW w:w="5349" w:type="dxa"/>
            <w:gridSpan w:val="6"/>
          </w:tcPr>
          <w:p w:rsidR="00703A44" w:rsidRDefault="00703A44" w:rsidP="00DD7922">
            <w:pPr>
              <w:autoSpaceDE w:val="0"/>
              <w:autoSpaceDN w:val="0"/>
              <w:adjustRightInd w:val="0"/>
              <w:jc w:val="center"/>
              <w:rPr>
                <w:b/>
                <w:bCs/>
                <w:sz w:val="28"/>
                <w:szCs w:val="28"/>
              </w:rPr>
            </w:pPr>
            <w:r>
              <w:rPr>
                <w:b/>
                <w:bCs/>
                <w:sz w:val="28"/>
                <w:szCs w:val="28"/>
              </w:rPr>
              <w:t>Obiettivi</w:t>
            </w:r>
          </w:p>
          <w:p w:rsidR="00703A44" w:rsidRPr="006841BD" w:rsidRDefault="00703A44" w:rsidP="00DD7922">
            <w:pPr>
              <w:autoSpaceDE w:val="0"/>
              <w:autoSpaceDN w:val="0"/>
              <w:adjustRightInd w:val="0"/>
              <w:jc w:val="center"/>
              <w:rPr>
                <w:b/>
                <w:bCs/>
                <w:sz w:val="28"/>
                <w:szCs w:val="28"/>
              </w:rPr>
            </w:pPr>
            <w:r w:rsidRPr="006841BD">
              <w:rPr>
                <w:b/>
                <w:bCs/>
                <w:sz w:val="28"/>
                <w:szCs w:val="28"/>
              </w:rPr>
              <w:t>Minimi</w:t>
            </w:r>
          </w:p>
        </w:tc>
      </w:tr>
      <w:tr w:rsidR="00703A44" w:rsidRPr="006841BD" w:rsidTr="003831C2">
        <w:tc>
          <w:tcPr>
            <w:tcW w:w="2125" w:type="dxa"/>
            <w:gridSpan w:val="2"/>
          </w:tcPr>
          <w:p w:rsidR="00703A44" w:rsidRPr="006841BD" w:rsidRDefault="00703A44" w:rsidP="00DD7922">
            <w:pPr>
              <w:autoSpaceDE w:val="0"/>
              <w:autoSpaceDN w:val="0"/>
              <w:adjustRightInd w:val="0"/>
              <w:jc w:val="center"/>
              <w:rPr>
                <w:b/>
                <w:bCs/>
                <w:sz w:val="20"/>
                <w:szCs w:val="20"/>
              </w:rPr>
            </w:pPr>
          </w:p>
        </w:tc>
        <w:tc>
          <w:tcPr>
            <w:tcW w:w="2553" w:type="dxa"/>
            <w:gridSpan w:val="3"/>
          </w:tcPr>
          <w:p w:rsidR="00703A44" w:rsidRPr="006841BD" w:rsidRDefault="00703A44" w:rsidP="00DD7922">
            <w:pPr>
              <w:autoSpaceDE w:val="0"/>
              <w:autoSpaceDN w:val="0"/>
              <w:adjustRightInd w:val="0"/>
              <w:jc w:val="center"/>
              <w:rPr>
                <w:b/>
                <w:bCs/>
                <w:sz w:val="20"/>
                <w:szCs w:val="20"/>
              </w:rPr>
            </w:pPr>
          </w:p>
        </w:tc>
        <w:tc>
          <w:tcPr>
            <w:tcW w:w="2410" w:type="dxa"/>
            <w:gridSpan w:val="3"/>
          </w:tcPr>
          <w:p w:rsidR="00703A44" w:rsidRPr="006841BD" w:rsidRDefault="00703A44" w:rsidP="00DD7922">
            <w:pPr>
              <w:autoSpaceDE w:val="0"/>
              <w:autoSpaceDN w:val="0"/>
              <w:adjustRightInd w:val="0"/>
              <w:jc w:val="center"/>
              <w:rPr>
                <w:b/>
                <w:bCs/>
                <w:sz w:val="20"/>
                <w:szCs w:val="20"/>
              </w:rPr>
            </w:pPr>
          </w:p>
        </w:tc>
        <w:tc>
          <w:tcPr>
            <w:tcW w:w="2693" w:type="dxa"/>
            <w:gridSpan w:val="3"/>
          </w:tcPr>
          <w:p w:rsidR="00703A44" w:rsidRPr="006841BD" w:rsidRDefault="00703A44" w:rsidP="00DD7922">
            <w:pPr>
              <w:autoSpaceDE w:val="0"/>
              <w:autoSpaceDN w:val="0"/>
              <w:adjustRightInd w:val="0"/>
              <w:jc w:val="center"/>
              <w:rPr>
                <w:b/>
                <w:bCs/>
                <w:sz w:val="20"/>
                <w:szCs w:val="20"/>
              </w:rPr>
            </w:pPr>
          </w:p>
        </w:tc>
        <w:tc>
          <w:tcPr>
            <w:tcW w:w="2692" w:type="dxa"/>
            <w:gridSpan w:val="3"/>
          </w:tcPr>
          <w:p w:rsidR="00703A44" w:rsidRPr="006841BD" w:rsidRDefault="00703A44" w:rsidP="00DD7922">
            <w:pPr>
              <w:autoSpaceDE w:val="0"/>
              <w:autoSpaceDN w:val="0"/>
              <w:adjustRightInd w:val="0"/>
              <w:jc w:val="center"/>
              <w:rPr>
                <w:b/>
                <w:bCs/>
                <w:sz w:val="20"/>
                <w:szCs w:val="20"/>
              </w:rPr>
            </w:pPr>
            <w:r w:rsidRPr="006841BD">
              <w:rPr>
                <w:b/>
                <w:bCs/>
                <w:sz w:val="20"/>
                <w:szCs w:val="20"/>
              </w:rPr>
              <w:t>Abilità</w:t>
            </w:r>
          </w:p>
        </w:tc>
        <w:tc>
          <w:tcPr>
            <w:tcW w:w="2657" w:type="dxa"/>
            <w:gridSpan w:val="3"/>
          </w:tcPr>
          <w:p w:rsidR="00703A44" w:rsidRPr="006841BD" w:rsidRDefault="00703A44" w:rsidP="00DD7922">
            <w:pPr>
              <w:autoSpaceDE w:val="0"/>
              <w:autoSpaceDN w:val="0"/>
              <w:adjustRightInd w:val="0"/>
              <w:jc w:val="center"/>
              <w:rPr>
                <w:b/>
                <w:bCs/>
                <w:sz w:val="20"/>
                <w:szCs w:val="20"/>
              </w:rPr>
            </w:pPr>
            <w:r w:rsidRPr="006841BD">
              <w:rPr>
                <w:b/>
                <w:bCs/>
                <w:sz w:val="20"/>
                <w:szCs w:val="20"/>
              </w:rPr>
              <w:t>Conoscenze</w:t>
            </w:r>
          </w:p>
        </w:tc>
      </w:tr>
      <w:tr w:rsidR="00703A44" w:rsidRPr="006841BD" w:rsidTr="003831C2">
        <w:tc>
          <w:tcPr>
            <w:tcW w:w="2125" w:type="dxa"/>
            <w:gridSpan w:val="2"/>
          </w:tcPr>
          <w:p w:rsidR="00703A44" w:rsidRDefault="00703A44" w:rsidP="00292F40">
            <w:pPr>
              <w:autoSpaceDE w:val="0"/>
              <w:autoSpaceDN w:val="0"/>
              <w:adjustRightInd w:val="0"/>
              <w:ind w:left="-284"/>
              <w:jc w:val="right"/>
              <w:rPr>
                <w:b/>
                <w:bCs/>
                <w:sz w:val="28"/>
                <w:szCs w:val="28"/>
              </w:rPr>
            </w:pPr>
            <w:r>
              <w:rPr>
                <w:b/>
                <w:bCs/>
                <w:sz w:val="28"/>
                <w:szCs w:val="28"/>
              </w:rPr>
              <w:t>Dati e previsioni</w:t>
            </w:r>
          </w:p>
          <w:p w:rsidR="00703A44" w:rsidRPr="006841BD" w:rsidRDefault="00703A44" w:rsidP="00DD7922">
            <w:pPr>
              <w:autoSpaceDE w:val="0"/>
              <w:autoSpaceDN w:val="0"/>
              <w:adjustRightInd w:val="0"/>
              <w:ind w:left="-284"/>
              <w:jc w:val="center"/>
              <w:rPr>
                <w:b/>
                <w:bCs/>
                <w:sz w:val="28"/>
                <w:szCs w:val="28"/>
              </w:rPr>
            </w:pPr>
            <w:r w:rsidRPr="00760FD0">
              <w:rPr>
                <w:b/>
                <w:bCs/>
              </w:rPr>
              <w:t>(settembre)</w:t>
            </w:r>
          </w:p>
        </w:tc>
        <w:tc>
          <w:tcPr>
            <w:tcW w:w="2553" w:type="dxa"/>
            <w:gridSpan w:val="3"/>
          </w:tcPr>
          <w:p w:rsidR="00703A44" w:rsidRDefault="00703A44"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703A44" w:rsidRDefault="00703A44" w:rsidP="00DD7922">
            <w:pPr>
              <w:pStyle w:val="NormaleWeb"/>
              <w:spacing w:before="2" w:after="2"/>
              <w:rPr>
                <w:rFonts w:ascii="Verdana" w:hAnsi="Verdana"/>
                <w:color w:val="000000"/>
                <w:sz w:val="18"/>
                <w:szCs w:val="18"/>
              </w:rPr>
            </w:pPr>
          </w:p>
          <w:p w:rsidR="00703A44" w:rsidRDefault="00703A44" w:rsidP="001A1B6B">
            <w:pPr>
              <w:pStyle w:val="NormaleWeb"/>
              <w:spacing w:before="2" w:after="2"/>
              <w:rPr>
                <w:b/>
                <w:bCs/>
                <w:sz w:val="28"/>
                <w:szCs w:val="28"/>
              </w:rPr>
            </w:pPr>
            <w:r w:rsidRPr="00CF2795">
              <w:rPr>
                <w:rFonts w:ascii="Verdana" w:hAnsi="Verdana"/>
                <w:b/>
                <w:bCs/>
                <w:sz w:val="18"/>
                <w:szCs w:val="18"/>
              </w:rPr>
              <w:t>M4</w:t>
            </w:r>
            <w:r w:rsidRPr="00CF2795">
              <w:rPr>
                <w:rFonts w:ascii="Verdana" w:hAnsi="Verdana"/>
                <w:bCs/>
                <w:sz w:val="18"/>
                <w:szCs w:val="18"/>
              </w:rPr>
              <w:t>: Analizzare dati ed interpretarli sviluppando deduzioni e ragionamenti sugli stessi anche con l’ausilio di rappresentazioni grafiche, usando consapevolmente gli strumenti di calcolo e le potenzialità offerte da applicazioni specifiche di tipo informatico</w:t>
            </w:r>
          </w:p>
          <w:p w:rsidR="00703A44" w:rsidRDefault="00703A44" w:rsidP="00DD7922">
            <w:pPr>
              <w:autoSpaceDE w:val="0"/>
              <w:autoSpaceDN w:val="0"/>
              <w:adjustRightInd w:val="0"/>
              <w:rPr>
                <w:b/>
                <w:bCs/>
                <w:sz w:val="28"/>
                <w:szCs w:val="28"/>
              </w:rPr>
            </w:pPr>
          </w:p>
          <w:p w:rsidR="00703A44" w:rsidRDefault="00703A44" w:rsidP="00DD7922">
            <w:pPr>
              <w:autoSpaceDE w:val="0"/>
              <w:autoSpaceDN w:val="0"/>
              <w:adjustRightInd w:val="0"/>
              <w:rPr>
                <w:b/>
                <w:bCs/>
                <w:sz w:val="28"/>
                <w:szCs w:val="28"/>
              </w:rPr>
            </w:pPr>
          </w:p>
          <w:p w:rsidR="003831C2" w:rsidRDefault="003831C2" w:rsidP="00DD7922">
            <w:pPr>
              <w:autoSpaceDE w:val="0"/>
              <w:autoSpaceDN w:val="0"/>
              <w:adjustRightInd w:val="0"/>
              <w:rPr>
                <w:b/>
                <w:bCs/>
                <w:sz w:val="28"/>
                <w:szCs w:val="28"/>
              </w:rPr>
            </w:pPr>
          </w:p>
          <w:p w:rsidR="003831C2" w:rsidRDefault="003831C2" w:rsidP="00DD7922">
            <w:pPr>
              <w:autoSpaceDE w:val="0"/>
              <w:autoSpaceDN w:val="0"/>
              <w:adjustRightInd w:val="0"/>
              <w:rPr>
                <w:b/>
                <w:bCs/>
                <w:sz w:val="28"/>
                <w:szCs w:val="28"/>
              </w:rPr>
            </w:pPr>
          </w:p>
          <w:p w:rsidR="001A1B6B" w:rsidRDefault="001A1B6B" w:rsidP="00DD7922">
            <w:pPr>
              <w:autoSpaceDE w:val="0"/>
              <w:autoSpaceDN w:val="0"/>
              <w:adjustRightInd w:val="0"/>
              <w:rPr>
                <w:b/>
                <w:bCs/>
                <w:sz w:val="28"/>
                <w:szCs w:val="28"/>
              </w:rPr>
            </w:pPr>
          </w:p>
          <w:p w:rsidR="003831C2" w:rsidRPr="006841BD" w:rsidRDefault="003831C2" w:rsidP="00DD7922">
            <w:pPr>
              <w:autoSpaceDE w:val="0"/>
              <w:autoSpaceDN w:val="0"/>
              <w:adjustRightInd w:val="0"/>
              <w:rPr>
                <w:b/>
                <w:bCs/>
                <w:sz w:val="28"/>
                <w:szCs w:val="28"/>
              </w:rPr>
            </w:pPr>
          </w:p>
        </w:tc>
        <w:tc>
          <w:tcPr>
            <w:tcW w:w="2410" w:type="dxa"/>
            <w:gridSpan w:val="3"/>
          </w:tcPr>
          <w:p w:rsidR="00703A44" w:rsidRDefault="00703A44" w:rsidP="00CF2795">
            <w:pPr>
              <w:pStyle w:val="NormaleWeb"/>
              <w:spacing w:before="2" w:after="2"/>
            </w:pPr>
            <w:r>
              <w:rPr>
                <w:rFonts w:ascii="Verdana" w:hAnsi="Verdana"/>
                <w:color w:val="000000"/>
                <w:sz w:val="18"/>
                <w:szCs w:val="18"/>
              </w:rPr>
              <w:t xml:space="preserve">Individuare i caratteri di un’unità statistica e le modalità </w:t>
            </w:r>
          </w:p>
          <w:p w:rsidR="00703A44" w:rsidRPr="006841BD" w:rsidRDefault="00703A44" w:rsidP="00CF2795">
            <w:pPr>
              <w:autoSpaceDE w:val="0"/>
              <w:autoSpaceDN w:val="0"/>
              <w:adjustRightInd w:val="0"/>
              <w:jc w:val="center"/>
              <w:rPr>
                <w:b/>
                <w:bCs/>
                <w:sz w:val="28"/>
                <w:szCs w:val="28"/>
              </w:rPr>
            </w:pPr>
          </w:p>
          <w:p w:rsidR="00703A44" w:rsidRDefault="00703A44" w:rsidP="00CF2795">
            <w:pPr>
              <w:pStyle w:val="NormaleWeb"/>
              <w:spacing w:before="2" w:after="2"/>
              <w:rPr>
                <w:rFonts w:ascii="Verdana" w:hAnsi="Verdana"/>
                <w:color w:val="000000"/>
                <w:sz w:val="18"/>
                <w:szCs w:val="18"/>
              </w:rPr>
            </w:pPr>
            <w:r>
              <w:rPr>
                <w:rFonts w:ascii="Verdana" w:hAnsi="Verdana"/>
                <w:color w:val="000000"/>
                <w:sz w:val="18"/>
                <w:szCs w:val="18"/>
              </w:rPr>
              <w:t>Determinare frequenza assoluta e frequenza relativa di una modalità</w:t>
            </w:r>
          </w:p>
          <w:p w:rsidR="00703A44" w:rsidRDefault="00703A44" w:rsidP="00CF2795">
            <w:pPr>
              <w:pStyle w:val="NormaleWeb"/>
              <w:spacing w:before="2" w:after="2"/>
            </w:pPr>
          </w:p>
          <w:p w:rsidR="00703A44" w:rsidRDefault="00703A44" w:rsidP="00CF2795">
            <w:pPr>
              <w:pStyle w:val="NormaleWeb"/>
              <w:spacing w:before="2" w:after="2"/>
            </w:pPr>
            <w:r>
              <w:rPr>
                <w:rFonts w:ascii="Verdana" w:hAnsi="Verdana"/>
                <w:color w:val="000000"/>
                <w:sz w:val="18"/>
                <w:szCs w:val="18"/>
              </w:rPr>
              <w:t xml:space="preserve">Saper rappresentare graficamente una distribuzione di frequenze </w:t>
            </w:r>
          </w:p>
          <w:p w:rsidR="00703A44" w:rsidRDefault="00703A44" w:rsidP="00CF2795">
            <w:pPr>
              <w:pStyle w:val="NormaleWeb"/>
              <w:spacing w:before="2" w:after="2"/>
              <w:rPr>
                <w:rFonts w:ascii="Verdana" w:hAnsi="Verdana"/>
                <w:color w:val="000000"/>
                <w:sz w:val="18"/>
                <w:szCs w:val="18"/>
              </w:rPr>
            </w:pPr>
          </w:p>
          <w:p w:rsidR="00703A44" w:rsidRDefault="00703A44" w:rsidP="00CF2795">
            <w:pPr>
              <w:pStyle w:val="NormaleWeb"/>
              <w:spacing w:before="2" w:after="2"/>
              <w:rPr>
                <w:rFonts w:ascii="Verdana" w:hAnsi="Verdana"/>
                <w:color w:val="000000"/>
                <w:sz w:val="18"/>
                <w:szCs w:val="18"/>
              </w:rPr>
            </w:pPr>
            <w:r>
              <w:rPr>
                <w:rFonts w:ascii="Verdana" w:hAnsi="Verdana"/>
                <w:color w:val="000000"/>
                <w:sz w:val="18"/>
                <w:szCs w:val="18"/>
              </w:rPr>
              <w:t>Definire e riconoscere vari tipi di grafici statistici</w:t>
            </w:r>
          </w:p>
          <w:p w:rsidR="00703A44" w:rsidRDefault="00703A44" w:rsidP="00DD7922">
            <w:pPr>
              <w:autoSpaceDE w:val="0"/>
              <w:autoSpaceDN w:val="0"/>
              <w:adjustRightInd w:val="0"/>
              <w:rPr>
                <w:rFonts w:ascii="Helvetica" w:eastAsia="Arial Unicode MS" w:hAnsi="Arial Unicode MS"/>
                <w:color w:val="000000"/>
                <w:sz w:val="20"/>
                <w:u w:color="000000"/>
              </w:rPr>
            </w:pPr>
          </w:p>
          <w:p w:rsidR="00703A44" w:rsidRDefault="00703A44" w:rsidP="00DD7922">
            <w:pPr>
              <w:pStyle w:val="NormaleWeb"/>
              <w:spacing w:before="2" w:after="2"/>
              <w:rPr>
                <w:rFonts w:ascii="Verdana" w:hAnsi="Verdana"/>
                <w:color w:val="000000"/>
                <w:sz w:val="18"/>
                <w:szCs w:val="18"/>
              </w:rPr>
            </w:pPr>
            <w:r>
              <w:rPr>
                <w:rFonts w:ascii="Verdana" w:hAnsi="Verdana"/>
                <w:color w:val="000000"/>
                <w:sz w:val="18"/>
                <w:szCs w:val="18"/>
              </w:rPr>
              <w:t xml:space="preserve"> </w:t>
            </w: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color w:val="000000"/>
                <w:sz w:val="18"/>
                <w:szCs w:val="18"/>
              </w:rPr>
            </w:pPr>
          </w:p>
          <w:p w:rsidR="00703A44" w:rsidRPr="00F34450" w:rsidRDefault="00703A44" w:rsidP="00DD7922">
            <w:pPr>
              <w:pStyle w:val="NormaleWeb"/>
              <w:spacing w:before="2" w:after="2"/>
            </w:pPr>
          </w:p>
        </w:tc>
        <w:tc>
          <w:tcPr>
            <w:tcW w:w="2693" w:type="dxa"/>
            <w:gridSpan w:val="3"/>
          </w:tcPr>
          <w:p w:rsidR="00703A44" w:rsidRDefault="00703A44" w:rsidP="00DD7922">
            <w:pPr>
              <w:pStyle w:val="NormaleWeb"/>
              <w:spacing w:before="2" w:after="2"/>
              <w:rPr>
                <w:rFonts w:ascii="Verdana" w:hAnsi="Verdana"/>
                <w:bCs/>
                <w:sz w:val="18"/>
                <w:szCs w:val="18"/>
              </w:rPr>
            </w:pPr>
            <w:r>
              <w:rPr>
                <w:rFonts w:ascii="Verdana" w:hAnsi="Verdana"/>
                <w:bCs/>
                <w:sz w:val="18"/>
                <w:szCs w:val="18"/>
              </w:rPr>
              <w:t>Struttura e fase di un’indagine statistica</w:t>
            </w:r>
          </w:p>
          <w:p w:rsidR="00703A44" w:rsidRDefault="00703A44" w:rsidP="00DD7922">
            <w:pPr>
              <w:pStyle w:val="NormaleWeb"/>
              <w:spacing w:before="2" w:after="2"/>
              <w:rPr>
                <w:rFonts w:ascii="Verdana" w:hAnsi="Verdana"/>
                <w:bCs/>
                <w:sz w:val="18"/>
                <w:szCs w:val="18"/>
              </w:rPr>
            </w:pPr>
          </w:p>
          <w:p w:rsidR="00703A44" w:rsidRDefault="00703A44" w:rsidP="00DD7922">
            <w:pPr>
              <w:pStyle w:val="NormaleWeb"/>
              <w:spacing w:before="2" w:after="2"/>
              <w:rPr>
                <w:rFonts w:ascii="Verdana" w:hAnsi="Verdana"/>
                <w:bCs/>
                <w:sz w:val="18"/>
                <w:szCs w:val="18"/>
              </w:rPr>
            </w:pPr>
            <w:r>
              <w:rPr>
                <w:rFonts w:ascii="Verdana" w:hAnsi="Verdana"/>
                <w:bCs/>
                <w:sz w:val="18"/>
                <w:szCs w:val="18"/>
              </w:rPr>
              <w:t>Distribuzione di frequenze</w:t>
            </w:r>
          </w:p>
          <w:p w:rsidR="00703A44" w:rsidRDefault="00703A44" w:rsidP="00DD7922">
            <w:pPr>
              <w:pStyle w:val="NormaleWeb"/>
              <w:spacing w:before="2" w:after="2"/>
              <w:rPr>
                <w:rFonts w:ascii="Verdana" w:hAnsi="Verdana"/>
                <w:bCs/>
                <w:sz w:val="18"/>
                <w:szCs w:val="18"/>
              </w:rPr>
            </w:pPr>
          </w:p>
          <w:p w:rsidR="00703A44" w:rsidRDefault="00703A44" w:rsidP="00DD7922">
            <w:pPr>
              <w:pStyle w:val="NormaleWeb"/>
              <w:spacing w:before="2" w:after="2"/>
              <w:rPr>
                <w:rFonts w:ascii="Verdana" w:hAnsi="Verdana"/>
                <w:bCs/>
                <w:sz w:val="18"/>
                <w:szCs w:val="18"/>
              </w:rPr>
            </w:pPr>
            <w:r>
              <w:rPr>
                <w:rFonts w:ascii="Verdana" w:hAnsi="Verdana"/>
                <w:bCs/>
                <w:sz w:val="18"/>
                <w:szCs w:val="18"/>
              </w:rPr>
              <w:t>Rappresentazioni grafiche</w:t>
            </w:r>
          </w:p>
          <w:p w:rsidR="00703A44" w:rsidRDefault="00703A44" w:rsidP="00DD7922">
            <w:pPr>
              <w:pStyle w:val="NormaleWeb"/>
              <w:spacing w:before="2" w:after="2"/>
              <w:rPr>
                <w:rFonts w:ascii="Verdana" w:hAnsi="Verdana"/>
                <w:bCs/>
                <w:sz w:val="18"/>
                <w:szCs w:val="18"/>
              </w:rPr>
            </w:pPr>
          </w:p>
          <w:p w:rsidR="00703A44" w:rsidRDefault="00703A44" w:rsidP="00DD7922">
            <w:pPr>
              <w:pStyle w:val="NormaleWeb"/>
              <w:spacing w:before="2" w:after="2"/>
              <w:rPr>
                <w:rFonts w:ascii="Verdana" w:hAnsi="Verdana"/>
                <w:bCs/>
                <w:sz w:val="18"/>
                <w:szCs w:val="18"/>
              </w:rPr>
            </w:pPr>
            <w:r>
              <w:rPr>
                <w:rFonts w:ascii="Verdana" w:hAnsi="Verdana"/>
                <w:bCs/>
                <w:sz w:val="18"/>
                <w:szCs w:val="18"/>
              </w:rPr>
              <w:t>Gli indici di posizione: media, mediana e moda</w:t>
            </w:r>
          </w:p>
          <w:p w:rsidR="00703A44" w:rsidRDefault="00703A44" w:rsidP="00DD7922">
            <w:pPr>
              <w:pStyle w:val="NormaleWeb"/>
              <w:spacing w:before="2" w:after="2"/>
              <w:rPr>
                <w:rFonts w:ascii="Verdana" w:hAnsi="Verdana"/>
                <w:bCs/>
                <w:sz w:val="18"/>
                <w:szCs w:val="18"/>
              </w:rPr>
            </w:pPr>
          </w:p>
          <w:p w:rsidR="00703A44" w:rsidRDefault="00703A44" w:rsidP="00DD7922">
            <w:pPr>
              <w:pStyle w:val="NormaleWeb"/>
              <w:spacing w:before="2" w:after="2"/>
              <w:rPr>
                <w:rFonts w:ascii="Verdana" w:hAnsi="Verdana"/>
                <w:bCs/>
                <w:sz w:val="18"/>
                <w:szCs w:val="18"/>
              </w:rPr>
            </w:pPr>
            <w:r>
              <w:rPr>
                <w:rFonts w:ascii="Verdana" w:hAnsi="Verdana"/>
                <w:bCs/>
                <w:sz w:val="18"/>
                <w:szCs w:val="18"/>
              </w:rPr>
              <w:t>La variabilità: varianza e scarto quadratico medio</w:t>
            </w:r>
          </w:p>
          <w:p w:rsidR="00703A44" w:rsidRDefault="00703A44" w:rsidP="00DD7922">
            <w:pPr>
              <w:pStyle w:val="NormaleWeb"/>
              <w:spacing w:before="2" w:after="2"/>
              <w:rPr>
                <w:rFonts w:ascii="Verdana" w:hAnsi="Verdana"/>
                <w:bCs/>
                <w:sz w:val="18"/>
                <w:szCs w:val="18"/>
              </w:rPr>
            </w:pPr>
          </w:p>
          <w:p w:rsidR="00703A44" w:rsidRPr="00ED369D" w:rsidRDefault="00703A44" w:rsidP="00DD7922">
            <w:pPr>
              <w:pStyle w:val="NormaleWeb"/>
              <w:spacing w:before="2" w:after="2"/>
              <w:rPr>
                <w:rFonts w:ascii="Verdana" w:hAnsi="Verdana"/>
                <w:bCs/>
                <w:sz w:val="18"/>
                <w:szCs w:val="18"/>
              </w:rPr>
            </w:pPr>
            <w:r>
              <w:rPr>
                <w:rFonts w:ascii="Verdana" w:hAnsi="Verdana"/>
                <w:bCs/>
                <w:sz w:val="18"/>
                <w:szCs w:val="18"/>
              </w:rPr>
              <w:t>Probabilità in vari contesti</w:t>
            </w:r>
          </w:p>
        </w:tc>
        <w:tc>
          <w:tcPr>
            <w:tcW w:w="2692" w:type="dxa"/>
            <w:gridSpan w:val="3"/>
          </w:tcPr>
          <w:p w:rsidR="00703A44" w:rsidRPr="006841BD" w:rsidRDefault="00703A44" w:rsidP="00F131F5">
            <w:pPr>
              <w:autoSpaceDE w:val="0"/>
              <w:autoSpaceDN w:val="0"/>
              <w:adjustRightInd w:val="0"/>
              <w:jc w:val="center"/>
              <w:rPr>
                <w:b/>
                <w:bCs/>
                <w:sz w:val="28"/>
                <w:szCs w:val="28"/>
              </w:rPr>
            </w:pPr>
          </w:p>
          <w:p w:rsidR="00703A44" w:rsidRDefault="00703A44" w:rsidP="00F131F5">
            <w:pPr>
              <w:pStyle w:val="NormaleWeb"/>
              <w:spacing w:before="2" w:after="2"/>
              <w:rPr>
                <w:rFonts w:ascii="Verdana" w:hAnsi="Verdana"/>
                <w:color w:val="000000"/>
                <w:sz w:val="18"/>
                <w:szCs w:val="18"/>
              </w:rPr>
            </w:pPr>
            <w:r>
              <w:rPr>
                <w:rFonts w:ascii="Verdana" w:hAnsi="Verdana"/>
                <w:color w:val="000000"/>
                <w:sz w:val="18"/>
                <w:szCs w:val="18"/>
              </w:rPr>
              <w:t>Determinare frequenza assoluta e frequenza relativa di una modalità</w:t>
            </w:r>
          </w:p>
          <w:p w:rsidR="00703A44" w:rsidRDefault="00703A44" w:rsidP="00F131F5">
            <w:pPr>
              <w:pStyle w:val="NormaleWeb"/>
              <w:spacing w:before="2" w:after="2"/>
            </w:pPr>
          </w:p>
          <w:p w:rsidR="00703A44" w:rsidRDefault="00703A44" w:rsidP="00F131F5">
            <w:pPr>
              <w:pStyle w:val="NormaleWeb"/>
              <w:spacing w:before="2" w:after="2"/>
            </w:pPr>
            <w:r>
              <w:rPr>
                <w:rFonts w:ascii="Verdana" w:hAnsi="Verdana"/>
                <w:color w:val="000000"/>
                <w:sz w:val="18"/>
                <w:szCs w:val="18"/>
              </w:rPr>
              <w:t>Saper rappresentare graficamente una distribuzione di frequenze con un possibile diagramma</w:t>
            </w:r>
          </w:p>
          <w:p w:rsidR="00703A44" w:rsidRDefault="00703A44" w:rsidP="00F131F5">
            <w:pPr>
              <w:rPr>
                <w:rFonts w:ascii="Verdana" w:hAnsi="Verdana"/>
                <w:color w:val="000000"/>
                <w:sz w:val="18"/>
                <w:szCs w:val="18"/>
                <w:lang w:eastAsia="en-US"/>
              </w:rPr>
            </w:pPr>
          </w:p>
          <w:p w:rsidR="00703A44" w:rsidRPr="0095550C" w:rsidRDefault="00703A44" w:rsidP="00F131F5">
            <w:pPr>
              <w:rPr>
                <w:b/>
                <w:bCs/>
                <w:color w:val="C0504D"/>
                <w:sz w:val="28"/>
                <w:szCs w:val="28"/>
              </w:rPr>
            </w:pPr>
            <w:r>
              <w:rPr>
                <w:rFonts w:ascii="Verdana" w:hAnsi="Verdana"/>
                <w:color w:val="000000"/>
                <w:sz w:val="18"/>
                <w:szCs w:val="18"/>
                <w:lang w:eastAsia="en-US"/>
              </w:rPr>
              <w:t>R</w:t>
            </w:r>
            <w:r>
              <w:rPr>
                <w:rFonts w:ascii="Verdana" w:hAnsi="Verdana"/>
                <w:color w:val="000000"/>
                <w:sz w:val="18"/>
                <w:szCs w:val="18"/>
              </w:rPr>
              <w:t>iconoscere semplici grafici statistici</w:t>
            </w:r>
          </w:p>
        </w:tc>
        <w:tc>
          <w:tcPr>
            <w:tcW w:w="2657" w:type="dxa"/>
            <w:gridSpan w:val="3"/>
          </w:tcPr>
          <w:p w:rsidR="00703A44" w:rsidRDefault="00703A44" w:rsidP="00F131F5">
            <w:pPr>
              <w:pStyle w:val="NormaleWeb"/>
              <w:spacing w:before="2" w:after="2"/>
              <w:rPr>
                <w:rFonts w:ascii="Verdana" w:hAnsi="Verdana"/>
                <w:bCs/>
                <w:sz w:val="18"/>
                <w:szCs w:val="18"/>
              </w:rPr>
            </w:pPr>
          </w:p>
          <w:p w:rsidR="00703A44" w:rsidRDefault="00703A44" w:rsidP="00F131F5">
            <w:pPr>
              <w:pStyle w:val="NormaleWeb"/>
              <w:spacing w:before="2" w:after="2"/>
              <w:rPr>
                <w:rFonts w:ascii="Verdana" w:hAnsi="Verdana"/>
                <w:bCs/>
                <w:sz w:val="18"/>
                <w:szCs w:val="18"/>
              </w:rPr>
            </w:pPr>
            <w:r>
              <w:rPr>
                <w:rFonts w:ascii="Verdana" w:hAnsi="Verdana"/>
                <w:bCs/>
                <w:sz w:val="18"/>
                <w:szCs w:val="18"/>
              </w:rPr>
              <w:t>Distribuzione di frequenze</w:t>
            </w:r>
          </w:p>
          <w:p w:rsidR="00703A44" w:rsidRDefault="00703A44" w:rsidP="00F131F5">
            <w:pPr>
              <w:pStyle w:val="NormaleWeb"/>
              <w:spacing w:before="2" w:after="2"/>
              <w:rPr>
                <w:rFonts w:ascii="Verdana" w:hAnsi="Verdana"/>
                <w:bCs/>
                <w:sz w:val="18"/>
                <w:szCs w:val="18"/>
              </w:rPr>
            </w:pPr>
          </w:p>
          <w:p w:rsidR="00703A44" w:rsidRDefault="00703A44" w:rsidP="00F131F5">
            <w:pPr>
              <w:pStyle w:val="NormaleWeb"/>
              <w:spacing w:before="2" w:after="2"/>
              <w:rPr>
                <w:rFonts w:ascii="Verdana" w:hAnsi="Verdana"/>
                <w:bCs/>
                <w:sz w:val="18"/>
                <w:szCs w:val="18"/>
              </w:rPr>
            </w:pPr>
            <w:r>
              <w:rPr>
                <w:rFonts w:ascii="Verdana" w:hAnsi="Verdana"/>
                <w:bCs/>
                <w:sz w:val="18"/>
                <w:szCs w:val="18"/>
              </w:rPr>
              <w:t>Rappresentazioni grafiche</w:t>
            </w:r>
          </w:p>
          <w:p w:rsidR="00703A44" w:rsidRDefault="00703A44" w:rsidP="00F131F5">
            <w:pPr>
              <w:pStyle w:val="NormaleWeb"/>
              <w:spacing w:before="2" w:after="2"/>
              <w:rPr>
                <w:rFonts w:ascii="Verdana" w:hAnsi="Verdana"/>
                <w:bCs/>
                <w:sz w:val="18"/>
                <w:szCs w:val="18"/>
              </w:rPr>
            </w:pPr>
          </w:p>
          <w:p w:rsidR="00703A44" w:rsidRDefault="00703A44" w:rsidP="00F131F5">
            <w:pPr>
              <w:pStyle w:val="NormaleWeb"/>
              <w:spacing w:before="2" w:after="2"/>
              <w:rPr>
                <w:rFonts w:ascii="Verdana" w:hAnsi="Verdana"/>
                <w:bCs/>
                <w:sz w:val="18"/>
                <w:szCs w:val="18"/>
              </w:rPr>
            </w:pPr>
            <w:r>
              <w:rPr>
                <w:rFonts w:ascii="Verdana" w:hAnsi="Verdana"/>
                <w:bCs/>
                <w:sz w:val="18"/>
                <w:szCs w:val="18"/>
              </w:rPr>
              <w:t>Gli indici di posizione: media, mediana e moda</w:t>
            </w:r>
          </w:p>
          <w:p w:rsidR="00703A44" w:rsidRDefault="00703A44" w:rsidP="00F131F5">
            <w:pPr>
              <w:pStyle w:val="NormaleWeb"/>
              <w:spacing w:before="2" w:after="2"/>
              <w:rPr>
                <w:rFonts w:ascii="Verdana" w:hAnsi="Verdana"/>
                <w:bCs/>
                <w:sz w:val="18"/>
                <w:szCs w:val="18"/>
              </w:rPr>
            </w:pPr>
          </w:p>
          <w:p w:rsidR="00703A44" w:rsidRDefault="00703A44" w:rsidP="00F131F5">
            <w:pPr>
              <w:pStyle w:val="NormaleWeb"/>
              <w:spacing w:before="2" w:after="2"/>
              <w:rPr>
                <w:rFonts w:ascii="Verdana" w:hAnsi="Verdana"/>
                <w:bCs/>
                <w:sz w:val="18"/>
                <w:szCs w:val="18"/>
              </w:rPr>
            </w:pPr>
            <w:r>
              <w:rPr>
                <w:rFonts w:ascii="Verdana" w:hAnsi="Verdana"/>
                <w:bCs/>
                <w:sz w:val="18"/>
                <w:szCs w:val="18"/>
              </w:rPr>
              <w:t>La variabilità: varianza e scarto quadratico medio</w:t>
            </w:r>
          </w:p>
          <w:p w:rsidR="00703A44" w:rsidRDefault="00703A44" w:rsidP="00F131F5">
            <w:pPr>
              <w:pStyle w:val="NormaleWeb"/>
              <w:spacing w:before="2" w:after="2"/>
              <w:rPr>
                <w:rFonts w:ascii="Verdana" w:hAnsi="Verdana"/>
                <w:bCs/>
                <w:sz w:val="18"/>
                <w:szCs w:val="18"/>
              </w:rPr>
            </w:pPr>
          </w:p>
          <w:p w:rsidR="00703A44" w:rsidRPr="001F6030" w:rsidRDefault="00703A44" w:rsidP="001A1B6B">
            <w:r>
              <w:rPr>
                <w:rFonts w:ascii="Verdana" w:hAnsi="Verdana"/>
                <w:bCs/>
                <w:sz w:val="18"/>
                <w:szCs w:val="18"/>
              </w:rPr>
              <w:t>Probabilità in vari contesti semplici</w:t>
            </w:r>
          </w:p>
        </w:tc>
      </w:tr>
      <w:tr w:rsidR="00703A44" w:rsidRPr="006841BD" w:rsidTr="001F32E1">
        <w:trPr>
          <w:gridAfter w:val="1"/>
          <w:wAfter w:w="245" w:type="dxa"/>
        </w:trPr>
        <w:tc>
          <w:tcPr>
            <w:tcW w:w="2125" w:type="dxa"/>
            <w:gridSpan w:val="2"/>
          </w:tcPr>
          <w:p w:rsidR="00703A44" w:rsidRPr="006841BD" w:rsidRDefault="00703A44" w:rsidP="00DD7922">
            <w:pPr>
              <w:autoSpaceDE w:val="0"/>
              <w:autoSpaceDN w:val="0"/>
              <w:adjustRightInd w:val="0"/>
              <w:jc w:val="center"/>
              <w:rPr>
                <w:b/>
                <w:bCs/>
                <w:sz w:val="28"/>
                <w:szCs w:val="28"/>
              </w:rPr>
            </w:pPr>
          </w:p>
        </w:tc>
        <w:tc>
          <w:tcPr>
            <w:tcW w:w="1844" w:type="dxa"/>
            <w:gridSpan w:val="2"/>
          </w:tcPr>
          <w:p w:rsidR="00703A44" w:rsidRPr="006841BD" w:rsidRDefault="00703A44" w:rsidP="00DD7922">
            <w:pPr>
              <w:autoSpaceDE w:val="0"/>
              <w:autoSpaceDN w:val="0"/>
              <w:adjustRightInd w:val="0"/>
              <w:jc w:val="center"/>
              <w:rPr>
                <w:b/>
                <w:bCs/>
                <w:sz w:val="28"/>
                <w:szCs w:val="28"/>
              </w:rPr>
            </w:pPr>
            <w:r>
              <w:rPr>
                <w:b/>
                <w:bCs/>
                <w:sz w:val="28"/>
                <w:szCs w:val="28"/>
              </w:rPr>
              <w:t>Competenze</w:t>
            </w:r>
          </w:p>
        </w:tc>
        <w:tc>
          <w:tcPr>
            <w:tcW w:w="1984" w:type="dxa"/>
            <w:gridSpan w:val="3"/>
          </w:tcPr>
          <w:p w:rsidR="00703A44" w:rsidRPr="006841BD" w:rsidRDefault="00703A44"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703A44" w:rsidRPr="006841BD" w:rsidRDefault="00703A44" w:rsidP="00DD7922">
            <w:pPr>
              <w:autoSpaceDE w:val="0"/>
              <w:autoSpaceDN w:val="0"/>
              <w:adjustRightInd w:val="0"/>
              <w:jc w:val="center"/>
              <w:rPr>
                <w:b/>
                <w:bCs/>
                <w:sz w:val="28"/>
                <w:szCs w:val="28"/>
              </w:rPr>
            </w:pPr>
            <w:r w:rsidRPr="006841BD">
              <w:rPr>
                <w:b/>
                <w:bCs/>
                <w:sz w:val="28"/>
                <w:szCs w:val="28"/>
              </w:rPr>
              <w:t>Conoscenze</w:t>
            </w:r>
          </w:p>
        </w:tc>
        <w:tc>
          <w:tcPr>
            <w:tcW w:w="6096" w:type="dxa"/>
            <w:gridSpan w:val="6"/>
          </w:tcPr>
          <w:p w:rsidR="00703A44" w:rsidRDefault="00703A44" w:rsidP="00DD7922">
            <w:pPr>
              <w:autoSpaceDE w:val="0"/>
              <w:autoSpaceDN w:val="0"/>
              <w:adjustRightInd w:val="0"/>
              <w:jc w:val="center"/>
              <w:rPr>
                <w:b/>
                <w:bCs/>
                <w:sz w:val="28"/>
                <w:szCs w:val="28"/>
              </w:rPr>
            </w:pPr>
            <w:r>
              <w:rPr>
                <w:b/>
                <w:bCs/>
                <w:sz w:val="28"/>
                <w:szCs w:val="28"/>
              </w:rPr>
              <w:t>Obiettivi</w:t>
            </w:r>
          </w:p>
          <w:p w:rsidR="00703A44" w:rsidRPr="006841BD" w:rsidRDefault="00703A44" w:rsidP="00DD7922">
            <w:pPr>
              <w:autoSpaceDE w:val="0"/>
              <w:autoSpaceDN w:val="0"/>
              <w:adjustRightInd w:val="0"/>
              <w:jc w:val="center"/>
              <w:rPr>
                <w:b/>
                <w:bCs/>
                <w:sz w:val="28"/>
                <w:szCs w:val="28"/>
              </w:rPr>
            </w:pPr>
            <w:r w:rsidRPr="006841BD">
              <w:rPr>
                <w:b/>
                <w:bCs/>
                <w:sz w:val="28"/>
                <w:szCs w:val="28"/>
              </w:rPr>
              <w:t>Minimi</w:t>
            </w:r>
          </w:p>
        </w:tc>
      </w:tr>
      <w:tr w:rsidR="00703A44" w:rsidRPr="006841BD" w:rsidTr="001F32E1">
        <w:trPr>
          <w:gridAfter w:val="1"/>
          <w:wAfter w:w="245" w:type="dxa"/>
        </w:trPr>
        <w:tc>
          <w:tcPr>
            <w:tcW w:w="2125" w:type="dxa"/>
            <w:gridSpan w:val="2"/>
          </w:tcPr>
          <w:p w:rsidR="00703A44" w:rsidRPr="006841BD" w:rsidRDefault="00703A44" w:rsidP="00DD7922">
            <w:pPr>
              <w:autoSpaceDE w:val="0"/>
              <w:autoSpaceDN w:val="0"/>
              <w:adjustRightInd w:val="0"/>
              <w:jc w:val="center"/>
              <w:rPr>
                <w:b/>
                <w:bCs/>
                <w:sz w:val="20"/>
                <w:szCs w:val="20"/>
              </w:rPr>
            </w:pPr>
          </w:p>
        </w:tc>
        <w:tc>
          <w:tcPr>
            <w:tcW w:w="1844" w:type="dxa"/>
            <w:gridSpan w:val="2"/>
          </w:tcPr>
          <w:p w:rsidR="00703A44" w:rsidRPr="006841BD" w:rsidRDefault="00703A44" w:rsidP="00DD7922">
            <w:pPr>
              <w:autoSpaceDE w:val="0"/>
              <w:autoSpaceDN w:val="0"/>
              <w:adjustRightInd w:val="0"/>
              <w:jc w:val="center"/>
              <w:rPr>
                <w:b/>
                <w:bCs/>
                <w:sz w:val="20"/>
                <w:szCs w:val="20"/>
              </w:rPr>
            </w:pPr>
          </w:p>
        </w:tc>
        <w:tc>
          <w:tcPr>
            <w:tcW w:w="1984" w:type="dxa"/>
            <w:gridSpan w:val="3"/>
          </w:tcPr>
          <w:p w:rsidR="00703A44" w:rsidRPr="006841BD" w:rsidRDefault="00703A44" w:rsidP="00DD7922">
            <w:pPr>
              <w:autoSpaceDE w:val="0"/>
              <w:autoSpaceDN w:val="0"/>
              <w:adjustRightInd w:val="0"/>
              <w:jc w:val="center"/>
              <w:rPr>
                <w:b/>
                <w:bCs/>
                <w:sz w:val="20"/>
                <w:szCs w:val="20"/>
              </w:rPr>
            </w:pPr>
          </w:p>
        </w:tc>
        <w:tc>
          <w:tcPr>
            <w:tcW w:w="2836" w:type="dxa"/>
            <w:gridSpan w:val="3"/>
          </w:tcPr>
          <w:p w:rsidR="00703A44" w:rsidRPr="006841BD" w:rsidRDefault="00703A44" w:rsidP="00DD7922">
            <w:pPr>
              <w:autoSpaceDE w:val="0"/>
              <w:autoSpaceDN w:val="0"/>
              <w:adjustRightInd w:val="0"/>
              <w:jc w:val="center"/>
              <w:rPr>
                <w:b/>
                <w:bCs/>
                <w:sz w:val="20"/>
                <w:szCs w:val="20"/>
              </w:rPr>
            </w:pPr>
          </w:p>
        </w:tc>
        <w:tc>
          <w:tcPr>
            <w:tcW w:w="3402" w:type="dxa"/>
            <w:gridSpan w:val="3"/>
          </w:tcPr>
          <w:p w:rsidR="00703A44" w:rsidRPr="006841BD" w:rsidRDefault="00703A44"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703A44" w:rsidRPr="006841BD" w:rsidRDefault="00703A44" w:rsidP="00DD7922">
            <w:pPr>
              <w:autoSpaceDE w:val="0"/>
              <w:autoSpaceDN w:val="0"/>
              <w:adjustRightInd w:val="0"/>
              <w:jc w:val="center"/>
              <w:rPr>
                <w:b/>
                <w:bCs/>
                <w:sz w:val="20"/>
                <w:szCs w:val="20"/>
              </w:rPr>
            </w:pPr>
            <w:r w:rsidRPr="006841BD">
              <w:rPr>
                <w:b/>
                <w:bCs/>
                <w:sz w:val="20"/>
                <w:szCs w:val="20"/>
              </w:rPr>
              <w:t>Conoscenze</w:t>
            </w:r>
          </w:p>
        </w:tc>
      </w:tr>
      <w:tr w:rsidR="00703A44" w:rsidRPr="006841BD" w:rsidTr="001F32E1">
        <w:trPr>
          <w:gridAfter w:val="1"/>
          <w:wAfter w:w="245" w:type="dxa"/>
          <w:trHeight w:val="5048"/>
        </w:trPr>
        <w:tc>
          <w:tcPr>
            <w:tcW w:w="2125" w:type="dxa"/>
            <w:gridSpan w:val="2"/>
          </w:tcPr>
          <w:p w:rsidR="00703A44" w:rsidRDefault="00703A44" w:rsidP="00DD7922">
            <w:pPr>
              <w:autoSpaceDE w:val="0"/>
              <w:autoSpaceDN w:val="0"/>
              <w:adjustRightInd w:val="0"/>
              <w:ind w:left="-284"/>
              <w:jc w:val="center"/>
              <w:rPr>
                <w:b/>
                <w:bCs/>
                <w:sz w:val="28"/>
                <w:szCs w:val="28"/>
              </w:rPr>
            </w:pPr>
            <w:r>
              <w:rPr>
                <w:b/>
                <w:bCs/>
                <w:sz w:val="28"/>
                <w:szCs w:val="28"/>
              </w:rPr>
              <w:t>Equazioni di primo grado frazionarie e letterali</w:t>
            </w:r>
          </w:p>
          <w:p w:rsidR="00703A44" w:rsidRPr="005F6A05" w:rsidRDefault="00703A44" w:rsidP="00DD7922">
            <w:pPr>
              <w:autoSpaceDE w:val="0"/>
              <w:autoSpaceDN w:val="0"/>
              <w:adjustRightInd w:val="0"/>
              <w:ind w:left="-284"/>
              <w:jc w:val="center"/>
              <w:rPr>
                <w:b/>
                <w:bCs/>
              </w:rPr>
            </w:pPr>
            <w:r>
              <w:rPr>
                <w:b/>
                <w:bCs/>
              </w:rPr>
              <w:t>(</w:t>
            </w:r>
            <w:proofErr w:type="spellStart"/>
            <w:r>
              <w:rPr>
                <w:b/>
                <w:bCs/>
              </w:rPr>
              <w:t>ott.-nov.</w:t>
            </w:r>
            <w:proofErr w:type="spellEnd"/>
            <w:r>
              <w:rPr>
                <w:b/>
                <w:bCs/>
              </w:rPr>
              <w:t>)</w:t>
            </w:r>
          </w:p>
        </w:tc>
        <w:tc>
          <w:tcPr>
            <w:tcW w:w="1844" w:type="dxa"/>
            <w:gridSpan w:val="2"/>
          </w:tcPr>
          <w:p w:rsidR="00703A44" w:rsidRDefault="00703A44"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703A44" w:rsidRDefault="00703A44" w:rsidP="00DD7922">
            <w:pPr>
              <w:autoSpaceDE w:val="0"/>
              <w:autoSpaceDN w:val="0"/>
              <w:adjustRightInd w:val="0"/>
              <w:jc w:val="center"/>
              <w:rPr>
                <w:b/>
                <w:bCs/>
                <w:sz w:val="28"/>
                <w:szCs w:val="28"/>
              </w:rPr>
            </w:pPr>
          </w:p>
          <w:p w:rsidR="00703A44" w:rsidRDefault="00703A44" w:rsidP="00DD7922">
            <w:pPr>
              <w:autoSpaceDE w:val="0"/>
              <w:autoSpaceDN w:val="0"/>
              <w:adjustRightInd w:val="0"/>
              <w:jc w:val="center"/>
              <w:rPr>
                <w:b/>
                <w:bCs/>
                <w:sz w:val="28"/>
                <w:szCs w:val="28"/>
              </w:rPr>
            </w:pPr>
          </w:p>
          <w:p w:rsidR="00703A44" w:rsidRPr="006841BD" w:rsidRDefault="00703A44" w:rsidP="00DD7922">
            <w:pPr>
              <w:autoSpaceDE w:val="0"/>
              <w:autoSpaceDN w:val="0"/>
              <w:adjustRightInd w:val="0"/>
              <w:jc w:val="center"/>
              <w:rPr>
                <w:b/>
                <w:bCs/>
                <w:sz w:val="28"/>
                <w:szCs w:val="28"/>
              </w:rPr>
            </w:pPr>
          </w:p>
          <w:p w:rsidR="00703A44" w:rsidRDefault="00703A44"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1A1B6B" w:rsidRDefault="001A1B6B" w:rsidP="00DD7922">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color w:val="000000"/>
                <w:sz w:val="18"/>
                <w:szCs w:val="18"/>
              </w:rPr>
            </w:pPr>
          </w:p>
          <w:p w:rsidR="00703A44" w:rsidRDefault="00703A44" w:rsidP="00DD7922">
            <w:pPr>
              <w:autoSpaceDE w:val="0"/>
              <w:autoSpaceDN w:val="0"/>
              <w:adjustRightInd w:val="0"/>
              <w:jc w:val="center"/>
              <w:rPr>
                <w:b/>
                <w:bCs/>
                <w:sz w:val="28"/>
                <w:szCs w:val="28"/>
              </w:rPr>
            </w:pPr>
          </w:p>
          <w:p w:rsidR="00703A44" w:rsidRDefault="00703A44" w:rsidP="00DD7922">
            <w:pPr>
              <w:autoSpaceDE w:val="0"/>
              <w:autoSpaceDN w:val="0"/>
              <w:adjustRightInd w:val="0"/>
              <w:jc w:val="center"/>
              <w:rPr>
                <w:b/>
                <w:bCs/>
                <w:sz w:val="28"/>
                <w:szCs w:val="28"/>
              </w:rPr>
            </w:pPr>
          </w:p>
          <w:p w:rsidR="00703A44" w:rsidRPr="006841BD" w:rsidRDefault="00703A44" w:rsidP="00DD7922">
            <w:pPr>
              <w:autoSpaceDE w:val="0"/>
              <w:autoSpaceDN w:val="0"/>
              <w:adjustRightInd w:val="0"/>
              <w:jc w:val="center"/>
              <w:rPr>
                <w:b/>
                <w:bCs/>
                <w:sz w:val="28"/>
                <w:szCs w:val="28"/>
              </w:rPr>
            </w:pPr>
          </w:p>
        </w:tc>
        <w:tc>
          <w:tcPr>
            <w:tcW w:w="1984" w:type="dxa"/>
            <w:gridSpan w:val="3"/>
          </w:tcPr>
          <w:p w:rsidR="00703A44" w:rsidRDefault="00703A44" w:rsidP="00F131F5">
            <w:pPr>
              <w:pStyle w:val="NormaleWeb"/>
              <w:spacing w:before="2" w:after="2"/>
              <w:rPr>
                <w:rFonts w:ascii="Verdana" w:hAnsi="Verdana"/>
                <w:color w:val="000000"/>
                <w:sz w:val="18"/>
                <w:szCs w:val="18"/>
              </w:rPr>
            </w:pPr>
            <w:r>
              <w:rPr>
                <w:rFonts w:ascii="Verdana" w:hAnsi="Verdana"/>
                <w:color w:val="000000"/>
                <w:sz w:val="18"/>
                <w:szCs w:val="18"/>
              </w:rPr>
              <w:t>Riconoscere i valori per i quali un’equazione perde di significato</w:t>
            </w:r>
          </w:p>
          <w:p w:rsidR="00703A44" w:rsidRDefault="00703A44" w:rsidP="00F131F5">
            <w:pPr>
              <w:pStyle w:val="NormaleWeb"/>
              <w:spacing w:before="2" w:after="2"/>
              <w:rPr>
                <w:rFonts w:ascii="Verdana" w:hAnsi="Verdana"/>
                <w:color w:val="000000"/>
                <w:sz w:val="18"/>
                <w:szCs w:val="18"/>
              </w:rPr>
            </w:pPr>
          </w:p>
          <w:p w:rsidR="00703A44" w:rsidRDefault="00703A44" w:rsidP="00F131F5">
            <w:pPr>
              <w:pStyle w:val="NormaleWeb"/>
              <w:spacing w:before="2" w:after="2"/>
              <w:rPr>
                <w:rFonts w:ascii="Verdana" w:hAnsi="Verdana"/>
                <w:color w:val="000000"/>
                <w:sz w:val="18"/>
                <w:szCs w:val="18"/>
              </w:rPr>
            </w:pPr>
            <w:r>
              <w:rPr>
                <w:rFonts w:ascii="Verdana" w:hAnsi="Verdana"/>
                <w:color w:val="000000"/>
                <w:sz w:val="18"/>
                <w:szCs w:val="18"/>
              </w:rPr>
              <w:t>Risolvere un’equazione frazionaria</w:t>
            </w:r>
          </w:p>
          <w:p w:rsidR="00703A44" w:rsidRDefault="00703A44" w:rsidP="00F131F5">
            <w:pPr>
              <w:pStyle w:val="NormaleWeb"/>
              <w:spacing w:before="2" w:after="2"/>
              <w:rPr>
                <w:rFonts w:ascii="Verdana" w:hAnsi="Verdana"/>
                <w:color w:val="000000"/>
                <w:sz w:val="18"/>
                <w:szCs w:val="18"/>
              </w:rPr>
            </w:pPr>
          </w:p>
          <w:p w:rsidR="00703A44" w:rsidRDefault="00703A44" w:rsidP="00F131F5">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sz w:val="18"/>
                <w:szCs w:val="18"/>
              </w:rPr>
            </w:pPr>
          </w:p>
          <w:p w:rsidR="00703A44" w:rsidRDefault="00703A44" w:rsidP="006322B3">
            <w:pPr>
              <w:pStyle w:val="NormaleWeb"/>
              <w:spacing w:before="2" w:after="2"/>
            </w:pPr>
          </w:p>
          <w:p w:rsidR="00703A44" w:rsidRDefault="00703A44" w:rsidP="006322B3">
            <w:pPr>
              <w:pStyle w:val="NormaleWeb"/>
              <w:spacing w:before="2" w:after="2"/>
            </w:pPr>
          </w:p>
          <w:p w:rsidR="00703A44" w:rsidRDefault="00703A44" w:rsidP="006322B3">
            <w:pPr>
              <w:pStyle w:val="NormaleWeb"/>
              <w:spacing w:before="2" w:after="2"/>
            </w:pPr>
          </w:p>
          <w:p w:rsidR="00703A44" w:rsidRDefault="00703A44" w:rsidP="006322B3">
            <w:pPr>
              <w:pStyle w:val="NormaleWeb"/>
              <w:spacing w:before="2" w:after="2"/>
            </w:pPr>
          </w:p>
          <w:p w:rsidR="00703A44" w:rsidRDefault="00703A44" w:rsidP="006322B3">
            <w:pPr>
              <w:pStyle w:val="NormaleWeb"/>
              <w:spacing w:before="2" w:after="2"/>
            </w:pPr>
          </w:p>
          <w:p w:rsidR="00703A44" w:rsidRDefault="00703A44" w:rsidP="006322B3">
            <w:pPr>
              <w:pStyle w:val="NormaleWeb"/>
              <w:spacing w:before="2" w:after="2"/>
            </w:pPr>
          </w:p>
          <w:p w:rsidR="00703A44" w:rsidRDefault="00703A44" w:rsidP="006322B3">
            <w:pPr>
              <w:pStyle w:val="NormaleWeb"/>
              <w:spacing w:before="2" w:after="2"/>
            </w:pPr>
          </w:p>
          <w:p w:rsidR="00703A44" w:rsidRDefault="00703A44" w:rsidP="006322B3">
            <w:pPr>
              <w:pStyle w:val="NormaleWeb"/>
              <w:spacing w:before="2" w:after="2"/>
            </w:pPr>
          </w:p>
          <w:p w:rsidR="00703A44" w:rsidRPr="00F34450" w:rsidRDefault="00703A44" w:rsidP="006322B3">
            <w:pPr>
              <w:pStyle w:val="NormaleWeb"/>
              <w:spacing w:before="2" w:after="2"/>
            </w:pPr>
          </w:p>
        </w:tc>
        <w:tc>
          <w:tcPr>
            <w:tcW w:w="2836" w:type="dxa"/>
            <w:gridSpan w:val="3"/>
          </w:tcPr>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Equazioni di primo grado frazionarie: dominio e risoluzione</w:t>
            </w: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Equazioni letterali intere e relativa discussione</w:t>
            </w: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Risolvere problemi con l’uso di equazioni frazionarie</w:t>
            </w: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p>
          <w:p w:rsidR="00703A44" w:rsidRPr="005F6A05" w:rsidRDefault="00703A44" w:rsidP="00DD7922">
            <w:pPr>
              <w:pStyle w:val="NormaleWeb"/>
              <w:spacing w:before="2" w:after="2"/>
              <w:rPr>
                <w:rFonts w:ascii="Verdana" w:hAnsi="Verdana" w:cs="Arial"/>
                <w:color w:val="000000"/>
                <w:sz w:val="18"/>
                <w:szCs w:val="18"/>
              </w:rPr>
            </w:pPr>
          </w:p>
        </w:tc>
        <w:tc>
          <w:tcPr>
            <w:tcW w:w="3402" w:type="dxa"/>
            <w:gridSpan w:val="3"/>
          </w:tcPr>
          <w:p w:rsidR="00703A44" w:rsidRDefault="00703A44" w:rsidP="00AA5AE7">
            <w:pPr>
              <w:pStyle w:val="NormaleWeb"/>
              <w:spacing w:before="2" w:after="2"/>
              <w:rPr>
                <w:rFonts w:ascii="Verdana" w:hAnsi="Verdana"/>
                <w:color w:val="000000"/>
                <w:sz w:val="18"/>
                <w:szCs w:val="18"/>
              </w:rPr>
            </w:pPr>
            <w:r>
              <w:rPr>
                <w:rFonts w:ascii="Verdana" w:hAnsi="Verdana"/>
                <w:color w:val="000000"/>
                <w:sz w:val="18"/>
                <w:szCs w:val="18"/>
              </w:rPr>
              <w:t>Riconoscere i valori per i quali un’equazione perde di significato</w:t>
            </w:r>
          </w:p>
          <w:p w:rsidR="00703A44" w:rsidRDefault="00703A44" w:rsidP="00AA5AE7">
            <w:pPr>
              <w:pStyle w:val="NormaleWeb"/>
              <w:spacing w:before="2" w:after="2"/>
              <w:rPr>
                <w:rFonts w:ascii="Verdana" w:hAnsi="Verdana"/>
                <w:color w:val="000000"/>
                <w:sz w:val="18"/>
                <w:szCs w:val="18"/>
              </w:rPr>
            </w:pPr>
          </w:p>
          <w:p w:rsidR="00703A44" w:rsidRDefault="00703A44" w:rsidP="00AA5AE7">
            <w:pPr>
              <w:pStyle w:val="NormaleWeb"/>
              <w:spacing w:before="2" w:after="2"/>
              <w:rPr>
                <w:rFonts w:ascii="Verdana" w:hAnsi="Verdana"/>
                <w:color w:val="000000"/>
                <w:sz w:val="18"/>
                <w:szCs w:val="18"/>
              </w:rPr>
            </w:pPr>
          </w:p>
          <w:p w:rsidR="00703A44" w:rsidRDefault="00703A44" w:rsidP="00AA5AE7">
            <w:pPr>
              <w:pStyle w:val="NormaleWeb"/>
              <w:spacing w:before="2" w:after="2"/>
              <w:rPr>
                <w:rFonts w:ascii="Verdana" w:hAnsi="Verdana"/>
                <w:color w:val="000000"/>
                <w:sz w:val="18"/>
                <w:szCs w:val="18"/>
              </w:rPr>
            </w:pPr>
            <w:r>
              <w:rPr>
                <w:rFonts w:ascii="Verdana" w:hAnsi="Verdana"/>
                <w:color w:val="000000"/>
                <w:sz w:val="18"/>
                <w:szCs w:val="18"/>
              </w:rPr>
              <w:t>Risolvere un’equazione frazionaria</w:t>
            </w:r>
          </w:p>
          <w:p w:rsidR="00703A44" w:rsidRDefault="00703A44" w:rsidP="00AA5AE7">
            <w:pPr>
              <w:pStyle w:val="NormaleWeb"/>
              <w:spacing w:before="2" w:after="2"/>
              <w:rPr>
                <w:rFonts w:ascii="Verdana" w:hAnsi="Verdana"/>
                <w:color w:val="000000"/>
                <w:sz w:val="18"/>
                <w:szCs w:val="18"/>
              </w:rPr>
            </w:pPr>
          </w:p>
          <w:p w:rsidR="00703A44" w:rsidRDefault="00703A44" w:rsidP="00AA5AE7">
            <w:pPr>
              <w:pStyle w:val="NormaleWeb"/>
              <w:spacing w:before="2" w:after="2"/>
              <w:rPr>
                <w:rFonts w:ascii="Verdana" w:hAnsi="Verdana"/>
                <w:color w:val="000000"/>
                <w:sz w:val="18"/>
                <w:szCs w:val="18"/>
              </w:rPr>
            </w:pPr>
          </w:p>
          <w:p w:rsidR="00703A44" w:rsidRPr="005F6A05" w:rsidRDefault="00703A44" w:rsidP="001D5BC0">
            <w:pPr>
              <w:pStyle w:val="NormaleWeb"/>
              <w:spacing w:before="2" w:after="2"/>
              <w:rPr>
                <w:rFonts w:ascii="Verdana" w:hAnsi="Verdana"/>
                <w:b/>
                <w:bCs/>
                <w:color w:val="C0504D"/>
                <w:sz w:val="18"/>
                <w:szCs w:val="18"/>
              </w:rPr>
            </w:pPr>
          </w:p>
        </w:tc>
        <w:tc>
          <w:tcPr>
            <w:tcW w:w="2694" w:type="dxa"/>
            <w:gridSpan w:val="3"/>
          </w:tcPr>
          <w:p w:rsidR="00703A44" w:rsidRDefault="00703A44" w:rsidP="00AA5AE7">
            <w:pPr>
              <w:pStyle w:val="NormaleWeb"/>
              <w:spacing w:before="2" w:after="2"/>
              <w:rPr>
                <w:rFonts w:ascii="Verdana" w:hAnsi="Verdana" w:cs="Arial"/>
                <w:color w:val="000000"/>
                <w:sz w:val="18"/>
                <w:szCs w:val="18"/>
              </w:rPr>
            </w:pPr>
            <w:r>
              <w:rPr>
                <w:rFonts w:ascii="Verdana" w:hAnsi="Verdana" w:cs="Arial"/>
                <w:color w:val="000000"/>
                <w:sz w:val="18"/>
                <w:szCs w:val="18"/>
              </w:rPr>
              <w:t>Equazioni di primo grado frazionarie: dominio e risoluzione</w:t>
            </w:r>
          </w:p>
          <w:p w:rsidR="00703A44" w:rsidRDefault="00703A44" w:rsidP="00AA5AE7">
            <w:pPr>
              <w:pStyle w:val="NormaleWeb"/>
              <w:spacing w:before="2" w:after="2"/>
              <w:rPr>
                <w:rFonts w:ascii="Verdana" w:hAnsi="Verdana" w:cs="Arial"/>
                <w:color w:val="000000"/>
                <w:sz w:val="18"/>
                <w:szCs w:val="18"/>
              </w:rPr>
            </w:pPr>
          </w:p>
          <w:p w:rsidR="00703A44" w:rsidRDefault="00703A44" w:rsidP="00AA5AE7">
            <w:pPr>
              <w:pStyle w:val="NormaleWeb"/>
              <w:spacing w:before="2" w:after="2"/>
              <w:rPr>
                <w:rFonts w:ascii="Verdana" w:hAnsi="Verdana" w:cs="Arial"/>
                <w:color w:val="000000"/>
                <w:sz w:val="18"/>
                <w:szCs w:val="18"/>
              </w:rPr>
            </w:pPr>
          </w:p>
          <w:p w:rsidR="00703A44" w:rsidRDefault="00703A44" w:rsidP="00AA5AE7">
            <w:pPr>
              <w:pStyle w:val="NormaleWeb"/>
              <w:spacing w:before="2" w:after="2"/>
              <w:rPr>
                <w:rFonts w:ascii="Verdana" w:hAnsi="Verdana" w:cs="Arial"/>
                <w:color w:val="000000"/>
                <w:sz w:val="18"/>
                <w:szCs w:val="18"/>
              </w:rPr>
            </w:pPr>
            <w:r>
              <w:rPr>
                <w:rFonts w:ascii="Verdana" w:hAnsi="Verdana" w:cs="Arial"/>
                <w:color w:val="000000"/>
                <w:sz w:val="18"/>
                <w:szCs w:val="18"/>
              </w:rPr>
              <w:t>Equazioni letterali intere e relativa discussione</w:t>
            </w:r>
          </w:p>
          <w:p w:rsidR="00703A44" w:rsidRDefault="00703A44" w:rsidP="00AA5AE7">
            <w:pPr>
              <w:pStyle w:val="NormaleWeb"/>
              <w:spacing w:before="2" w:after="2"/>
              <w:rPr>
                <w:rFonts w:ascii="Verdana" w:hAnsi="Verdana" w:cs="Arial"/>
                <w:color w:val="000000"/>
                <w:sz w:val="18"/>
                <w:szCs w:val="18"/>
              </w:rPr>
            </w:pPr>
          </w:p>
          <w:p w:rsidR="00703A44" w:rsidRDefault="00703A44" w:rsidP="00AA5AE7">
            <w:pPr>
              <w:pStyle w:val="NormaleWeb"/>
              <w:spacing w:before="2" w:after="2"/>
              <w:rPr>
                <w:rFonts w:ascii="Verdana" w:hAnsi="Verdana" w:cs="Arial"/>
                <w:color w:val="000000"/>
                <w:sz w:val="18"/>
                <w:szCs w:val="18"/>
              </w:rPr>
            </w:pPr>
          </w:p>
          <w:p w:rsidR="00703A44" w:rsidRDefault="00703A44" w:rsidP="00AA5AE7">
            <w:pPr>
              <w:pStyle w:val="NormaleWeb"/>
              <w:spacing w:before="2" w:after="2"/>
              <w:rPr>
                <w:rFonts w:ascii="Verdana" w:hAnsi="Verdana" w:cs="Arial"/>
                <w:color w:val="000000"/>
                <w:sz w:val="18"/>
                <w:szCs w:val="18"/>
              </w:rPr>
            </w:pPr>
            <w:r>
              <w:rPr>
                <w:rFonts w:ascii="Verdana" w:hAnsi="Verdana" w:cs="Arial"/>
                <w:color w:val="000000"/>
                <w:sz w:val="18"/>
                <w:szCs w:val="18"/>
              </w:rPr>
              <w:t>Risolvere semplici problemi con l’uso di equazioni frazionarie</w:t>
            </w:r>
          </w:p>
          <w:p w:rsidR="00703A44" w:rsidRDefault="00703A44" w:rsidP="00AA5AE7">
            <w:pPr>
              <w:pStyle w:val="NormaleWeb"/>
              <w:spacing w:before="2" w:after="2"/>
              <w:rPr>
                <w:rFonts w:ascii="Verdana" w:hAnsi="Verdana" w:cs="Arial"/>
                <w:color w:val="000000"/>
                <w:sz w:val="18"/>
                <w:szCs w:val="18"/>
              </w:rPr>
            </w:pPr>
          </w:p>
          <w:p w:rsidR="00703A44" w:rsidRPr="005F6A05" w:rsidRDefault="00703A44" w:rsidP="00DD7922">
            <w:pPr>
              <w:pStyle w:val="NormaleWeb"/>
              <w:spacing w:before="2" w:after="2"/>
              <w:rPr>
                <w:rFonts w:ascii="Verdana" w:hAnsi="Verdana"/>
                <w:sz w:val="18"/>
                <w:szCs w:val="18"/>
              </w:rPr>
            </w:pPr>
          </w:p>
        </w:tc>
      </w:tr>
      <w:tr w:rsidR="00703A44" w:rsidRPr="006841BD" w:rsidTr="001F32E1">
        <w:trPr>
          <w:gridAfter w:val="2"/>
          <w:wAfter w:w="387" w:type="dxa"/>
        </w:trPr>
        <w:tc>
          <w:tcPr>
            <w:tcW w:w="1983" w:type="dxa"/>
          </w:tcPr>
          <w:p w:rsidR="00703A44" w:rsidRPr="006841BD" w:rsidRDefault="00703A44" w:rsidP="00DD7922">
            <w:pPr>
              <w:autoSpaceDE w:val="0"/>
              <w:autoSpaceDN w:val="0"/>
              <w:adjustRightInd w:val="0"/>
              <w:jc w:val="center"/>
              <w:rPr>
                <w:b/>
                <w:bCs/>
                <w:sz w:val="28"/>
                <w:szCs w:val="28"/>
              </w:rPr>
            </w:pPr>
          </w:p>
        </w:tc>
        <w:tc>
          <w:tcPr>
            <w:tcW w:w="1845" w:type="dxa"/>
            <w:gridSpan w:val="2"/>
          </w:tcPr>
          <w:p w:rsidR="00703A44" w:rsidRPr="006841BD" w:rsidRDefault="00703A44" w:rsidP="00DD7922">
            <w:pPr>
              <w:autoSpaceDE w:val="0"/>
              <w:autoSpaceDN w:val="0"/>
              <w:adjustRightInd w:val="0"/>
              <w:jc w:val="center"/>
              <w:rPr>
                <w:b/>
                <w:bCs/>
                <w:sz w:val="28"/>
                <w:szCs w:val="28"/>
              </w:rPr>
            </w:pPr>
            <w:r>
              <w:rPr>
                <w:b/>
                <w:bCs/>
                <w:sz w:val="28"/>
                <w:szCs w:val="28"/>
              </w:rPr>
              <w:t>Competenze</w:t>
            </w:r>
          </w:p>
        </w:tc>
        <w:tc>
          <w:tcPr>
            <w:tcW w:w="1983" w:type="dxa"/>
            <w:gridSpan w:val="3"/>
          </w:tcPr>
          <w:p w:rsidR="00703A44" w:rsidRPr="006841BD" w:rsidRDefault="00703A44"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703A44" w:rsidRPr="006841BD" w:rsidRDefault="00703A44" w:rsidP="00DD7922">
            <w:pPr>
              <w:autoSpaceDE w:val="0"/>
              <w:autoSpaceDN w:val="0"/>
              <w:adjustRightInd w:val="0"/>
              <w:jc w:val="center"/>
              <w:rPr>
                <w:b/>
                <w:bCs/>
                <w:sz w:val="28"/>
                <w:szCs w:val="28"/>
              </w:rPr>
            </w:pPr>
            <w:r w:rsidRPr="006841BD">
              <w:rPr>
                <w:b/>
                <w:bCs/>
                <w:sz w:val="28"/>
                <w:szCs w:val="28"/>
              </w:rPr>
              <w:t>Conoscenze</w:t>
            </w:r>
          </w:p>
        </w:tc>
        <w:tc>
          <w:tcPr>
            <w:tcW w:w="6096" w:type="dxa"/>
            <w:gridSpan w:val="6"/>
          </w:tcPr>
          <w:p w:rsidR="00703A44" w:rsidRDefault="00703A44" w:rsidP="00DD7922">
            <w:pPr>
              <w:autoSpaceDE w:val="0"/>
              <w:autoSpaceDN w:val="0"/>
              <w:adjustRightInd w:val="0"/>
              <w:jc w:val="center"/>
              <w:rPr>
                <w:b/>
                <w:bCs/>
                <w:sz w:val="28"/>
                <w:szCs w:val="28"/>
              </w:rPr>
            </w:pPr>
            <w:r>
              <w:rPr>
                <w:b/>
                <w:bCs/>
                <w:sz w:val="28"/>
                <w:szCs w:val="28"/>
              </w:rPr>
              <w:t>Obiettivi</w:t>
            </w:r>
          </w:p>
          <w:p w:rsidR="00703A44" w:rsidRPr="006841BD" w:rsidRDefault="00703A44" w:rsidP="00DD7922">
            <w:pPr>
              <w:autoSpaceDE w:val="0"/>
              <w:autoSpaceDN w:val="0"/>
              <w:adjustRightInd w:val="0"/>
              <w:jc w:val="center"/>
              <w:rPr>
                <w:b/>
                <w:bCs/>
                <w:sz w:val="28"/>
                <w:szCs w:val="28"/>
              </w:rPr>
            </w:pPr>
            <w:r w:rsidRPr="006841BD">
              <w:rPr>
                <w:b/>
                <w:bCs/>
                <w:sz w:val="28"/>
                <w:szCs w:val="28"/>
              </w:rPr>
              <w:t>Minimi</w:t>
            </w:r>
          </w:p>
        </w:tc>
      </w:tr>
      <w:tr w:rsidR="00703A44" w:rsidRPr="006841BD" w:rsidTr="001F32E1">
        <w:trPr>
          <w:gridAfter w:val="2"/>
          <w:wAfter w:w="387" w:type="dxa"/>
        </w:trPr>
        <w:tc>
          <w:tcPr>
            <w:tcW w:w="1983" w:type="dxa"/>
          </w:tcPr>
          <w:p w:rsidR="00703A44" w:rsidRPr="006841BD" w:rsidRDefault="00703A44" w:rsidP="00DD7922">
            <w:pPr>
              <w:autoSpaceDE w:val="0"/>
              <w:autoSpaceDN w:val="0"/>
              <w:adjustRightInd w:val="0"/>
              <w:jc w:val="center"/>
              <w:rPr>
                <w:b/>
                <w:bCs/>
                <w:sz w:val="20"/>
                <w:szCs w:val="20"/>
              </w:rPr>
            </w:pPr>
          </w:p>
        </w:tc>
        <w:tc>
          <w:tcPr>
            <w:tcW w:w="1845" w:type="dxa"/>
            <w:gridSpan w:val="2"/>
          </w:tcPr>
          <w:p w:rsidR="00703A44" w:rsidRPr="006841BD" w:rsidRDefault="00703A44" w:rsidP="00DD7922">
            <w:pPr>
              <w:autoSpaceDE w:val="0"/>
              <w:autoSpaceDN w:val="0"/>
              <w:adjustRightInd w:val="0"/>
              <w:jc w:val="center"/>
              <w:rPr>
                <w:b/>
                <w:bCs/>
                <w:sz w:val="20"/>
                <w:szCs w:val="20"/>
              </w:rPr>
            </w:pPr>
          </w:p>
        </w:tc>
        <w:tc>
          <w:tcPr>
            <w:tcW w:w="1983" w:type="dxa"/>
            <w:gridSpan w:val="3"/>
          </w:tcPr>
          <w:p w:rsidR="00703A44" w:rsidRPr="006841BD" w:rsidRDefault="00703A44" w:rsidP="00DD7922">
            <w:pPr>
              <w:autoSpaceDE w:val="0"/>
              <w:autoSpaceDN w:val="0"/>
              <w:adjustRightInd w:val="0"/>
              <w:jc w:val="center"/>
              <w:rPr>
                <w:b/>
                <w:bCs/>
                <w:sz w:val="20"/>
                <w:szCs w:val="20"/>
              </w:rPr>
            </w:pPr>
          </w:p>
        </w:tc>
        <w:tc>
          <w:tcPr>
            <w:tcW w:w="2836" w:type="dxa"/>
            <w:gridSpan w:val="3"/>
          </w:tcPr>
          <w:p w:rsidR="00703A44" w:rsidRPr="006841BD" w:rsidRDefault="00703A44" w:rsidP="00DD7922">
            <w:pPr>
              <w:autoSpaceDE w:val="0"/>
              <w:autoSpaceDN w:val="0"/>
              <w:adjustRightInd w:val="0"/>
              <w:jc w:val="center"/>
              <w:rPr>
                <w:b/>
                <w:bCs/>
                <w:sz w:val="20"/>
                <w:szCs w:val="20"/>
              </w:rPr>
            </w:pPr>
          </w:p>
        </w:tc>
        <w:tc>
          <w:tcPr>
            <w:tcW w:w="3402" w:type="dxa"/>
            <w:gridSpan w:val="3"/>
          </w:tcPr>
          <w:p w:rsidR="00703A44" w:rsidRPr="006841BD" w:rsidRDefault="00703A44" w:rsidP="00DD7922">
            <w:pPr>
              <w:autoSpaceDE w:val="0"/>
              <w:autoSpaceDN w:val="0"/>
              <w:adjustRightInd w:val="0"/>
              <w:jc w:val="center"/>
              <w:rPr>
                <w:b/>
                <w:bCs/>
                <w:sz w:val="20"/>
                <w:szCs w:val="20"/>
              </w:rPr>
            </w:pPr>
            <w:r w:rsidRPr="006841BD">
              <w:rPr>
                <w:b/>
                <w:bCs/>
                <w:sz w:val="20"/>
                <w:szCs w:val="20"/>
              </w:rPr>
              <w:t>Abilità</w:t>
            </w:r>
          </w:p>
        </w:tc>
        <w:tc>
          <w:tcPr>
            <w:tcW w:w="2694" w:type="dxa"/>
            <w:gridSpan w:val="3"/>
          </w:tcPr>
          <w:p w:rsidR="00703A44" w:rsidRPr="006841BD" w:rsidRDefault="00703A44" w:rsidP="00DD7922">
            <w:pPr>
              <w:autoSpaceDE w:val="0"/>
              <w:autoSpaceDN w:val="0"/>
              <w:adjustRightInd w:val="0"/>
              <w:jc w:val="center"/>
              <w:rPr>
                <w:b/>
                <w:bCs/>
                <w:sz w:val="20"/>
                <w:szCs w:val="20"/>
              </w:rPr>
            </w:pPr>
            <w:r w:rsidRPr="006841BD">
              <w:rPr>
                <w:b/>
                <w:bCs/>
                <w:sz w:val="20"/>
                <w:szCs w:val="20"/>
              </w:rPr>
              <w:t>Conoscenze</w:t>
            </w:r>
          </w:p>
        </w:tc>
      </w:tr>
      <w:tr w:rsidR="00703A44" w:rsidRPr="006841BD" w:rsidTr="001F32E1">
        <w:trPr>
          <w:gridAfter w:val="2"/>
          <w:wAfter w:w="387" w:type="dxa"/>
          <w:trHeight w:val="5048"/>
        </w:trPr>
        <w:tc>
          <w:tcPr>
            <w:tcW w:w="1983" w:type="dxa"/>
          </w:tcPr>
          <w:p w:rsidR="00703A44" w:rsidRDefault="00703A44" w:rsidP="001F32E1">
            <w:pPr>
              <w:autoSpaceDE w:val="0"/>
              <w:autoSpaceDN w:val="0"/>
              <w:adjustRightInd w:val="0"/>
              <w:ind w:left="-284"/>
              <w:jc w:val="right"/>
              <w:rPr>
                <w:b/>
                <w:bCs/>
                <w:sz w:val="28"/>
                <w:szCs w:val="28"/>
              </w:rPr>
            </w:pPr>
            <w:r>
              <w:rPr>
                <w:b/>
                <w:bCs/>
                <w:sz w:val="28"/>
                <w:szCs w:val="28"/>
              </w:rPr>
              <w:t>Disequazioni di primo grado ed equazioni con valore assoluto</w:t>
            </w:r>
          </w:p>
          <w:p w:rsidR="00703A44" w:rsidRPr="005F6A05" w:rsidRDefault="00703A44" w:rsidP="005F6A05">
            <w:pPr>
              <w:autoSpaceDE w:val="0"/>
              <w:autoSpaceDN w:val="0"/>
              <w:adjustRightInd w:val="0"/>
              <w:ind w:left="-284"/>
              <w:jc w:val="center"/>
              <w:rPr>
                <w:b/>
                <w:bCs/>
              </w:rPr>
            </w:pPr>
            <w:r>
              <w:rPr>
                <w:b/>
                <w:bCs/>
              </w:rPr>
              <w:t>(</w:t>
            </w:r>
            <w:proofErr w:type="spellStart"/>
            <w:r>
              <w:rPr>
                <w:b/>
                <w:bCs/>
              </w:rPr>
              <w:t>nov.-gen.</w:t>
            </w:r>
            <w:proofErr w:type="spellEnd"/>
            <w:r>
              <w:rPr>
                <w:b/>
                <w:bCs/>
              </w:rPr>
              <w:t>)</w:t>
            </w:r>
          </w:p>
        </w:tc>
        <w:tc>
          <w:tcPr>
            <w:tcW w:w="1845" w:type="dxa"/>
            <w:gridSpan w:val="2"/>
          </w:tcPr>
          <w:p w:rsidR="00703A44" w:rsidRDefault="00703A44"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703A44" w:rsidRPr="006841BD" w:rsidRDefault="00703A44" w:rsidP="00DD7922">
            <w:pPr>
              <w:autoSpaceDE w:val="0"/>
              <w:autoSpaceDN w:val="0"/>
              <w:adjustRightInd w:val="0"/>
              <w:jc w:val="center"/>
              <w:rPr>
                <w:b/>
                <w:bCs/>
                <w:sz w:val="28"/>
                <w:szCs w:val="28"/>
              </w:rPr>
            </w:pPr>
          </w:p>
          <w:p w:rsidR="00703A44" w:rsidRDefault="00703A44"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pPr>
          </w:p>
          <w:p w:rsidR="00703A44" w:rsidRPr="006841BD" w:rsidRDefault="00703A44" w:rsidP="00DD7922">
            <w:pPr>
              <w:autoSpaceDE w:val="0"/>
              <w:autoSpaceDN w:val="0"/>
              <w:adjustRightInd w:val="0"/>
              <w:jc w:val="center"/>
              <w:rPr>
                <w:b/>
                <w:bCs/>
                <w:sz w:val="28"/>
                <w:szCs w:val="28"/>
              </w:rPr>
            </w:pPr>
          </w:p>
          <w:p w:rsidR="00703A44" w:rsidRPr="006841BD" w:rsidRDefault="00703A44" w:rsidP="00DD7922">
            <w:pPr>
              <w:autoSpaceDE w:val="0"/>
              <w:autoSpaceDN w:val="0"/>
              <w:adjustRightInd w:val="0"/>
              <w:jc w:val="center"/>
              <w:rPr>
                <w:b/>
                <w:bCs/>
                <w:sz w:val="28"/>
                <w:szCs w:val="28"/>
              </w:rPr>
            </w:pPr>
          </w:p>
          <w:p w:rsidR="00703A44" w:rsidRPr="006841BD" w:rsidRDefault="00703A44" w:rsidP="00DD7922">
            <w:pPr>
              <w:autoSpaceDE w:val="0"/>
              <w:autoSpaceDN w:val="0"/>
              <w:adjustRightInd w:val="0"/>
              <w:rPr>
                <w:b/>
                <w:bCs/>
                <w:sz w:val="28"/>
                <w:szCs w:val="28"/>
              </w:rPr>
            </w:pPr>
          </w:p>
          <w:p w:rsidR="00703A44" w:rsidRPr="006841BD" w:rsidRDefault="00703A44" w:rsidP="00DD7922">
            <w:pPr>
              <w:autoSpaceDE w:val="0"/>
              <w:autoSpaceDN w:val="0"/>
              <w:adjustRightInd w:val="0"/>
              <w:jc w:val="center"/>
              <w:rPr>
                <w:b/>
                <w:bCs/>
                <w:sz w:val="28"/>
                <w:szCs w:val="28"/>
              </w:rPr>
            </w:pPr>
          </w:p>
        </w:tc>
        <w:tc>
          <w:tcPr>
            <w:tcW w:w="1983" w:type="dxa"/>
            <w:gridSpan w:val="3"/>
          </w:tcPr>
          <w:p w:rsidR="00703A44" w:rsidRDefault="00703A44" w:rsidP="00DD7922">
            <w:pPr>
              <w:pStyle w:val="NormaleWeb"/>
              <w:spacing w:before="2" w:after="2"/>
              <w:rPr>
                <w:rFonts w:ascii="Verdana" w:hAnsi="Verdana"/>
                <w:color w:val="000000"/>
                <w:sz w:val="18"/>
                <w:szCs w:val="18"/>
              </w:rPr>
            </w:pPr>
            <w:r>
              <w:rPr>
                <w:rFonts w:ascii="Verdana" w:hAnsi="Verdana"/>
                <w:color w:val="000000"/>
                <w:sz w:val="18"/>
                <w:szCs w:val="18"/>
              </w:rPr>
              <w:t>Risolvere una disequazione di primo grado in un’incognita e rappresentare sulla retta l’insieme delle soluzioni</w:t>
            </w: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color w:val="000000"/>
                <w:sz w:val="18"/>
                <w:szCs w:val="18"/>
              </w:rPr>
            </w:pPr>
            <w:r>
              <w:rPr>
                <w:rFonts w:ascii="Verdana" w:hAnsi="Verdana"/>
                <w:color w:val="000000"/>
                <w:sz w:val="18"/>
                <w:szCs w:val="18"/>
              </w:rPr>
              <w:t>Risolvere una disequazione frazionaria e rappresentare sulla retta l’insieme delle soluzioni</w:t>
            </w: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color w:val="000000"/>
                <w:sz w:val="18"/>
                <w:szCs w:val="18"/>
              </w:rPr>
            </w:pPr>
            <w:r>
              <w:rPr>
                <w:rFonts w:ascii="Verdana" w:hAnsi="Verdana"/>
                <w:color w:val="000000"/>
                <w:sz w:val="18"/>
                <w:szCs w:val="18"/>
              </w:rPr>
              <w:t>Risolvere e rappresentare l’insieme di soluzioni di un sistema</w:t>
            </w:r>
          </w:p>
          <w:p w:rsidR="00703A44" w:rsidRDefault="00703A44" w:rsidP="00DD7922">
            <w:pPr>
              <w:pStyle w:val="NormaleWeb"/>
              <w:spacing w:before="2" w:after="2"/>
              <w:rPr>
                <w:rFonts w:ascii="Verdana" w:hAnsi="Verdana"/>
                <w:color w:val="000000"/>
                <w:sz w:val="18"/>
                <w:szCs w:val="18"/>
              </w:rPr>
            </w:pPr>
          </w:p>
          <w:p w:rsidR="00703A44" w:rsidRDefault="00703A44" w:rsidP="00D96176">
            <w:pPr>
              <w:pStyle w:val="NormaleWeb"/>
              <w:spacing w:before="2" w:after="2"/>
              <w:rPr>
                <w:rFonts w:ascii="Verdana" w:hAnsi="Verdana"/>
                <w:sz w:val="18"/>
                <w:szCs w:val="18"/>
              </w:rPr>
            </w:pPr>
            <w:r>
              <w:rPr>
                <w:rFonts w:ascii="Verdana" w:hAnsi="Verdana"/>
                <w:sz w:val="18"/>
                <w:szCs w:val="18"/>
              </w:rPr>
              <w:t>Risolvere e discutere un’equazione in cui compaia qualche espressione in valore assoluto</w:t>
            </w:r>
          </w:p>
          <w:p w:rsidR="00703A44" w:rsidRPr="00F34450" w:rsidRDefault="00703A44" w:rsidP="00D96176">
            <w:pPr>
              <w:pStyle w:val="NormaleWeb"/>
              <w:spacing w:before="2" w:after="2"/>
            </w:pPr>
          </w:p>
        </w:tc>
        <w:tc>
          <w:tcPr>
            <w:tcW w:w="2836" w:type="dxa"/>
            <w:gridSpan w:val="3"/>
          </w:tcPr>
          <w:p w:rsidR="00703A44" w:rsidRDefault="00703A44" w:rsidP="00D96176">
            <w:pPr>
              <w:pStyle w:val="NormaleWeb"/>
              <w:spacing w:before="2" w:after="2"/>
              <w:rPr>
                <w:rFonts w:ascii="Verdana" w:hAnsi="Verdana" w:cs="Arial"/>
                <w:color w:val="000000"/>
                <w:sz w:val="18"/>
                <w:szCs w:val="18"/>
              </w:rPr>
            </w:pPr>
            <w:r>
              <w:rPr>
                <w:rFonts w:ascii="Verdana" w:hAnsi="Verdana" w:cs="Arial"/>
                <w:color w:val="000000"/>
                <w:sz w:val="18"/>
                <w:szCs w:val="18"/>
              </w:rPr>
              <w:t>Disequazioni intere e frazionarie di primo grado in un’incognita</w:t>
            </w:r>
          </w:p>
          <w:p w:rsidR="00703A44" w:rsidRDefault="00703A44" w:rsidP="00D96176">
            <w:pPr>
              <w:pStyle w:val="NormaleWeb"/>
              <w:spacing w:before="2" w:after="2"/>
              <w:rPr>
                <w:rFonts w:ascii="Verdana" w:hAnsi="Verdana" w:cs="Arial"/>
                <w:color w:val="000000"/>
                <w:sz w:val="18"/>
                <w:szCs w:val="18"/>
              </w:rPr>
            </w:pPr>
          </w:p>
          <w:p w:rsidR="00703A44" w:rsidRDefault="00703A44" w:rsidP="00D96176">
            <w:pPr>
              <w:pStyle w:val="NormaleWeb"/>
              <w:spacing w:before="2" w:after="2"/>
              <w:rPr>
                <w:rFonts w:ascii="Verdana" w:hAnsi="Verdana" w:cs="Arial"/>
                <w:color w:val="000000"/>
                <w:sz w:val="18"/>
                <w:szCs w:val="18"/>
              </w:rPr>
            </w:pPr>
            <w:r>
              <w:rPr>
                <w:rFonts w:ascii="Verdana" w:hAnsi="Verdana" w:cs="Arial"/>
                <w:color w:val="000000"/>
                <w:sz w:val="18"/>
                <w:szCs w:val="18"/>
              </w:rPr>
              <w:t>Disequazioni risolvibili mediante scomposizioni in fattori</w:t>
            </w:r>
          </w:p>
          <w:p w:rsidR="00703A44" w:rsidRDefault="00703A44" w:rsidP="00D96176">
            <w:pPr>
              <w:pStyle w:val="NormaleWeb"/>
              <w:spacing w:before="2" w:after="2"/>
              <w:rPr>
                <w:rFonts w:ascii="Verdana" w:hAnsi="Verdana" w:cs="Arial"/>
                <w:color w:val="000000"/>
                <w:sz w:val="18"/>
                <w:szCs w:val="18"/>
              </w:rPr>
            </w:pPr>
          </w:p>
          <w:p w:rsidR="00703A44" w:rsidRDefault="00703A44" w:rsidP="00D96176">
            <w:pPr>
              <w:pStyle w:val="NormaleWeb"/>
              <w:spacing w:before="2" w:after="2"/>
              <w:rPr>
                <w:rFonts w:ascii="Verdana" w:hAnsi="Verdana" w:cs="Arial"/>
                <w:color w:val="000000"/>
                <w:sz w:val="18"/>
                <w:szCs w:val="18"/>
              </w:rPr>
            </w:pPr>
            <w:r>
              <w:rPr>
                <w:rFonts w:ascii="Verdana" w:hAnsi="Verdana" w:cs="Arial"/>
                <w:color w:val="000000"/>
                <w:sz w:val="18"/>
                <w:szCs w:val="18"/>
              </w:rPr>
              <w:t>I sistemi di disequazioni di primo grado in un’incognita</w:t>
            </w:r>
          </w:p>
          <w:p w:rsidR="00703A44" w:rsidRDefault="00703A44" w:rsidP="00D96176">
            <w:pPr>
              <w:pStyle w:val="NormaleWeb"/>
              <w:spacing w:before="2" w:after="2"/>
              <w:rPr>
                <w:rFonts w:ascii="Verdana" w:hAnsi="Verdana" w:cs="Arial"/>
                <w:color w:val="000000"/>
                <w:sz w:val="18"/>
                <w:szCs w:val="18"/>
              </w:rPr>
            </w:pPr>
          </w:p>
          <w:p w:rsidR="00703A44" w:rsidRDefault="00703A44" w:rsidP="00D96176">
            <w:pPr>
              <w:pStyle w:val="NormaleWeb"/>
              <w:spacing w:before="2" w:after="2"/>
              <w:rPr>
                <w:rFonts w:ascii="Verdana" w:hAnsi="Verdana" w:cs="Arial"/>
                <w:color w:val="000000"/>
                <w:sz w:val="18"/>
                <w:szCs w:val="18"/>
              </w:rPr>
            </w:pPr>
            <w:r>
              <w:rPr>
                <w:rFonts w:ascii="Verdana" w:hAnsi="Verdana" w:cs="Arial"/>
                <w:color w:val="000000"/>
                <w:sz w:val="18"/>
                <w:szCs w:val="18"/>
              </w:rPr>
              <w:t>Equazioni con valore assoluto e interpretazione grafica</w:t>
            </w:r>
          </w:p>
          <w:p w:rsidR="00703A44" w:rsidRDefault="00703A44" w:rsidP="00D96176">
            <w:pPr>
              <w:pStyle w:val="NormaleWeb"/>
              <w:spacing w:before="2" w:after="2"/>
              <w:rPr>
                <w:rFonts w:ascii="Verdana" w:hAnsi="Verdana" w:cs="Arial"/>
                <w:color w:val="000000"/>
                <w:sz w:val="18"/>
                <w:szCs w:val="18"/>
              </w:rPr>
            </w:pPr>
          </w:p>
          <w:p w:rsidR="00703A44" w:rsidRPr="00D96176" w:rsidRDefault="00703A44" w:rsidP="00D96176">
            <w:pPr>
              <w:pStyle w:val="NormaleWeb"/>
              <w:spacing w:before="2" w:after="2"/>
              <w:rPr>
                <w:rFonts w:ascii="Verdana" w:hAnsi="Verdana" w:cs="Arial"/>
                <w:color w:val="000000"/>
                <w:sz w:val="18"/>
                <w:szCs w:val="18"/>
              </w:rPr>
            </w:pPr>
            <w:r>
              <w:rPr>
                <w:rFonts w:ascii="Verdana" w:hAnsi="Verdana" w:cs="Arial"/>
                <w:color w:val="000000"/>
                <w:sz w:val="18"/>
                <w:szCs w:val="18"/>
              </w:rPr>
              <w:t>Problemi che hanno come modello una disequazione</w:t>
            </w:r>
          </w:p>
        </w:tc>
        <w:tc>
          <w:tcPr>
            <w:tcW w:w="3402" w:type="dxa"/>
            <w:gridSpan w:val="3"/>
          </w:tcPr>
          <w:p w:rsidR="00703A44" w:rsidRDefault="00703A44" w:rsidP="00D96176">
            <w:pPr>
              <w:pStyle w:val="NormaleWeb"/>
              <w:spacing w:before="2" w:after="2"/>
              <w:rPr>
                <w:rFonts w:ascii="Verdana" w:hAnsi="Verdana"/>
                <w:color w:val="000000"/>
                <w:sz w:val="18"/>
                <w:szCs w:val="18"/>
              </w:rPr>
            </w:pPr>
            <w:r>
              <w:rPr>
                <w:rFonts w:ascii="Verdana" w:hAnsi="Verdana"/>
                <w:color w:val="000000"/>
                <w:sz w:val="18"/>
                <w:szCs w:val="18"/>
              </w:rPr>
              <w:t>Risolvere una disequazione di primo grado in un’incognita e rappresentare sulla retta l’insieme delle soluzioni</w:t>
            </w:r>
          </w:p>
          <w:p w:rsidR="00703A44" w:rsidRDefault="00703A44" w:rsidP="00D96176">
            <w:pPr>
              <w:pStyle w:val="NormaleWeb"/>
              <w:spacing w:before="2" w:after="2"/>
              <w:rPr>
                <w:rFonts w:ascii="Verdana" w:hAnsi="Verdana"/>
                <w:color w:val="000000"/>
                <w:sz w:val="18"/>
                <w:szCs w:val="18"/>
              </w:rPr>
            </w:pPr>
          </w:p>
          <w:p w:rsidR="00703A44" w:rsidRDefault="00703A44" w:rsidP="00D96176">
            <w:pPr>
              <w:pStyle w:val="NormaleWeb"/>
              <w:spacing w:before="2" w:after="2"/>
              <w:rPr>
                <w:rFonts w:ascii="Verdana" w:hAnsi="Verdana"/>
                <w:color w:val="000000"/>
                <w:sz w:val="18"/>
                <w:szCs w:val="18"/>
              </w:rPr>
            </w:pPr>
            <w:r>
              <w:rPr>
                <w:rFonts w:ascii="Verdana" w:hAnsi="Verdana"/>
                <w:color w:val="000000"/>
                <w:sz w:val="18"/>
                <w:szCs w:val="18"/>
              </w:rPr>
              <w:t>Risolvere una disequazione frazionaria e rappresentare sulla retta l’insieme delle soluzioni</w:t>
            </w:r>
          </w:p>
          <w:p w:rsidR="00703A44" w:rsidRDefault="00703A44" w:rsidP="00D96176">
            <w:pPr>
              <w:pStyle w:val="NormaleWeb"/>
              <w:spacing w:before="2" w:after="2"/>
              <w:rPr>
                <w:rFonts w:ascii="Verdana" w:hAnsi="Verdana"/>
                <w:color w:val="000000"/>
                <w:sz w:val="18"/>
                <w:szCs w:val="18"/>
              </w:rPr>
            </w:pPr>
          </w:p>
          <w:p w:rsidR="00703A44" w:rsidRDefault="00703A44" w:rsidP="00D96176">
            <w:pPr>
              <w:pStyle w:val="NormaleWeb"/>
              <w:spacing w:before="2" w:after="2"/>
              <w:rPr>
                <w:rFonts w:ascii="Verdana" w:hAnsi="Verdana"/>
                <w:color w:val="000000"/>
                <w:sz w:val="18"/>
                <w:szCs w:val="18"/>
              </w:rPr>
            </w:pPr>
            <w:r>
              <w:rPr>
                <w:rFonts w:ascii="Verdana" w:hAnsi="Verdana"/>
                <w:color w:val="000000"/>
                <w:sz w:val="18"/>
                <w:szCs w:val="18"/>
              </w:rPr>
              <w:t>Risolvere e rappresentare l’insieme di soluzioni di un sistema</w:t>
            </w:r>
          </w:p>
          <w:p w:rsidR="00703A44" w:rsidRDefault="00703A44" w:rsidP="00D96176">
            <w:pPr>
              <w:pStyle w:val="NormaleWeb"/>
              <w:spacing w:before="2" w:after="2"/>
              <w:rPr>
                <w:rFonts w:ascii="Verdana" w:hAnsi="Verdana"/>
                <w:color w:val="000000"/>
                <w:sz w:val="18"/>
                <w:szCs w:val="18"/>
              </w:rPr>
            </w:pPr>
          </w:p>
          <w:p w:rsidR="00703A44" w:rsidRPr="00F34450" w:rsidRDefault="00703A44" w:rsidP="001F043D">
            <w:pPr>
              <w:pStyle w:val="NormaleWeb"/>
              <w:spacing w:before="2" w:after="2"/>
            </w:pPr>
            <w:r>
              <w:rPr>
                <w:rFonts w:ascii="Verdana" w:hAnsi="Verdana"/>
                <w:sz w:val="18"/>
                <w:szCs w:val="18"/>
              </w:rPr>
              <w:t>Risolvere e discutere semplici equazioni in cui compaiano qualche espressione in valore assoluto</w:t>
            </w:r>
          </w:p>
        </w:tc>
        <w:tc>
          <w:tcPr>
            <w:tcW w:w="2694" w:type="dxa"/>
            <w:gridSpan w:val="3"/>
          </w:tcPr>
          <w:p w:rsidR="00703A44" w:rsidRDefault="00703A44" w:rsidP="00D96176">
            <w:pPr>
              <w:pStyle w:val="NormaleWeb"/>
              <w:spacing w:before="2" w:after="2"/>
              <w:rPr>
                <w:rFonts w:ascii="Verdana" w:hAnsi="Verdana" w:cs="Arial"/>
                <w:color w:val="000000"/>
                <w:sz w:val="18"/>
                <w:szCs w:val="18"/>
              </w:rPr>
            </w:pPr>
            <w:r>
              <w:rPr>
                <w:rFonts w:ascii="Verdana" w:hAnsi="Verdana" w:cs="Arial"/>
                <w:color w:val="000000"/>
                <w:sz w:val="18"/>
                <w:szCs w:val="18"/>
              </w:rPr>
              <w:t>Disequazioni intere e frazionarie di primo grado in un’incognita</w:t>
            </w:r>
          </w:p>
          <w:p w:rsidR="00703A44" w:rsidRDefault="00703A44" w:rsidP="00D96176">
            <w:pPr>
              <w:pStyle w:val="NormaleWeb"/>
              <w:spacing w:before="2" w:after="2"/>
              <w:rPr>
                <w:rFonts w:ascii="Verdana" w:hAnsi="Verdana" w:cs="Arial"/>
                <w:color w:val="000000"/>
                <w:sz w:val="18"/>
                <w:szCs w:val="18"/>
              </w:rPr>
            </w:pPr>
          </w:p>
          <w:p w:rsidR="00703A44" w:rsidRDefault="00703A44" w:rsidP="00D96176">
            <w:pPr>
              <w:pStyle w:val="NormaleWeb"/>
              <w:spacing w:before="2" w:after="2"/>
              <w:rPr>
                <w:rFonts w:ascii="Verdana" w:hAnsi="Verdana" w:cs="Arial"/>
                <w:color w:val="000000"/>
                <w:sz w:val="18"/>
                <w:szCs w:val="18"/>
              </w:rPr>
            </w:pPr>
            <w:r>
              <w:rPr>
                <w:rFonts w:ascii="Verdana" w:hAnsi="Verdana" w:cs="Arial"/>
                <w:color w:val="000000"/>
                <w:sz w:val="18"/>
                <w:szCs w:val="18"/>
              </w:rPr>
              <w:t>Disequazioni risolvibili mediante semplici scomposizioni in fattori</w:t>
            </w:r>
          </w:p>
          <w:p w:rsidR="00703A44" w:rsidRDefault="00703A44" w:rsidP="00D96176">
            <w:pPr>
              <w:pStyle w:val="NormaleWeb"/>
              <w:spacing w:before="2" w:after="2"/>
              <w:rPr>
                <w:rFonts w:ascii="Verdana" w:hAnsi="Verdana" w:cs="Arial"/>
                <w:color w:val="000000"/>
                <w:sz w:val="18"/>
                <w:szCs w:val="18"/>
              </w:rPr>
            </w:pPr>
          </w:p>
          <w:p w:rsidR="00703A44" w:rsidRDefault="00703A44" w:rsidP="00D96176">
            <w:pPr>
              <w:pStyle w:val="NormaleWeb"/>
              <w:spacing w:before="2" w:after="2"/>
              <w:rPr>
                <w:rFonts w:ascii="Verdana" w:hAnsi="Verdana" w:cs="Arial"/>
                <w:color w:val="000000"/>
                <w:sz w:val="18"/>
                <w:szCs w:val="18"/>
              </w:rPr>
            </w:pPr>
            <w:r>
              <w:rPr>
                <w:rFonts w:ascii="Verdana" w:hAnsi="Verdana" w:cs="Arial"/>
                <w:color w:val="000000"/>
                <w:sz w:val="18"/>
                <w:szCs w:val="18"/>
              </w:rPr>
              <w:t>I sistemi di disequazioni di primo grado in un’incognita</w:t>
            </w:r>
          </w:p>
          <w:p w:rsidR="00703A44" w:rsidRDefault="00703A44" w:rsidP="00D96176">
            <w:pPr>
              <w:pStyle w:val="NormaleWeb"/>
              <w:spacing w:before="2" w:after="2"/>
              <w:rPr>
                <w:rFonts w:ascii="Verdana" w:hAnsi="Verdana" w:cs="Arial"/>
                <w:color w:val="000000"/>
                <w:sz w:val="18"/>
                <w:szCs w:val="18"/>
              </w:rPr>
            </w:pPr>
          </w:p>
          <w:p w:rsidR="00703A44" w:rsidRDefault="00703A44" w:rsidP="00D96176">
            <w:pPr>
              <w:rPr>
                <w:rFonts w:ascii="Verdana" w:hAnsi="Verdana" w:cs="Arial"/>
                <w:color w:val="000000"/>
                <w:sz w:val="18"/>
                <w:szCs w:val="18"/>
              </w:rPr>
            </w:pPr>
            <w:r>
              <w:rPr>
                <w:rFonts w:ascii="Verdana" w:hAnsi="Verdana" w:cs="Arial"/>
                <w:color w:val="000000"/>
                <w:sz w:val="18"/>
                <w:szCs w:val="18"/>
              </w:rPr>
              <w:t>Semplici equazioni con valore assoluto e interpretazione grafica</w:t>
            </w:r>
          </w:p>
          <w:p w:rsidR="00703A44" w:rsidRDefault="00703A44" w:rsidP="00D96176">
            <w:pPr>
              <w:rPr>
                <w:rFonts w:ascii="Verdana" w:hAnsi="Verdana" w:cs="Arial"/>
                <w:color w:val="000000"/>
                <w:sz w:val="18"/>
                <w:szCs w:val="18"/>
              </w:rPr>
            </w:pPr>
          </w:p>
          <w:p w:rsidR="00703A44" w:rsidRPr="001F6030" w:rsidRDefault="00703A44" w:rsidP="00D96176">
            <w:r>
              <w:rPr>
                <w:rFonts w:ascii="Verdana" w:hAnsi="Verdana" w:cs="Arial"/>
                <w:color w:val="000000"/>
                <w:sz w:val="18"/>
                <w:szCs w:val="18"/>
              </w:rPr>
              <w:t>Risoluzione di semplici problemi che hanno come modello una disequazione</w:t>
            </w:r>
          </w:p>
        </w:tc>
      </w:tr>
    </w:tbl>
    <w:p w:rsidR="00703A44" w:rsidRDefault="00703A44" w:rsidP="00475CCA">
      <w:pPr>
        <w:rPr>
          <w:sz w:val="26"/>
          <w:szCs w:val="26"/>
        </w:rPr>
      </w:pPr>
    </w:p>
    <w:tbl>
      <w:tblPr>
        <w:tblW w:w="146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
        <w:gridCol w:w="142"/>
        <w:gridCol w:w="1276"/>
        <w:gridCol w:w="142"/>
        <w:gridCol w:w="140"/>
        <w:gridCol w:w="2128"/>
        <w:gridCol w:w="142"/>
        <w:gridCol w:w="1558"/>
        <w:gridCol w:w="284"/>
        <w:gridCol w:w="142"/>
        <w:gridCol w:w="2410"/>
        <w:gridCol w:w="3261"/>
        <w:gridCol w:w="141"/>
        <w:gridCol w:w="2694"/>
      </w:tblGrid>
      <w:tr w:rsidR="00703A44" w:rsidRPr="006841BD" w:rsidTr="001F32E1">
        <w:tc>
          <w:tcPr>
            <w:tcW w:w="1842" w:type="dxa"/>
            <w:gridSpan w:val="5"/>
          </w:tcPr>
          <w:p w:rsidR="00703A44" w:rsidRPr="006841BD" w:rsidRDefault="00703A44" w:rsidP="00DD7922">
            <w:pPr>
              <w:autoSpaceDE w:val="0"/>
              <w:autoSpaceDN w:val="0"/>
              <w:adjustRightInd w:val="0"/>
              <w:jc w:val="center"/>
              <w:rPr>
                <w:b/>
                <w:bCs/>
                <w:sz w:val="28"/>
                <w:szCs w:val="28"/>
              </w:rPr>
            </w:pPr>
          </w:p>
        </w:tc>
        <w:tc>
          <w:tcPr>
            <w:tcW w:w="2128" w:type="dxa"/>
          </w:tcPr>
          <w:p w:rsidR="00703A44" w:rsidRPr="006841BD" w:rsidRDefault="00703A44" w:rsidP="00DD7922">
            <w:pPr>
              <w:autoSpaceDE w:val="0"/>
              <w:autoSpaceDN w:val="0"/>
              <w:adjustRightInd w:val="0"/>
              <w:jc w:val="center"/>
              <w:rPr>
                <w:b/>
                <w:bCs/>
                <w:sz w:val="28"/>
                <w:szCs w:val="28"/>
              </w:rPr>
            </w:pPr>
            <w:r>
              <w:rPr>
                <w:b/>
                <w:bCs/>
                <w:sz w:val="28"/>
                <w:szCs w:val="28"/>
              </w:rPr>
              <w:t>Competenze</w:t>
            </w:r>
          </w:p>
        </w:tc>
        <w:tc>
          <w:tcPr>
            <w:tcW w:w="1700" w:type="dxa"/>
            <w:gridSpan w:val="2"/>
          </w:tcPr>
          <w:p w:rsidR="00703A44" w:rsidRPr="006841BD" w:rsidRDefault="00703A44" w:rsidP="00DD7922">
            <w:pPr>
              <w:autoSpaceDE w:val="0"/>
              <w:autoSpaceDN w:val="0"/>
              <w:adjustRightInd w:val="0"/>
              <w:jc w:val="center"/>
              <w:rPr>
                <w:b/>
                <w:bCs/>
                <w:sz w:val="28"/>
                <w:szCs w:val="28"/>
              </w:rPr>
            </w:pPr>
            <w:r w:rsidRPr="006841BD">
              <w:rPr>
                <w:b/>
                <w:bCs/>
                <w:sz w:val="28"/>
                <w:szCs w:val="28"/>
              </w:rPr>
              <w:t>Abilità</w:t>
            </w:r>
          </w:p>
        </w:tc>
        <w:tc>
          <w:tcPr>
            <w:tcW w:w="2836" w:type="dxa"/>
            <w:gridSpan w:val="3"/>
          </w:tcPr>
          <w:p w:rsidR="00703A44" w:rsidRPr="006841BD" w:rsidRDefault="00703A44" w:rsidP="00DD7922">
            <w:pPr>
              <w:autoSpaceDE w:val="0"/>
              <w:autoSpaceDN w:val="0"/>
              <w:adjustRightInd w:val="0"/>
              <w:jc w:val="center"/>
              <w:rPr>
                <w:b/>
                <w:bCs/>
                <w:sz w:val="28"/>
                <w:szCs w:val="28"/>
              </w:rPr>
            </w:pPr>
            <w:r w:rsidRPr="006841BD">
              <w:rPr>
                <w:b/>
                <w:bCs/>
                <w:sz w:val="28"/>
                <w:szCs w:val="28"/>
              </w:rPr>
              <w:t>Conoscenze</w:t>
            </w:r>
          </w:p>
        </w:tc>
        <w:tc>
          <w:tcPr>
            <w:tcW w:w="6096" w:type="dxa"/>
            <w:gridSpan w:val="3"/>
          </w:tcPr>
          <w:p w:rsidR="00703A44" w:rsidRPr="006841BD" w:rsidRDefault="00703A44" w:rsidP="00E64D25">
            <w:pPr>
              <w:autoSpaceDE w:val="0"/>
              <w:autoSpaceDN w:val="0"/>
              <w:adjustRightInd w:val="0"/>
              <w:jc w:val="center"/>
              <w:rPr>
                <w:b/>
                <w:bCs/>
                <w:sz w:val="28"/>
                <w:szCs w:val="28"/>
              </w:rPr>
            </w:pPr>
            <w:r>
              <w:rPr>
                <w:b/>
                <w:bCs/>
                <w:sz w:val="28"/>
                <w:szCs w:val="28"/>
              </w:rPr>
              <w:t xml:space="preserve">Obiettivi </w:t>
            </w:r>
            <w:r w:rsidRPr="006841BD">
              <w:rPr>
                <w:b/>
                <w:bCs/>
                <w:sz w:val="28"/>
                <w:szCs w:val="28"/>
              </w:rPr>
              <w:t>Minimi</w:t>
            </w:r>
          </w:p>
        </w:tc>
      </w:tr>
      <w:tr w:rsidR="00703A44" w:rsidRPr="006841BD" w:rsidTr="001F32E1">
        <w:tc>
          <w:tcPr>
            <w:tcW w:w="1842" w:type="dxa"/>
            <w:gridSpan w:val="5"/>
          </w:tcPr>
          <w:p w:rsidR="00703A44" w:rsidRPr="006841BD" w:rsidRDefault="00703A44" w:rsidP="00DD7922">
            <w:pPr>
              <w:autoSpaceDE w:val="0"/>
              <w:autoSpaceDN w:val="0"/>
              <w:adjustRightInd w:val="0"/>
              <w:jc w:val="center"/>
              <w:rPr>
                <w:b/>
                <w:bCs/>
                <w:sz w:val="20"/>
                <w:szCs w:val="20"/>
              </w:rPr>
            </w:pPr>
          </w:p>
        </w:tc>
        <w:tc>
          <w:tcPr>
            <w:tcW w:w="2128" w:type="dxa"/>
          </w:tcPr>
          <w:p w:rsidR="00703A44" w:rsidRPr="006841BD" w:rsidRDefault="00703A44" w:rsidP="00DD7922">
            <w:pPr>
              <w:autoSpaceDE w:val="0"/>
              <w:autoSpaceDN w:val="0"/>
              <w:adjustRightInd w:val="0"/>
              <w:jc w:val="center"/>
              <w:rPr>
                <w:b/>
                <w:bCs/>
                <w:sz w:val="20"/>
                <w:szCs w:val="20"/>
              </w:rPr>
            </w:pPr>
          </w:p>
        </w:tc>
        <w:tc>
          <w:tcPr>
            <w:tcW w:w="1700" w:type="dxa"/>
            <w:gridSpan w:val="2"/>
          </w:tcPr>
          <w:p w:rsidR="00703A44" w:rsidRPr="006841BD" w:rsidRDefault="00703A44" w:rsidP="00DD7922">
            <w:pPr>
              <w:autoSpaceDE w:val="0"/>
              <w:autoSpaceDN w:val="0"/>
              <w:adjustRightInd w:val="0"/>
              <w:jc w:val="center"/>
              <w:rPr>
                <w:b/>
                <w:bCs/>
                <w:sz w:val="20"/>
                <w:szCs w:val="20"/>
              </w:rPr>
            </w:pPr>
          </w:p>
        </w:tc>
        <w:tc>
          <w:tcPr>
            <w:tcW w:w="2836" w:type="dxa"/>
            <w:gridSpan w:val="3"/>
          </w:tcPr>
          <w:p w:rsidR="00703A44" w:rsidRPr="006841BD" w:rsidRDefault="00703A44" w:rsidP="00DD7922">
            <w:pPr>
              <w:autoSpaceDE w:val="0"/>
              <w:autoSpaceDN w:val="0"/>
              <w:adjustRightInd w:val="0"/>
              <w:jc w:val="center"/>
              <w:rPr>
                <w:b/>
                <w:bCs/>
                <w:sz w:val="20"/>
                <w:szCs w:val="20"/>
              </w:rPr>
            </w:pPr>
          </w:p>
        </w:tc>
        <w:tc>
          <w:tcPr>
            <w:tcW w:w="3261" w:type="dxa"/>
          </w:tcPr>
          <w:p w:rsidR="00703A44" w:rsidRPr="006841BD" w:rsidRDefault="00703A44" w:rsidP="00DD7922">
            <w:pPr>
              <w:autoSpaceDE w:val="0"/>
              <w:autoSpaceDN w:val="0"/>
              <w:adjustRightInd w:val="0"/>
              <w:jc w:val="center"/>
              <w:rPr>
                <w:b/>
                <w:bCs/>
                <w:sz w:val="20"/>
                <w:szCs w:val="20"/>
              </w:rPr>
            </w:pPr>
            <w:r w:rsidRPr="006841BD">
              <w:rPr>
                <w:b/>
                <w:bCs/>
                <w:sz w:val="20"/>
                <w:szCs w:val="20"/>
              </w:rPr>
              <w:t>Abilità</w:t>
            </w:r>
          </w:p>
        </w:tc>
        <w:tc>
          <w:tcPr>
            <w:tcW w:w="2835" w:type="dxa"/>
            <w:gridSpan w:val="2"/>
          </w:tcPr>
          <w:p w:rsidR="00703A44" w:rsidRPr="006841BD" w:rsidRDefault="00703A44" w:rsidP="00DD7922">
            <w:pPr>
              <w:autoSpaceDE w:val="0"/>
              <w:autoSpaceDN w:val="0"/>
              <w:adjustRightInd w:val="0"/>
              <w:jc w:val="center"/>
              <w:rPr>
                <w:b/>
                <w:bCs/>
                <w:sz w:val="20"/>
                <w:szCs w:val="20"/>
              </w:rPr>
            </w:pPr>
            <w:r w:rsidRPr="006841BD">
              <w:rPr>
                <w:b/>
                <w:bCs/>
                <w:sz w:val="20"/>
                <w:szCs w:val="20"/>
              </w:rPr>
              <w:t>Conoscenze</w:t>
            </w:r>
          </w:p>
        </w:tc>
      </w:tr>
      <w:tr w:rsidR="00703A44" w:rsidRPr="006841BD" w:rsidTr="001F32E1">
        <w:trPr>
          <w:trHeight w:val="5048"/>
        </w:trPr>
        <w:tc>
          <w:tcPr>
            <w:tcW w:w="1842" w:type="dxa"/>
            <w:gridSpan w:val="5"/>
          </w:tcPr>
          <w:p w:rsidR="00703A44" w:rsidRDefault="00703A44" w:rsidP="00DD7922">
            <w:pPr>
              <w:autoSpaceDE w:val="0"/>
              <w:autoSpaceDN w:val="0"/>
              <w:adjustRightInd w:val="0"/>
              <w:ind w:left="-108"/>
              <w:jc w:val="center"/>
              <w:rPr>
                <w:b/>
                <w:bCs/>
                <w:sz w:val="28"/>
                <w:szCs w:val="28"/>
              </w:rPr>
            </w:pPr>
          </w:p>
          <w:p w:rsidR="00703A44" w:rsidRDefault="00703A44" w:rsidP="00DD7922">
            <w:pPr>
              <w:autoSpaceDE w:val="0"/>
              <w:autoSpaceDN w:val="0"/>
              <w:adjustRightInd w:val="0"/>
              <w:ind w:left="-108"/>
              <w:jc w:val="center"/>
              <w:rPr>
                <w:b/>
                <w:bCs/>
                <w:sz w:val="28"/>
                <w:szCs w:val="28"/>
              </w:rPr>
            </w:pPr>
            <w:r>
              <w:rPr>
                <w:b/>
                <w:bCs/>
                <w:sz w:val="28"/>
                <w:szCs w:val="28"/>
              </w:rPr>
              <w:t>Radicali</w:t>
            </w:r>
          </w:p>
          <w:p w:rsidR="00703A44" w:rsidRPr="005F6A05" w:rsidRDefault="00703A44" w:rsidP="001F043D">
            <w:pPr>
              <w:autoSpaceDE w:val="0"/>
              <w:autoSpaceDN w:val="0"/>
              <w:adjustRightInd w:val="0"/>
              <w:ind w:left="-108"/>
              <w:jc w:val="center"/>
              <w:rPr>
                <w:b/>
                <w:bCs/>
              </w:rPr>
            </w:pPr>
            <w:r>
              <w:rPr>
                <w:b/>
                <w:bCs/>
              </w:rPr>
              <w:t>(febbraio)</w:t>
            </w:r>
          </w:p>
        </w:tc>
        <w:tc>
          <w:tcPr>
            <w:tcW w:w="2128" w:type="dxa"/>
          </w:tcPr>
          <w:p w:rsidR="00703A44" w:rsidRDefault="00703A44" w:rsidP="00DD7922">
            <w:pPr>
              <w:pStyle w:val="NormaleWeb"/>
              <w:spacing w:before="2" w:after="2"/>
            </w:pPr>
            <w:r>
              <w:rPr>
                <w:rFonts w:ascii="Verdana" w:hAnsi="Verdana"/>
                <w:b/>
                <w:bCs/>
                <w:color w:val="000000"/>
                <w:sz w:val="18"/>
                <w:szCs w:val="18"/>
              </w:rPr>
              <w:t xml:space="preserve">M1: </w:t>
            </w:r>
            <w:r>
              <w:rPr>
                <w:rFonts w:ascii="Verdana" w:hAnsi="Verdana"/>
                <w:color w:val="000000"/>
                <w:sz w:val="18"/>
                <w:szCs w:val="18"/>
              </w:rPr>
              <w:t xml:space="preserve">Utilizzare le tecniche e le procedure del calcolo aritmetico ed algebrico rappresentandole anche sotto forma grafica </w:t>
            </w:r>
          </w:p>
          <w:p w:rsidR="00703A44" w:rsidRPr="006841BD" w:rsidRDefault="00703A44" w:rsidP="00DD7922">
            <w:pPr>
              <w:autoSpaceDE w:val="0"/>
              <w:autoSpaceDN w:val="0"/>
              <w:adjustRightInd w:val="0"/>
              <w:jc w:val="center"/>
              <w:rPr>
                <w:b/>
                <w:bCs/>
                <w:sz w:val="28"/>
                <w:szCs w:val="28"/>
              </w:rPr>
            </w:pPr>
          </w:p>
          <w:p w:rsidR="00703A44" w:rsidRDefault="00703A44"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Individuare le strategie appropriate per la soluzione di problemi</w:t>
            </w:r>
          </w:p>
          <w:p w:rsidR="00703A44" w:rsidRPr="006841BD" w:rsidRDefault="00703A44" w:rsidP="00DD7922">
            <w:pPr>
              <w:autoSpaceDE w:val="0"/>
              <w:autoSpaceDN w:val="0"/>
              <w:adjustRightInd w:val="0"/>
              <w:rPr>
                <w:b/>
                <w:bCs/>
                <w:sz w:val="28"/>
                <w:szCs w:val="28"/>
              </w:rPr>
            </w:pPr>
          </w:p>
          <w:p w:rsidR="00703A44" w:rsidRDefault="00703A44" w:rsidP="00DD7922">
            <w:pPr>
              <w:autoSpaceDE w:val="0"/>
              <w:autoSpaceDN w:val="0"/>
              <w:adjustRightInd w:val="0"/>
              <w:jc w:val="center"/>
              <w:rPr>
                <w:b/>
                <w:bCs/>
                <w:sz w:val="28"/>
                <w:szCs w:val="28"/>
              </w:rPr>
            </w:pPr>
          </w:p>
          <w:p w:rsidR="00703A44" w:rsidRDefault="00703A44" w:rsidP="00DD7922">
            <w:pPr>
              <w:autoSpaceDE w:val="0"/>
              <w:autoSpaceDN w:val="0"/>
              <w:adjustRightInd w:val="0"/>
              <w:jc w:val="center"/>
              <w:rPr>
                <w:b/>
                <w:bCs/>
                <w:sz w:val="28"/>
                <w:szCs w:val="28"/>
              </w:rPr>
            </w:pPr>
          </w:p>
          <w:p w:rsidR="00703A44" w:rsidRDefault="00703A44" w:rsidP="00DD7922">
            <w:pPr>
              <w:autoSpaceDE w:val="0"/>
              <w:autoSpaceDN w:val="0"/>
              <w:adjustRightInd w:val="0"/>
              <w:jc w:val="center"/>
              <w:rPr>
                <w:b/>
                <w:bCs/>
                <w:sz w:val="28"/>
                <w:szCs w:val="28"/>
              </w:rPr>
            </w:pPr>
          </w:p>
          <w:p w:rsidR="00703A44" w:rsidRDefault="00703A44" w:rsidP="00DD7922">
            <w:pPr>
              <w:autoSpaceDE w:val="0"/>
              <w:autoSpaceDN w:val="0"/>
              <w:adjustRightInd w:val="0"/>
              <w:jc w:val="center"/>
              <w:rPr>
                <w:b/>
                <w:bCs/>
                <w:sz w:val="28"/>
                <w:szCs w:val="28"/>
              </w:rPr>
            </w:pPr>
          </w:p>
          <w:p w:rsidR="00703A44" w:rsidRDefault="00703A44" w:rsidP="00DD7922">
            <w:pPr>
              <w:autoSpaceDE w:val="0"/>
              <w:autoSpaceDN w:val="0"/>
              <w:adjustRightInd w:val="0"/>
              <w:jc w:val="center"/>
              <w:rPr>
                <w:b/>
                <w:bCs/>
                <w:sz w:val="28"/>
                <w:szCs w:val="28"/>
              </w:rPr>
            </w:pPr>
          </w:p>
          <w:p w:rsidR="00703A44" w:rsidRDefault="00703A44" w:rsidP="00DD7922">
            <w:pPr>
              <w:autoSpaceDE w:val="0"/>
              <w:autoSpaceDN w:val="0"/>
              <w:adjustRightInd w:val="0"/>
              <w:jc w:val="center"/>
              <w:rPr>
                <w:b/>
                <w:bCs/>
                <w:sz w:val="28"/>
                <w:szCs w:val="28"/>
              </w:rPr>
            </w:pPr>
          </w:p>
          <w:p w:rsidR="00703A44" w:rsidRPr="006841BD" w:rsidRDefault="00703A44" w:rsidP="00DD7922">
            <w:pPr>
              <w:autoSpaceDE w:val="0"/>
              <w:autoSpaceDN w:val="0"/>
              <w:adjustRightInd w:val="0"/>
              <w:jc w:val="center"/>
              <w:rPr>
                <w:b/>
                <w:bCs/>
                <w:sz w:val="28"/>
                <w:szCs w:val="28"/>
              </w:rPr>
            </w:pPr>
          </w:p>
          <w:p w:rsidR="00703A44" w:rsidRDefault="00703A44" w:rsidP="00DD7922">
            <w:pPr>
              <w:autoSpaceDE w:val="0"/>
              <w:autoSpaceDN w:val="0"/>
              <w:adjustRightInd w:val="0"/>
              <w:jc w:val="center"/>
              <w:rPr>
                <w:b/>
                <w:bCs/>
                <w:sz w:val="28"/>
                <w:szCs w:val="28"/>
              </w:rPr>
            </w:pPr>
          </w:p>
          <w:p w:rsidR="001A1B6B" w:rsidRPr="006841BD" w:rsidRDefault="001A1B6B" w:rsidP="00DD7922">
            <w:pPr>
              <w:autoSpaceDE w:val="0"/>
              <w:autoSpaceDN w:val="0"/>
              <w:adjustRightInd w:val="0"/>
              <w:jc w:val="center"/>
              <w:rPr>
                <w:b/>
                <w:bCs/>
                <w:sz w:val="28"/>
                <w:szCs w:val="28"/>
              </w:rPr>
            </w:pPr>
          </w:p>
        </w:tc>
        <w:tc>
          <w:tcPr>
            <w:tcW w:w="1700" w:type="dxa"/>
            <w:gridSpan w:val="2"/>
          </w:tcPr>
          <w:p w:rsidR="00703A44" w:rsidRDefault="00703A44" w:rsidP="00DD7922">
            <w:pPr>
              <w:pStyle w:val="NormaleWeb"/>
              <w:spacing w:before="2" w:after="2"/>
              <w:rPr>
                <w:rFonts w:ascii="Verdana" w:hAnsi="Verdana"/>
                <w:color w:val="000000"/>
                <w:sz w:val="18"/>
                <w:szCs w:val="18"/>
              </w:rPr>
            </w:pPr>
            <w:r>
              <w:rPr>
                <w:rFonts w:ascii="Verdana" w:hAnsi="Verdana"/>
                <w:color w:val="000000"/>
                <w:sz w:val="18"/>
                <w:szCs w:val="18"/>
              </w:rPr>
              <w:t>Analizzare le caratteristiche dei numeri reali</w:t>
            </w: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rPr>
                <w:rFonts w:ascii="Verdana" w:hAnsi="Verdana"/>
                <w:color w:val="000000"/>
                <w:sz w:val="18"/>
                <w:szCs w:val="18"/>
              </w:rPr>
            </w:pPr>
            <w:r>
              <w:rPr>
                <w:rFonts w:ascii="Verdana" w:hAnsi="Verdana"/>
                <w:color w:val="000000"/>
                <w:sz w:val="18"/>
                <w:szCs w:val="18"/>
              </w:rPr>
              <w:t>Operare con le radici</w:t>
            </w:r>
          </w:p>
          <w:p w:rsidR="00703A44" w:rsidRDefault="00703A44" w:rsidP="00DD7922">
            <w:pPr>
              <w:pStyle w:val="NormaleWeb"/>
              <w:spacing w:before="2" w:after="2"/>
              <w:rPr>
                <w:rFonts w:ascii="Verdana" w:hAnsi="Verdana"/>
                <w:color w:val="000000"/>
                <w:sz w:val="18"/>
                <w:szCs w:val="18"/>
              </w:rPr>
            </w:pPr>
          </w:p>
          <w:p w:rsidR="00703A44" w:rsidRPr="00F34450" w:rsidRDefault="00703A44" w:rsidP="001A1B6B">
            <w:pPr>
              <w:pStyle w:val="NormaleWeb"/>
              <w:spacing w:before="2" w:after="2"/>
            </w:pPr>
            <w:r>
              <w:rPr>
                <w:rFonts w:ascii="Verdana" w:hAnsi="Verdana"/>
                <w:color w:val="000000"/>
                <w:sz w:val="18"/>
                <w:szCs w:val="18"/>
              </w:rPr>
              <w:t xml:space="preserve">Definire ed operare con le potenze ad esponente razionale </w:t>
            </w:r>
          </w:p>
        </w:tc>
        <w:tc>
          <w:tcPr>
            <w:tcW w:w="2836" w:type="dxa"/>
            <w:gridSpan w:val="3"/>
          </w:tcPr>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 xml:space="preserve">Radici quadrate, cubiche,   </w:t>
            </w:r>
            <w:r w:rsidRPr="00930E50">
              <w:rPr>
                <w:rFonts w:ascii="Verdana" w:hAnsi="Verdana" w:cs="Arial"/>
                <w:i/>
                <w:color w:val="000000"/>
                <w:sz w:val="18"/>
                <w:szCs w:val="18"/>
              </w:rPr>
              <w:t>n</w:t>
            </w:r>
            <w:r>
              <w:rPr>
                <w:rFonts w:ascii="Verdana" w:hAnsi="Verdana" w:cs="Arial"/>
                <w:color w:val="000000"/>
                <w:sz w:val="18"/>
                <w:szCs w:val="18"/>
              </w:rPr>
              <w:t>-esime e insieme di esistenza</w:t>
            </w: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La proprietà invariantiva e la riduzione allo stesso indice e la semplificazione</w:t>
            </w: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Operazione con i radicali</w:t>
            </w: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Trasporto dentro e fuori dal segno di radice</w:t>
            </w:r>
          </w:p>
          <w:p w:rsidR="00703A44" w:rsidRDefault="00703A44" w:rsidP="00DD7922">
            <w:pPr>
              <w:pStyle w:val="NormaleWeb"/>
              <w:spacing w:before="2" w:after="2"/>
              <w:rPr>
                <w:rFonts w:ascii="Verdana" w:hAnsi="Verdana" w:cs="Arial"/>
                <w:color w:val="000000"/>
                <w:sz w:val="18"/>
                <w:szCs w:val="18"/>
              </w:rPr>
            </w:pPr>
          </w:p>
          <w:p w:rsidR="00703A44" w:rsidRPr="005F6A05"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Razionalizzazioni</w:t>
            </w:r>
          </w:p>
        </w:tc>
        <w:tc>
          <w:tcPr>
            <w:tcW w:w="3261" w:type="dxa"/>
          </w:tcPr>
          <w:p w:rsidR="00703A44" w:rsidRDefault="00703A44" w:rsidP="003F64A4">
            <w:pPr>
              <w:pStyle w:val="NormaleWeb"/>
              <w:spacing w:before="2" w:after="2"/>
              <w:rPr>
                <w:rFonts w:ascii="Verdana" w:hAnsi="Verdana"/>
                <w:color w:val="000000"/>
                <w:sz w:val="18"/>
                <w:szCs w:val="18"/>
              </w:rPr>
            </w:pPr>
            <w:r>
              <w:rPr>
                <w:rFonts w:ascii="Verdana" w:hAnsi="Verdana"/>
                <w:color w:val="000000"/>
                <w:sz w:val="18"/>
                <w:szCs w:val="18"/>
              </w:rPr>
              <w:t>Analizzare le caratteristiche dei numeri reali</w:t>
            </w:r>
          </w:p>
          <w:p w:rsidR="00703A44" w:rsidRDefault="00703A44" w:rsidP="003F64A4">
            <w:pPr>
              <w:pStyle w:val="NormaleWeb"/>
              <w:spacing w:before="2" w:after="2"/>
              <w:rPr>
                <w:rFonts w:ascii="Verdana" w:hAnsi="Verdana"/>
                <w:color w:val="000000"/>
                <w:sz w:val="18"/>
                <w:szCs w:val="18"/>
              </w:rPr>
            </w:pPr>
          </w:p>
          <w:p w:rsidR="00703A44" w:rsidRDefault="00703A44" w:rsidP="003F64A4">
            <w:pPr>
              <w:pStyle w:val="NormaleWeb"/>
              <w:spacing w:before="2" w:after="2"/>
              <w:rPr>
                <w:rFonts w:ascii="Verdana" w:hAnsi="Verdana"/>
                <w:color w:val="000000"/>
                <w:sz w:val="18"/>
                <w:szCs w:val="18"/>
              </w:rPr>
            </w:pPr>
            <w:r>
              <w:rPr>
                <w:rFonts w:ascii="Verdana" w:hAnsi="Verdana"/>
                <w:color w:val="000000"/>
                <w:sz w:val="18"/>
                <w:szCs w:val="18"/>
              </w:rPr>
              <w:t>Operare con le radici</w:t>
            </w:r>
          </w:p>
          <w:p w:rsidR="00703A44" w:rsidRDefault="00703A44" w:rsidP="003F64A4">
            <w:pPr>
              <w:pStyle w:val="NormaleWeb"/>
              <w:spacing w:before="2" w:after="2"/>
              <w:rPr>
                <w:rFonts w:ascii="Verdana" w:hAnsi="Verdana"/>
                <w:color w:val="000000"/>
                <w:sz w:val="18"/>
                <w:szCs w:val="18"/>
              </w:rPr>
            </w:pPr>
          </w:p>
          <w:p w:rsidR="00703A44" w:rsidRPr="00F34450" w:rsidRDefault="00703A44" w:rsidP="001A1B6B">
            <w:pPr>
              <w:pStyle w:val="NormaleWeb"/>
              <w:spacing w:before="2" w:after="2"/>
            </w:pPr>
            <w:r>
              <w:rPr>
                <w:rFonts w:ascii="Verdana" w:hAnsi="Verdana"/>
                <w:color w:val="000000"/>
                <w:sz w:val="18"/>
                <w:szCs w:val="18"/>
              </w:rPr>
              <w:t>Operare con semplici espressioni contenenti radici</w:t>
            </w:r>
          </w:p>
        </w:tc>
        <w:tc>
          <w:tcPr>
            <w:tcW w:w="2835" w:type="dxa"/>
            <w:gridSpan w:val="2"/>
          </w:tcPr>
          <w:p w:rsidR="00703A44" w:rsidRDefault="00703A44" w:rsidP="003F64A4">
            <w:pPr>
              <w:pStyle w:val="NormaleWeb"/>
              <w:spacing w:before="2" w:after="2"/>
              <w:rPr>
                <w:rFonts w:ascii="Verdana" w:hAnsi="Verdana" w:cs="Arial"/>
                <w:color w:val="000000"/>
                <w:sz w:val="18"/>
                <w:szCs w:val="18"/>
              </w:rPr>
            </w:pPr>
            <w:r>
              <w:rPr>
                <w:rFonts w:ascii="Verdana" w:hAnsi="Verdana" w:cs="Arial"/>
                <w:color w:val="000000"/>
                <w:sz w:val="18"/>
                <w:szCs w:val="18"/>
              </w:rPr>
              <w:t xml:space="preserve">Radici quadrate, cubiche,   </w:t>
            </w:r>
            <w:r w:rsidRPr="00930E50">
              <w:rPr>
                <w:rFonts w:ascii="Verdana" w:hAnsi="Verdana" w:cs="Arial"/>
                <w:i/>
                <w:color w:val="000000"/>
                <w:sz w:val="18"/>
                <w:szCs w:val="18"/>
              </w:rPr>
              <w:t>n</w:t>
            </w:r>
            <w:r>
              <w:rPr>
                <w:rFonts w:ascii="Verdana" w:hAnsi="Verdana" w:cs="Arial"/>
                <w:color w:val="000000"/>
                <w:sz w:val="18"/>
                <w:szCs w:val="18"/>
              </w:rPr>
              <w:t>-esime e insieme di esistenza</w:t>
            </w:r>
          </w:p>
          <w:p w:rsidR="00703A44" w:rsidRDefault="00703A44" w:rsidP="003F64A4">
            <w:pPr>
              <w:pStyle w:val="NormaleWeb"/>
              <w:spacing w:before="2" w:after="2"/>
              <w:rPr>
                <w:rFonts w:ascii="Verdana" w:hAnsi="Verdana" w:cs="Arial"/>
                <w:color w:val="000000"/>
                <w:sz w:val="18"/>
                <w:szCs w:val="18"/>
              </w:rPr>
            </w:pPr>
          </w:p>
          <w:p w:rsidR="00703A44" w:rsidRDefault="00703A44" w:rsidP="003F64A4">
            <w:pPr>
              <w:pStyle w:val="NormaleWeb"/>
              <w:spacing w:before="2" w:after="2"/>
              <w:rPr>
                <w:rFonts w:ascii="Verdana" w:hAnsi="Verdana" w:cs="Arial"/>
                <w:color w:val="000000"/>
                <w:sz w:val="18"/>
                <w:szCs w:val="18"/>
              </w:rPr>
            </w:pPr>
            <w:r>
              <w:rPr>
                <w:rFonts w:ascii="Verdana" w:hAnsi="Verdana" w:cs="Arial"/>
                <w:color w:val="000000"/>
                <w:sz w:val="18"/>
                <w:szCs w:val="18"/>
              </w:rPr>
              <w:t>La proprietà invariantiva e la riduzione allo stesso indice e la semplificazione</w:t>
            </w:r>
          </w:p>
          <w:p w:rsidR="00703A44" w:rsidRDefault="00703A44" w:rsidP="003F64A4">
            <w:pPr>
              <w:pStyle w:val="NormaleWeb"/>
              <w:spacing w:before="2" w:after="2"/>
              <w:rPr>
                <w:rFonts w:ascii="Verdana" w:hAnsi="Verdana" w:cs="Arial"/>
                <w:color w:val="000000"/>
                <w:sz w:val="18"/>
                <w:szCs w:val="18"/>
              </w:rPr>
            </w:pPr>
          </w:p>
          <w:p w:rsidR="00703A44" w:rsidRDefault="00703A44" w:rsidP="003F64A4">
            <w:pPr>
              <w:pStyle w:val="NormaleWeb"/>
              <w:spacing w:before="2" w:after="2"/>
              <w:rPr>
                <w:rFonts w:ascii="Verdana" w:hAnsi="Verdana" w:cs="Arial"/>
                <w:color w:val="000000"/>
                <w:sz w:val="18"/>
                <w:szCs w:val="18"/>
              </w:rPr>
            </w:pPr>
            <w:r>
              <w:rPr>
                <w:rFonts w:ascii="Verdana" w:hAnsi="Verdana" w:cs="Arial"/>
                <w:color w:val="000000"/>
                <w:sz w:val="18"/>
                <w:szCs w:val="18"/>
              </w:rPr>
              <w:t>Operazione con i radicali</w:t>
            </w:r>
          </w:p>
          <w:p w:rsidR="00703A44" w:rsidRDefault="00703A44" w:rsidP="003F64A4">
            <w:pPr>
              <w:pStyle w:val="NormaleWeb"/>
              <w:spacing w:before="2" w:after="2"/>
              <w:rPr>
                <w:rFonts w:ascii="Verdana" w:hAnsi="Verdana" w:cs="Arial"/>
                <w:color w:val="000000"/>
                <w:sz w:val="18"/>
                <w:szCs w:val="18"/>
              </w:rPr>
            </w:pPr>
          </w:p>
          <w:p w:rsidR="00703A44" w:rsidRDefault="00703A44" w:rsidP="003F64A4">
            <w:pPr>
              <w:pStyle w:val="NormaleWeb"/>
              <w:spacing w:before="2" w:after="2"/>
              <w:rPr>
                <w:rFonts w:ascii="Verdana" w:hAnsi="Verdana" w:cs="Arial"/>
                <w:color w:val="000000"/>
                <w:sz w:val="18"/>
                <w:szCs w:val="18"/>
              </w:rPr>
            </w:pPr>
            <w:r>
              <w:rPr>
                <w:rFonts w:ascii="Verdana" w:hAnsi="Verdana" w:cs="Arial"/>
                <w:color w:val="000000"/>
                <w:sz w:val="18"/>
                <w:szCs w:val="18"/>
              </w:rPr>
              <w:t>Trasporto dentro e fuori dal segno di radice</w:t>
            </w:r>
          </w:p>
          <w:p w:rsidR="00703A44" w:rsidRDefault="00703A44" w:rsidP="003F64A4">
            <w:pPr>
              <w:pStyle w:val="NormaleWeb"/>
              <w:spacing w:before="2" w:after="2"/>
              <w:rPr>
                <w:rFonts w:ascii="Verdana" w:hAnsi="Verdana" w:cs="Arial"/>
                <w:color w:val="000000"/>
                <w:sz w:val="18"/>
                <w:szCs w:val="18"/>
              </w:rPr>
            </w:pPr>
          </w:p>
          <w:p w:rsidR="00703A44" w:rsidRPr="005F6A05" w:rsidRDefault="00703A44" w:rsidP="00930E50">
            <w:pPr>
              <w:pStyle w:val="NormaleWeb"/>
              <w:spacing w:before="2" w:after="2"/>
              <w:rPr>
                <w:rFonts w:ascii="Verdana" w:hAnsi="Verdana" w:cs="Arial"/>
                <w:color w:val="000000"/>
                <w:sz w:val="18"/>
                <w:szCs w:val="18"/>
              </w:rPr>
            </w:pPr>
            <w:r>
              <w:rPr>
                <w:rFonts w:ascii="Verdana" w:hAnsi="Verdana" w:cs="Arial"/>
                <w:color w:val="000000"/>
                <w:sz w:val="18"/>
                <w:szCs w:val="18"/>
              </w:rPr>
              <w:t>Semplici razionalizzazioni</w:t>
            </w:r>
          </w:p>
        </w:tc>
      </w:tr>
      <w:tr w:rsidR="00703A44" w:rsidRPr="006841BD" w:rsidTr="001F32E1">
        <w:tc>
          <w:tcPr>
            <w:tcW w:w="1560" w:type="dxa"/>
            <w:gridSpan w:val="3"/>
          </w:tcPr>
          <w:p w:rsidR="00703A44" w:rsidRPr="006841BD" w:rsidRDefault="00703A44" w:rsidP="00DD7922">
            <w:pPr>
              <w:autoSpaceDE w:val="0"/>
              <w:autoSpaceDN w:val="0"/>
              <w:adjustRightInd w:val="0"/>
              <w:jc w:val="center"/>
              <w:rPr>
                <w:b/>
                <w:bCs/>
                <w:sz w:val="28"/>
                <w:szCs w:val="28"/>
              </w:rPr>
            </w:pPr>
          </w:p>
        </w:tc>
        <w:tc>
          <w:tcPr>
            <w:tcW w:w="2410" w:type="dxa"/>
            <w:gridSpan w:val="3"/>
          </w:tcPr>
          <w:p w:rsidR="00703A44" w:rsidRPr="006841BD" w:rsidRDefault="00703A44" w:rsidP="00DD7922">
            <w:pPr>
              <w:autoSpaceDE w:val="0"/>
              <w:autoSpaceDN w:val="0"/>
              <w:adjustRightInd w:val="0"/>
              <w:jc w:val="center"/>
              <w:rPr>
                <w:b/>
                <w:bCs/>
                <w:sz w:val="28"/>
                <w:szCs w:val="28"/>
              </w:rPr>
            </w:pPr>
            <w:r>
              <w:rPr>
                <w:b/>
                <w:bCs/>
                <w:sz w:val="28"/>
                <w:szCs w:val="28"/>
              </w:rPr>
              <w:t>Competenze</w:t>
            </w:r>
          </w:p>
        </w:tc>
        <w:tc>
          <w:tcPr>
            <w:tcW w:w="2126" w:type="dxa"/>
            <w:gridSpan w:val="4"/>
          </w:tcPr>
          <w:p w:rsidR="00703A44" w:rsidRPr="006841BD" w:rsidRDefault="00703A44" w:rsidP="00DD7922">
            <w:pPr>
              <w:autoSpaceDE w:val="0"/>
              <w:autoSpaceDN w:val="0"/>
              <w:adjustRightInd w:val="0"/>
              <w:jc w:val="center"/>
              <w:rPr>
                <w:b/>
                <w:bCs/>
                <w:sz w:val="28"/>
                <w:szCs w:val="28"/>
              </w:rPr>
            </w:pPr>
            <w:r w:rsidRPr="006841BD">
              <w:rPr>
                <w:b/>
                <w:bCs/>
                <w:sz w:val="28"/>
                <w:szCs w:val="28"/>
              </w:rPr>
              <w:t>Abilità</w:t>
            </w:r>
          </w:p>
        </w:tc>
        <w:tc>
          <w:tcPr>
            <w:tcW w:w="2410" w:type="dxa"/>
          </w:tcPr>
          <w:p w:rsidR="00703A44" w:rsidRPr="006841BD" w:rsidRDefault="00703A44" w:rsidP="00DD7922">
            <w:pPr>
              <w:autoSpaceDE w:val="0"/>
              <w:autoSpaceDN w:val="0"/>
              <w:adjustRightInd w:val="0"/>
              <w:jc w:val="center"/>
              <w:rPr>
                <w:b/>
                <w:bCs/>
                <w:sz w:val="28"/>
                <w:szCs w:val="28"/>
              </w:rPr>
            </w:pPr>
            <w:r w:rsidRPr="006841BD">
              <w:rPr>
                <w:b/>
                <w:bCs/>
                <w:sz w:val="28"/>
                <w:szCs w:val="28"/>
              </w:rPr>
              <w:t>Conoscenze</w:t>
            </w:r>
          </w:p>
        </w:tc>
        <w:tc>
          <w:tcPr>
            <w:tcW w:w="6096" w:type="dxa"/>
            <w:gridSpan w:val="3"/>
          </w:tcPr>
          <w:p w:rsidR="00703A44" w:rsidRDefault="00703A44" w:rsidP="00DD7922">
            <w:pPr>
              <w:autoSpaceDE w:val="0"/>
              <w:autoSpaceDN w:val="0"/>
              <w:adjustRightInd w:val="0"/>
              <w:jc w:val="center"/>
              <w:rPr>
                <w:b/>
                <w:bCs/>
                <w:sz w:val="28"/>
                <w:szCs w:val="28"/>
              </w:rPr>
            </w:pPr>
            <w:r>
              <w:rPr>
                <w:b/>
                <w:bCs/>
                <w:sz w:val="28"/>
                <w:szCs w:val="28"/>
              </w:rPr>
              <w:t>Obiettivi</w:t>
            </w:r>
          </w:p>
          <w:p w:rsidR="00703A44" w:rsidRPr="006841BD" w:rsidRDefault="00703A44" w:rsidP="00DD7922">
            <w:pPr>
              <w:autoSpaceDE w:val="0"/>
              <w:autoSpaceDN w:val="0"/>
              <w:adjustRightInd w:val="0"/>
              <w:jc w:val="center"/>
              <w:rPr>
                <w:b/>
                <w:bCs/>
                <w:sz w:val="28"/>
                <w:szCs w:val="28"/>
              </w:rPr>
            </w:pPr>
            <w:r w:rsidRPr="006841BD">
              <w:rPr>
                <w:b/>
                <w:bCs/>
                <w:sz w:val="28"/>
                <w:szCs w:val="28"/>
              </w:rPr>
              <w:t>Minimi</w:t>
            </w:r>
          </w:p>
        </w:tc>
      </w:tr>
      <w:tr w:rsidR="00703A44" w:rsidRPr="006841BD" w:rsidTr="001F32E1">
        <w:tc>
          <w:tcPr>
            <w:tcW w:w="1560" w:type="dxa"/>
            <w:gridSpan w:val="3"/>
          </w:tcPr>
          <w:p w:rsidR="00703A44" w:rsidRPr="006841BD" w:rsidRDefault="00703A44" w:rsidP="00DD7922">
            <w:pPr>
              <w:autoSpaceDE w:val="0"/>
              <w:autoSpaceDN w:val="0"/>
              <w:adjustRightInd w:val="0"/>
              <w:jc w:val="center"/>
              <w:rPr>
                <w:b/>
                <w:bCs/>
                <w:sz w:val="20"/>
                <w:szCs w:val="20"/>
              </w:rPr>
            </w:pPr>
          </w:p>
        </w:tc>
        <w:tc>
          <w:tcPr>
            <w:tcW w:w="2410" w:type="dxa"/>
            <w:gridSpan w:val="3"/>
          </w:tcPr>
          <w:p w:rsidR="00703A44" w:rsidRPr="006841BD" w:rsidRDefault="00703A44" w:rsidP="00DD7922">
            <w:pPr>
              <w:autoSpaceDE w:val="0"/>
              <w:autoSpaceDN w:val="0"/>
              <w:adjustRightInd w:val="0"/>
              <w:jc w:val="center"/>
              <w:rPr>
                <w:b/>
                <w:bCs/>
                <w:sz w:val="20"/>
                <w:szCs w:val="20"/>
              </w:rPr>
            </w:pPr>
          </w:p>
        </w:tc>
        <w:tc>
          <w:tcPr>
            <w:tcW w:w="2126" w:type="dxa"/>
            <w:gridSpan w:val="4"/>
          </w:tcPr>
          <w:p w:rsidR="00703A44" w:rsidRPr="006841BD" w:rsidRDefault="00703A44" w:rsidP="00DD7922">
            <w:pPr>
              <w:autoSpaceDE w:val="0"/>
              <w:autoSpaceDN w:val="0"/>
              <w:adjustRightInd w:val="0"/>
              <w:jc w:val="center"/>
              <w:rPr>
                <w:b/>
                <w:bCs/>
                <w:sz w:val="20"/>
                <w:szCs w:val="20"/>
              </w:rPr>
            </w:pPr>
          </w:p>
        </w:tc>
        <w:tc>
          <w:tcPr>
            <w:tcW w:w="2410" w:type="dxa"/>
          </w:tcPr>
          <w:p w:rsidR="00703A44" w:rsidRPr="006841BD" w:rsidRDefault="00703A44" w:rsidP="00DD7922">
            <w:pPr>
              <w:autoSpaceDE w:val="0"/>
              <w:autoSpaceDN w:val="0"/>
              <w:adjustRightInd w:val="0"/>
              <w:jc w:val="center"/>
              <w:rPr>
                <w:b/>
                <w:bCs/>
                <w:sz w:val="20"/>
                <w:szCs w:val="20"/>
              </w:rPr>
            </w:pPr>
          </w:p>
        </w:tc>
        <w:tc>
          <w:tcPr>
            <w:tcW w:w="3402" w:type="dxa"/>
            <w:gridSpan w:val="2"/>
          </w:tcPr>
          <w:p w:rsidR="00703A44" w:rsidRPr="006841BD" w:rsidRDefault="00703A44" w:rsidP="00DD7922">
            <w:pPr>
              <w:autoSpaceDE w:val="0"/>
              <w:autoSpaceDN w:val="0"/>
              <w:adjustRightInd w:val="0"/>
              <w:jc w:val="center"/>
              <w:rPr>
                <w:b/>
                <w:bCs/>
                <w:sz w:val="20"/>
                <w:szCs w:val="20"/>
              </w:rPr>
            </w:pPr>
            <w:r w:rsidRPr="006841BD">
              <w:rPr>
                <w:b/>
                <w:bCs/>
                <w:sz w:val="20"/>
                <w:szCs w:val="20"/>
              </w:rPr>
              <w:t>Abilità</w:t>
            </w:r>
          </w:p>
        </w:tc>
        <w:tc>
          <w:tcPr>
            <w:tcW w:w="2694" w:type="dxa"/>
          </w:tcPr>
          <w:p w:rsidR="00703A44" w:rsidRPr="006841BD" w:rsidRDefault="00703A44" w:rsidP="00DD7922">
            <w:pPr>
              <w:autoSpaceDE w:val="0"/>
              <w:autoSpaceDN w:val="0"/>
              <w:adjustRightInd w:val="0"/>
              <w:jc w:val="center"/>
              <w:rPr>
                <w:b/>
                <w:bCs/>
                <w:sz w:val="20"/>
                <w:szCs w:val="20"/>
              </w:rPr>
            </w:pPr>
            <w:r w:rsidRPr="006841BD">
              <w:rPr>
                <w:b/>
                <w:bCs/>
                <w:sz w:val="20"/>
                <w:szCs w:val="20"/>
              </w:rPr>
              <w:t>Conoscenze</w:t>
            </w:r>
          </w:p>
        </w:tc>
      </w:tr>
      <w:tr w:rsidR="00703A44" w:rsidRPr="006841BD" w:rsidTr="001F32E1">
        <w:trPr>
          <w:trHeight w:val="5048"/>
        </w:trPr>
        <w:tc>
          <w:tcPr>
            <w:tcW w:w="1560" w:type="dxa"/>
            <w:gridSpan w:val="3"/>
          </w:tcPr>
          <w:p w:rsidR="00703A44" w:rsidRDefault="00703A44" w:rsidP="00DD7922">
            <w:pPr>
              <w:autoSpaceDE w:val="0"/>
              <w:autoSpaceDN w:val="0"/>
              <w:adjustRightInd w:val="0"/>
              <w:ind w:left="-284"/>
              <w:jc w:val="center"/>
              <w:rPr>
                <w:b/>
                <w:bCs/>
                <w:sz w:val="28"/>
                <w:szCs w:val="28"/>
              </w:rPr>
            </w:pPr>
            <w:r>
              <w:rPr>
                <w:b/>
                <w:bCs/>
                <w:sz w:val="28"/>
                <w:szCs w:val="28"/>
              </w:rPr>
              <w:t>Rette nel piano cartesiano</w:t>
            </w:r>
          </w:p>
          <w:p w:rsidR="00703A44" w:rsidRPr="005F6A05" w:rsidRDefault="00703A44" w:rsidP="00DD7922">
            <w:pPr>
              <w:autoSpaceDE w:val="0"/>
              <w:autoSpaceDN w:val="0"/>
              <w:adjustRightInd w:val="0"/>
              <w:ind w:left="-284"/>
              <w:jc w:val="center"/>
              <w:rPr>
                <w:b/>
                <w:bCs/>
              </w:rPr>
            </w:pPr>
            <w:r>
              <w:rPr>
                <w:b/>
                <w:bCs/>
                <w:sz w:val="22"/>
                <w:szCs w:val="22"/>
              </w:rPr>
              <w:t>(</w:t>
            </w:r>
            <w:r w:rsidRPr="005F6A05">
              <w:rPr>
                <w:b/>
                <w:bCs/>
                <w:sz w:val="22"/>
                <w:szCs w:val="22"/>
              </w:rPr>
              <w:t>marzo)</w:t>
            </w:r>
          </w:p>
        </w:tc>
        <w:tc>
          <w:tcPr>
            <w:tcW w:w="2410" w:type="dxa"/>
            <w:gridSpan w:val="3"/>
          </w:tcPr>
          <w:p w:rsidR="00703A44" w:rsidRPr="002931BA" w:rsidRDefault="00703A44" w:rsidP="002931BA">
            <w:pPr>
              <w:pStyle w:val="NormaleWeb"/>
              <w:spacing w:before="2" w:after="2"/>
              <w:rPr>
                <w:sz w:val="18"/>
                <w:szCs w:val="18"/>
              </w:rPr>
            </w:pPr>
            <w:r w:rsidRPr="002931BA">
              <w:rPr>
                <w:rFonts w:ascii="Verdana" w:hAnsi="Verdana"/>
                <w:b/>
                <w:bCs/>
                <w:color w:val="000000"/>
                <w:sz w:val="18"/>
                <w:szCs w:val="18"/>
              </w:rPr>
              <w:t xml:space="preserve">M1: </w:t>
            </w:r>
            <w:r w:rsidRPr="002931BA">
              <w:rPr>
                <w:rFonts w:ascii="Verdana" w:hAnsi="Verdana"/>
                <w:color w:val="000000"/>
                <w:sz w:val="18"/>
                <w:szCs w:val="18"/>
              </w:rPr>
              <w:t xml:space="preserve">Utilizzare le tecniche e le procedure del calcolo aritmetico ed algebrico rappresentandole anche sotto forma grafica </w:t>
            </w:r>
          </w:p>
          <w:p w:rsidR="00703A44" w:rsidRDefault="00703A44" w:rsidP="00DD7922">
            <w:pPr>
              <w:pStyle w:val="NormaleWeb"/>
              <w:spacing w:before="2" w:after="2"/>
              <w:rPr>
                <w:rFonts w:ascii="Verdana" w:hAnsi="Verdana"/>
                <w:b/>
                <w:bCs/>
                <w:color w:val="000000"/>
                <w:sz w:val="18"/>
                <w:szCs w:val="18"/>
              </w:rPr>
            </w:pPr>
          </w:p>
          <w:p w:rsidR="00703A44" w:rsidRPr="002931BA" w:rsidRDefault="00703A44" w:rsidP="00DD7922">
            <w:pPr>
              <w:pStyle w:val="NormaleWeb"/>
              <w:spacing w:before="2" w:after="2"/>
              <w:rPr>
                <w:rFonts w:ascii="Verdana" w:hAnsi="Verdana"/>
                <w:color w:val="000000"/>
                <w:sz w:val="18"/>
                <w:szCs w:val="18"/>
              </w:rPr>
            </w:pPr>
            <w:r w:rsidRPr="002931BA">
              <w:rPr>
                <w:rFonts w:ascii="Verdana" w:hAnsi="Verdana"/>
                <w:b/>
                <w:bCs/>
                <w:color w:val="000000"/>
                <w:sz w:val="18"/>
                <w:szCs w:val="18"/>
              </w:rPr>
              <w:t xml:space="preserve">M3: </w:t>
            </w:r>
            <w:r w:rsidRPr="002931BA">
              <w:rPr>
                <w:rFonts w:ascii="Verdana" w:hAnsi="Verdana"/>
                <w:color w:val="000000"/>
                <w:sz w:val="18"/>
                <w:szCs w:val="18"/>
              </w:rPr>
              <w:t xml:space="preserve">Individuare le strategie appropriate per la soluzione di problemi </w:t>
            </w:r>
          </w:p>
          <w:p w:rsidR="00703A44" w:rsidRDefault="00703A44" w:rsidP="00DD7922">
            <w:pPr>
              <w:pStyle w:val="NormaleWeb"/>
              <w:spacing w:before="2" w:after="2"/>
              <w:rPr>
                <w:rFonts w:ascii="Verdana" w:hAnsi="Verdana"/>
                <w:b/>
                <w:bCs/>
                <w:color w:val="000000"/>
                <w:sz w:val="18"/>
                <w:szCs w:val="18"/>
              </w:rPr>
            </w:pPr>
          </w:p>
          <w:p w:rsidR="00703A44" w:rsidRPr="002931BA" w:rsidRDefault="00703A44" w:rsidP="00DD7922">
            <w:pPr>
              <w:pStyle w:val="NormaleWeb"/>
              <w:spacing w:before="2" w:after="2"/>
              <w:rPr>
                <w:sz w:val="18"/>
                <w:szCs w:val="18"/>
              </w:rPr>
            </w:pPr>
            <w:r w:rsidRPr="002931BA">
              <w:rPr>
                <w:rFonts w:ascii="Verdana" w:hAnsi="Verdana"/>
                <w:b/>
                <w:bCs/>
                <w:color w:val="000000"/>
                <w:sz w:val="18"/>
                <w:szCs w:val="18"/>
              </w:rPr>
              <w:t xml:space="preserve">M4: </w:t>
            </w:r>
            <w:r w:rsidRPr="002931BA">
              <w:rPr>
                <w:rFonts w:ascii="Verdana" w:hAnsi="Verdana"/>
                <w:color w:val="000000"/>
                <w:sz w:val="18"/>
                <w:szCs w:val="18"/>
              </w:rPr>
              <w:t xml:space="preserve">Analizzare dati ed interpretarli </w:t>
            </w:r>
          </w:p>
          <w:p w:rsidR="00703A44" w:rsidRPr="002931BA" w:rsidRDefault="00703A44" w:rsidP="00DD7922">
            <w:pPr>
              <w:pStyle w:val="NormaleWeb"/>
              <w:spacing w:before="2" w:after="2"/>
              <w:rPr>
                <w:sz w:val="18"/>
                <w:szCs w:val="18"/>
              </w:rPr>
            </w:pPr>
            <w:r w:rsidRPr="002931BA">
              <w:rPr>
                <w:rFonts w:ascii="Verdana" w:hAnsi="Verdana"/>
                <w:color w:val="000000"/>
                <w:sz w:val="18"/>
                <w:szCs w:val="18"/>
              </w:rPr>
              <w:t xml:space="preserve">Riconoscere e rappresentare una funzione </w:t>
            </w:r>
          </w:p>
          <w:p w:rsidR="00703A44" w:rsidRPr="006841BD" w:rsidRDefault="00703A44" w:rsidP="001A1B6B">
            <w:pPr>
              <w:pStyle w:val="NormaleWeb"/>
              <w:spacing w:before="2" w:after="2"/>
              <w:rPr>
                <w:b/>
                <w:bCs/>
                <w:sz w:val="28"/>
                <w:szCs w:val="28"/>
              </w:rPr>
            </w:pPr>
            <w:r w:rsidRPr="002931BA">
              <w:rPr>
                <w:rFonts w:ascii="Verdana" w:hAnsi="Verdana"/>
                <w:color w:val="000000"/>
                <w:sz w:val="18"/>
                <w:szCs w:val="18"/>
              </w:rPr>
              <w:t>sviluppando deduzioni e ragionamenti sugli stessi anche con l’ausilio di rappresentazioni grafiche, usando consapevolmente gli strumenti di calcolo e le potenzialità offerte da applicazioni specifiche di tipo informatico</w:t>
            </w:r>
          </w:p>
        </w:tc>
        <w:tc>
          <w:tcPr>
            <w:tcW w:w="2126" w:type="dxa"/>
            <w:gridSpan w:val="4"/>
          </w:tcPr>
          <w:p w:rsidR="00703A44" w:rsidRDefault="00703A44" w:rsidP="00DD7922">
            <w:pPr>
              <w:pStyle w:val="NormaleWeb"/>
              <w:spacing w:before="2" w:after="2"/>
              <w:rPr>
                <w:rFonts w:ascii="Verdana" w:hAnsi="Verdana"/>
                <w:sz w:val="18"/>
                <w:szCs w:val="18"/>
              </w:rPr>
            </w:pPr>
            <w:r>
              <w:rPr>
                <w:rFonts w:ascii="Verdana" w:hAnsi="Verdana"/>
                <w:sz w:val="18"/>
                <w:szCs w:val="18"/>
              </w:rPr>
              <w:t>Formalizzare e rappresentare graficamente leggi o situazioni lineari in due variabili</w:t>
            </w:r>
          </w:p>
          <w:p w:rsidR="00703A44" w:rsidRDefault="00703A44" w:rsidP="00DD7922">
            <w:pPr>
              <w:pStyle w:val="NormaleWeb"/>
              <w:spacing w:before="2" w:after="2"/>
              <w:rPr>
                <w:rFonts w:ascii="Verdana" w:hAnsi="Verdana"/>
                <w:sz w:val="18"/>
                <w:szCs w:val="18"/>
              </w:rPr>
            </w:pPr>
          </w:p>
          <w:p w:rsidR="00703A44" w:rsidRDefault="00703A44" w:rsidP="00DD7922">
            <w:pPr>
              <w:pStyle w:val="NormaleWeb"/>
              <w:spacing w:before="2" w:after="2"/>
              <w:rPr>
                <w:rFonts w:ascii="Verdana" w:hAnsi="Verdana"/>
                <w:sz w:val="18"/>
                <w:szCs w:val="18"/>
              </w:rPr>
            </w:pPr>
            <w:r>
              <w:rPr>
                <w:rFonts w:ascii="Verdana" w:hAnsi="Verdana"/>
                <w:sz w:val="18"/>
                <w:szCs w:val="18"/>
              </w:rPr>
              <w:t>Interpretare il coefficiente angolare di una retta</w:t>
            </w:r>
          </w:p>
          <w:p w:rsidR="00703A44" w:rsidRDefault="00703A44" w:rsidP="00DD7922">
            <w:pPr>
              <w:pStyle w:val="NormaleWeb"/>
              <w:spacing w:before="2" w:after="2"/>
              <w:rPr>
                <w:rFonts w:ascii="Verdana" w:hAnsi="Verdana"/>
                <w:sz w:val="18"/>
                <w:szCs w:val="18"/>
              </w:rPr>
            </w:pPr>
          </w:p>
          <w:p w:rsidR="00703A44" w:rsidRDefault="00703A44" w:rsidP="00DD7922">
            <w:pPr>
              <w:pStyle w:val="NormaleWeb"/>
              <w:spacing w:before="2" w:after="2"/>
              <w:rPr>
                <w:rFonts w:ascii="Verdana" w:hAnsi="Verdana"/>
                <w:sz w:val="18"/>
                <w:szCs w:val="18"/>
              </w:rPr>
            </w:pPr>
            <w:r>
              <w:rPr>
                <w:rFonts w:ascii="Verdana" w:hAnsi="Verdana"/>
                <w:sz w:val="18"/>
                <w:szCs w:val="18"/>
              </w:rPr>
              <w:t>Rappresentare graficamente una funzione lineare</w:t>
            </w:r>
          </w:p>
          <w:p w:rsidR="00703A44" w:rsidRDefault="00703A44" w:rsidP="00DD7922">
            <w:pPr>
              <w:pStyle w:val="NormaleWeb"/>
              <w:spacing w:before="2" w:after="2"/>
              <w:rPr>
                <w:rFonts w:ascii="Verdana" w:hAnsi="Verdana"/>
                <w:sz w:val="18"/>
                <w:szCs w:val="18"/>
              </w:rPr>
            </w:pPr>
          </w:p>
          <w:p w:rsidR="00703A44" w:rsidRPr="00F9235A" w:rsidRDefault="00703A44" w:rsidP="001A1B6B">
            <w:pPr>
              <w:pStyle w:val="NormaleWeb"/>
              <w:spacing w:before="2" w:after="2"/>
              <w:rPr>
                <w:rFonts w:ascii="Verdana" w:hAnsi="Verdana"/>
                <w:sz w:val="18"/>
                <w:szCs w:val="18"/>
              </w:rPr>
            </w:pPr>
            <w:r>
              <w:rPr>
                <w:rFonts w:ascii="Verdana" w:hAnsi="Verdana"/>
                <w:sz w:val="18"/>
                <w:szCs w:val="18"/>
              </w:rPr>
              <w:t>Interpretare graficamente nel piano cartesiano un sistema di equazioni di primo grado in due incognite</w:t>
            </w:r>
          </w:p>
        </w:tc>
        <w:tc>
          <w:tcPr>
            <w:tcW w:w="2410" w:type="dxa"/>
          </w:tcPr>
          <w:p w:rsidR="00703A44" w:rsidRDefault="00703A44" w:rsidP="005F6A05">
            <w:pPr>
              <w:pStyle w:val="NormaleWeb"/>
              <w:spacing w:before="2" w:after="2"/>
              <w:rPr>
                <w:rFonts w:ascii="Verdana" w:hAnsi="Verdana" w:cs="Arial"/>
                <w:color w:val="000000"/>
                <w:sz w:val="18"/>
                <w:szCs w:val="18"/>
              </w:rPr>
            </w:pPr>
            <w:r>
              <w:rPr>
                <w:rFonts w:ascii="Verdana" w:hAnsi="Verdana" w:cs="Arial"/>
                <w:color w:val="000000"/>
                <w:sz w:val="18"/>
                <w:szCs w:val="18"/>
              </w:rPr>
              <w:t>Il piano cartesiano</w:t>
            </w:r>
          </w:p>
          <w:p w:rsidR="00703A44" w:rsidRDefault="00703A44" w:rsidP="005F6A05">
            <w:pPr>
              <w:pStyle w:val="NormaleWeb"/>
              <w:spacing w:before="2" w:after="2"/>
              <w:rPr>
                <w:rFonts w:ascii="Verdana" w:hAnsi="Verdana" w:cs="Arial"/>
                <w:color w:val="000000"/>
                <w:sz w:val="18"/>
                <w:szCs w:val="18"/>
              </w:rPr>
            </w:pPr>
          </w:p>
          <w:p w:rsidR="00703A44" w:rsidRDefault="00703A44" w:rsidP="005F6A05">
            <w:pPr>
              <w:pStyle w:val="NormaleWeb"/>
              <w:spacing w:before="2" w:after="2"/>
              <w:rPr>
                <w:rFonts w:ascii="Verdana" w:hAnsi="Verdana" w:cs="Arial"/>
                <w:color w:val="000000"/>
                <w:sz w:val="18"/>
                <w:szCs w:val="18"/>
              </w:rPr>
            </w:pPr>
            <w:r>
              <w:rPr>
                <w:rFonts w:ascii="Verdana" w:hAnsi="Verdana" w:cs="Arial"/>
                <w:color w:val="000000"/>
                <w:sz w:val="18"/>
                <w:szCs w:val="18"/>
              </w:rPr>
              <w:t>Distanza tra due punti e punto medio di un segmento</w:t>
            </w:r>
          </w:p>
          <w:p w:rsidR="00703A44" w:rsidRDefault="00703A44" w:rsidP="005F6A05">
            <w:pPr>
              <w:pStyle w:val="NormaleWeb"/>
              <w:spacing w:before="2" w:after="2"/>
              <w:rPr>
                <w:rFonts w:ascii="Verdana" w:hAnsi="Verdana" w:cs="Arial"/>
                <w:color w:val="000000"/>
                <w:sz w:val="18"/>
                <w:szCs w:val="18"/>
              </w:rPr>
            </w:pPr>
          </w:p>
          <w:p w:rsidR="00703A44" w:rsidRDefault="00703A44" w:rsidP="005F6A05">
            <w:pPr>
              <w:pStyle w:val="NormaleWeb"/>
              <w:spacing w:before="2" w:after="2"/>
              <w:rPr>
                <w:rFonts w:ascii="Verdana" w:hAnsi="Verdana" w:cs="Arial"/>
                <w:color w:val="000000"/>
                <w:sz w:val="18"/>
                <w:szCs w:val="18"/>
              </w:rPr>
            </w:pPr>
            <w:r>
              <w:rPr>
                <w:rFonts w:ascii="Verdana" w:hAnsi="Verdana" w:cs="Arial"/>
                <w:color w:val="000000"/>
                <w:sz w:val="18"/>
                <w:szCs w:val="18"/>
              </w:rPr>
              <w:t>La funzione lineare e l’equazione della retta nel piano cartesiano</w:t>
            </w:r>
          </w:p>
          <w:p w:rsidR="00703A44" w:rsidRDefault="00703A44" w:rsidP="005F6A05">
            <w:pPr>
              <w:pStyle w:val="NormaleWeb"/>
              <w:spacing w:before="2" w:after="2"/>
              <w:rPr>
                <w:rFonts w:ascii="Verdana" w:hAnsi="Verdana" w:cs="Arial"/>
                <w:color w:val="000000"/>
                <w:sz w:val="18"/>
                <w:szCs w:val="18"/>
              </w:rPr>
            </w:pPr>
          </w:p>
          <w:p w:rsidR="00703A44" w:rsidRDefault="00703A44" w:rsidP="005F6A05">
            <w:pPr>
              <w:pStyle w:val="NormaleWeb"/>
              <w:spacing w:before="2" w:after="2"/>
              <w:rPr>
                <w:rFonts w:ascii="Verdana" w:hAnsi="Verdana" w:cs="Arial"/>
                <w:color w:val="000000"/>
                <w:sz w:val="18"/>
                <w:szCs w:val="18"/>
              </w:rPr>
            </w:pPr>
            <w:r>
              <w:rPr>
                <w:rFonts w:ascii="Verdana" w:hAnsi="Verdana" w:cs="Arial"/>
                <w:color w:val="000000"/>
                <w:sz w:val="18"/>
                <w:szCs w:val="18"/>
              </w:rPr>
              <w:t>Posizione reciproca di due rette e rappresentazione grafica</w:t>
            </w:r>
          </w:p>
          <w:p w:rsidR="00703A44" w:rsidRDefault="00703A44" w:rsidP="005F6A05">
            <w:pPr>
              <w:pStyle w:val="NormaleWeb"/>
              <w:spacing w:before="2" w:after="2"/>
              <w:rPr>
                <w:rFonts w:ascii="Verdana" w:hAnsi="Verdana" w:cs="Arial"/>
                <w:color w:val="000000"/>
                <w:sz w:val="18"/>
                <w:szCs w:val="18"/>
              </w:rPr>
            </w:pPr>
          </w:p>
          <w:p w:rsidR="00703A44" w:rsidRDefault="00703A44" w:rsidP="005F6A05">
            <w:pPr>
              <w:pStyle w:val="NormaleWeb"/>
              <w:spacing w:before="2" w:after="2"/>
              <w:rPr>
                <w:rFonts w:ascii="Verdana" w:hAnsi="Verdana" w:cs="Arial"/>
                <w:color w:val="000000"/>
                <w:sz w:val="18"/>
                <w:szCs w:val="18"/>
              </w:rPr>
            </w:pPr>
            <w:r>
              <w:rPr>
                <w:rFonts w:ascii="Verdana" w:hAnsi="Verdana" w:cs="Arial"/>
                <w:color w:val="000000"/>
                <w:sz w:val="18"/>
                <w:szCs w:val="18"/>
              </w:rPr>
              <w:t>Come determinare l’equazione di una retta</w:t>
            </w:r>
          </w:p>
          <w:p w:rsidR="00703A44" w:rsidRDefault="00703A44" w:rsidP="005F6A05">
            <w:pPr>
              <w:pStyle w:val="NormaleWeb"/>
              <w:spacing w:before="2" w:after="2"/>
              <w:rPr>
                <w:rFonts w:ascii="Verdana" w:hAnsi="Verdana" w:cs="Arial"/>
                <w:color w:val="000000"/>
                <w:sz w:val="18"/>
                <w:szCs w:val="18"/>
              </w:rPr>
            </w:pPr>
          </w:p>
          <w:p w:rsidR="00703A44" w:rsidRDefault="00703A44" w:rsidP="005F6A05">
            <w:pPr>
              <w:pStyle w:val="NormaleWeb"/>
              <w:spacing w:before="2" w:after="2"/>
              <w:rPr>
                <w:rFonts w:ascii="Verdana" w:hAnsi="Verdana" w:cs="Arial"/>
                <w:color w:val="000000"/>
                <w:sz w:val="18"/>
                <w:szCs w:val="18"/>
              </w:rPr>
            </w:pPr>
            <w:r>
              <w:rPr>
                <w:rFonts w:ascii="Verdana" w:hAnsi="Verdana" w:cs="Arial"/>
                <w:color w:val="000000"/>
                <w:sz w:val="18"/>
                <w:szCs w:val="18"/>
              </w:rPr>
              <w:t>Distanza punto-retta</w:t>
            </w:r>
          </w:p>
          <w:p w:rsidR="00703A44" w:rsidRDefault="00703A44" w:rsidP="005F6A05">
            <w:pPr>
              <w:pStyle w:val="NormaleWeb"/>
              <w:spacing w:before="2" w:after="2"/>
              <w:rPr>
                <w:rFonts w:ascii="Verdana" w:hAnsi="Verdana" w:cs="Arial"/>
                <w:color w:val="000000"/>
                <w:sz w:val="18"/>
                <w:szCs w:val="18"/>
              </w:rPr>
            </w:pPr>
          </w:p>
          <w:p w:rsidR="00703A44" w:rsidRPr="00F9235A" w:rsidRDefault="00703A44" w:rsidP="005F6A05">
            <w:pPr>
              <w:pStyle w:val="NormaleWeb"/>
              <w:spacing w:before="2" w:after="2"/>
              <w:rPr>
                <w:rFonts w:ascii="Verdana" w:hAnsi="Verdana" w:cs="Arial"/>
                <w:color w:val="000000"/>
                <w:sz w:val="18"/>
                <w:szCs w:val="18"/>
              </w:rPr>
            </w:pPr>
            <w:r>
              <w:rPr>
                <w:rFonts w:ascii="Verdana" w:hAnsi="Verdana" w:cs="Arial"/>
                <w:color w:val="000000"/>
                <w:sz w:val="18"/>
                <w:szCs w:val="18"/>
              </w:rPr>
              <w:t>Problemi che hanno modelli lineari</w:t>
            </w:r>
          </w:p>
        </w:tc>
        <w:tc>
          <w:tcPr>
            <w:tcW w:w="3402" w:type="dxa"/>
            <w:gridSpan w:val="2"/>
          </w:tcPr>
          <w:p w:rsidR="00703A44" w:rsidRDefault="00703A44" w:rsidP="003F64A4">
            <w:pPr>
              <w:pStyle w:val="NormaleWeb"/>
              <w:spacing w:before="2" w:after="2"/>
              <w:rPr>
                <w:rFonts w:ascii="Verdana" w:hAnsi="Verdana"/>
                <w:sz w:val="18"/>
                <w:szCs w:val="18"/>
              </w:rPr>
            </w:pPr>
            <w:r>
              <w:rPr>
                <w:rFonts w:ascii="Verdana" w:hAnsi="Verdana"/>
                <w:sz w:val="18"/>
                <w:szCs w:val="18"/>
              </w:rPr>
              <w:t>Rappresentare graficamente leggi o situazioni lineari in due variabili</w:t>
            </w:r>
          </w:p>
          <w:p w:rsidR="00703A44" w:rsidRDefault="00703A44" w:rsidP="003F64A4">
            <w:pPr>
              <w:pStyle w:val="NormaleWeb"/>
              <w:spacing w:before="2" w:after="2"/>
              <w:rPr>
                <w:rFonts w:ascii="Verdana" w:hAnsi="Verdana"/>
                <w:sz w:val="18"/>
                <w:szCs w:val="18"/>
              </w:rPr>
            </w:pPr>
          </w:p>
          <w:p w:rsidR="00703A44" w:rsidRDefault="00703A44" w:rsidP="003F64A4">
            <w:pPr>
              <w:pStyle w:val="NormaleWeb"/>
              <w:spacing w:before="2" w:after="2"/>
              <w:rPr>
                <w:rFonts w:ascii="Verdana" w:hAnsi="Verdana"/>
                <w:sz w:val="18"/>
                <w:szCs w:val="18"/>
              </w:rPr>
            </w:pPr>
            <w:r>
              <w:rPr>
                <w:rFonts w:ascii="Verdana" w:hAnsi="Verdana"/>
                <w:sz w:val="18"/>
                <w:szCs w:val="18"/>
              </w:rPr>
              <w:t>Interpretare graficamente il coefficiente angolare di una retta</w:t>
            </w:r>
          </w:p>
          <w:p w:rsidR="00703A44" w:rsidRDefault="00703A44" w:rsidP="003F64A4">
            <w:pPr>
              <w:pStyle w:val="NormaleWeb"/>
              <w:spacing w:before="2" w:after="2"/>
              <w:rPr>
                <w:rFonts w:ascii="Verdana" w:hAnsi="Verdana"/>
                <w:sz w:val="18"/>
                <w:szCs w:val="18"/>
              </w:rPr>
            </w:pPr>
          </w:p>
          <w:p w:rsidR="00703A44" w:rsidRDefault="00703A44" w:rsidP="003F64A4">
            <w:pPr>
              <w:pStyle w:val="NormaleWeb"/>
              <w:spacing w:before="2" w:after="2"/>
              <w:rPr>
                <w:rFonts w:ascii="Verdana" w:hAnsi="Verdana"/>
                <w:sz w:val="18"/>
                <w:szCs w:val="18"/>
              </w:rPr>
            </w:pPr>
            <w:r>
              <w:rPr>
                <w:rFonts w:ascii="Verdana" w:hAnsi="Verdana"/>
                <w:sz w:val="18"/>
                <w:szCs w:val="18"/>
              </w:rPr>
              <w:t>Rappresentare graficamente una funzione lineare</w:t>
            </w:r>
          </w:p>
          <w:p w:rsidR="00703A44" w:rsidRDefault="00703A44" w:rsidP="003F64A4">
            <w:pPr>
              <w:pStyle w:val="NormaleWeb"/>
              <w:spacing w:before="2" w:after="2"/>
              <w:rPr>
                <w:rFonts w:ascii="Verdana" w:hAnsi="Verdana"/>
                <w:sz w:val="18"/>
                <w:szCs w:val="18"/>
              </w:rPr>
            </w:pPr>
          </w:p>
          <w:p w:rsidR="00703A44" w:rsidRPr="00F9235A" w:rsidRDefault="00703A44" w:rsidP="001A1B6B">
            <w:pPr>
              <w:pStyle w:val="NormaleWeb"/>
              <w:spacing w:before="2" w:after="2"/>
              <w:rPr>
                <w:rFonts w:ascii="Verdana" w:hAnsi="Verdana"/>
                <w:sz w:val="18"/>
                <w:szCs w:val="18"/>
              </w:rPr>
            </w:pPr>
            <w:r>
              <w:rPr>
                <w:rFonts w:ascii="Verdana" w:hAnsi="Verdana"/>
                <w:sz w:val="18"/>
                <w:szCs w:val="18"/>
              </w:rPr>
              <w:t>Interpretare graficamente nel piano cartesiano un sistema di equazioni di primo grado in due incognite</w:t>
            </w:r>
          </w:p>
        </w:tc>
        <w:tc>
          <w:tcPr>
            <w:tcW w:w="2694" w:type="dxa"/>
          </w:tcPr>
          <w:p w:rsidR="00703A44" w:rsidRDefault="00703A44" w:rsidP="003F64A4">
            <w:pPr>
              <w:pStyle w:val="NormaleWeb"/>
              <w:spacing w:before="2" w:after="2"/>
              <w:rPr>
                <w:rFonts w:ascii="Verdana" w:hAnsi="Verdana" w:cs="Arial"/>
                <w:color w:val="000000"/>
                <w:sz w:val="18"/>
                <w:szCs w:val="18"/>
              </w:rPr>
            </w:pPr>
            <w:r>
              <w:rPr>
                <w:rFonts w:ascii="Verdana" w:hAnsi="Verdana" w:cs="Arial"/>
                <w:color w:val="000000"/>
                <w:sz w:val="18"/>
                <w:szCs w:val="18"/>
              </w:rPr>
              <w:t>Il piano cartesiano</w:t>
            </w:r>
          </w:p>
          <w:p w:rsidR="00703A44" w:rsidRDefault="00703A44" w:rsidP="003F64A4">
            <w:pPr>
              <w:pStyle w:val="NormaleWeb"/>
              <w:spacing w:before="2" w:after="2"/>
              <w:rPr>
                <w:rFonts w:ascii="Verdana" w:hAnsi="Verdana" w:cs="Arial"/>
                <w:color w:val="000000"/>
                <w:sz w:val="18"/>
                <w:szCs w:val="18"/>
              </w:rPr>
            </w:pPr>
          </w:p>
          <w:p w:rsidR="00703A44" w:rsidRDefault="00703A44" w:rsidP="003F64A4">
            <w:pPr>
              <w:pStyle w:val="NormaleWeb"/>
              <w:spacing w:before="2" w:after="2"/>
              <w:rPr>
                <w:rFonts w:ascii="Verdana" w:hAnsi="Verdana" w:cs="Arial"/>
                <w:color w:val="000000"/>
                <w:sz w:val="18"/>
                <w:szCs w:val="18"/>
              </w:rPr>
            </w:pPr>
            <w:r>
              <w:rPr>
                <w:rFonts w:ascii="Verdana" w:hAnsi="Verdana" w:cs="Arial"/>
                <w:color w:val="000000"/>
                <w:sz w:val="18"/>
                <w:szCs w:val="18"/>
              </w:rPr>
              <w:t>Distanza tra due punti e punto medio di un segmento</w:t>
            </w:r>
          </w:p>
          <w:p w:rsidR="00703A44" w:rsidRDefault="00703A44" w:rsidP="003F64A4">
            <w:pPr>
              <w:pStyle w:val="NormaleWeb"/>
              <w:spacing w:before="2" w:after="2"/>
              <w:rPr>
                <w:rFonts w:ascii="Verdana" w:hAnsi="Verdana" w:cs="Arial"/>
                <w:color w:val="000000"/>
                <w:sz w:val="18"/>
                <w:szCs w:val="18"/>
              </w:rPr>
            </w:pPr>
          </w:p>
          <w:p w:rsidR="00703A44" w:rsidRDefault="00703A44" w:rsidP="003F64A4">
            <w:pPr>
              <w:pStyle w:val="NormaleWeb"/>
              <w:spacing w:before="2" w:after="2"/>
              <w:rPr>
                <w:rFonts w:ascii="Verdana" w:hAnsi="Verdana" w:cs="Arial"/>
                <w:color w:val="000000"/>
                <w:sz w:val="18"/>
                <w:szCs w:val="18"/>
              </w:rPr>
            </w:pPr>
            <w:r>
              <w:rPr>
                <w:rFonts w:ascii="Verdana" w:hAnsi="Verdana" w:cs="Arial"/>
                <w:color w:val="000000"/>
                <w:sz w:val="18"/>
                <w:szCs w:val="18"/>
              </w:rPr>
              <w:t>La funzione lineare e l’equazione della retta nel piano cartesiano</w:t>
            </w:r>
          </w:p>
          <w:p w:rsidR="00703A44" w:rsidRDefault="00703A44" w:rsidP="003F64A4">
            <w:pPr>
              <w:pStyle w:val="NormaleWeb"/>
              <w:spacing w:before="2" w:after="2"/>
              <w:rPr>
                <w:rFonts w:ascii="Verdana" w:hAnsi="Verdana" w:cs="Arial"/>
                <w:color w:val="000000"/>
                <w:sz w:val="18"/>
                <w:szCs w:val="18"/>
              </w:rPr>
            </w:pPr>
          </w:p>
          <w:p w:rsidR="00703A44" w:rsidRDefault="00703A44" w:rsidP="003F64A4">
            <w:pPr>
              <w:pStyle w:val="NormaleWeb"/>
              <w:spacing w:before="2" w:after="2"/>
              <w:rPr>
                <w:rFonts w:ascii="Verdana" w:hAnsi="Verdana" w:cs="Arial"/>
                <w:color w:val="000000"/>
                <w:sz w:val="18"/>
                <w:szCs w:val="18"/>
              </w:rPr>
            </w:pPr>
            <w:r>
              <w:rPr>
                <w:rFonts w:ascii="Verdana" w:hAnsi="Verdana" w:cs="Arial"/>
                <w:color w:val="000000"/>
                <w:sz w:val="18"/>
                <w:szCs w:val="18"/>
              </w:rPr>
              <w:t>Posizione reciproca di due rette e rappresentazione grafica</w:t>
            </w:r>
          </w:p>
          <w:p w:rsidR="00703A44" w:rsidRDefault="00703A44" w:rsidP="003F64A4">
            <w:pPr>
              <w:pStyle w:val="NormaleWeb"/>
              <w:spacing w:before="2" w:after="2"/>
              <w:rPr>
                <w:rFonts w:ascii="Verdana" w:hAnsi="Verdana" w:cs="Arial"/>
                <w:color w:val="000000"/>
                <w:sz w:val="18"/>
                <w:szCs w:val="18"/>
              </w:rPr>
            </w:pPr>
          </w:p>
          <w:p w:rsidR="00703A44" w:rsidRDefault="00703A44" w:rsidP="003F64A4">
            <w:pPr>
              <w:pStyle w:val="NormaleWeb"/>
              <w:spacing w:before="2" w:after="2"/>
              <w:rPr>
                <w:rFonts w:ascii="Verdana" w:hAnsi="Verdana" w:cs="Arial"/>
                <w:color w:val="000000"/>
                <w:sz w:val="18"/>
                <w:szCs w:val="18"/>
              </w:rPr>
            </w:pPr>
            <w:r>
              <w:rPr>
                <w:rFonts w:ascii="Verdana" w:hAnsi="Verdana" w:cs="Arial"/>
                <w:color w:val="000000"/>
                <w:sz w:val="18"/>
                <w:szCs w:val="18"/>
              </w:rPr>
              <w:t>Come determinare l’equazione di una retta</w:t>
            </w:r>
          </w:p>
          <w:p w:rsidR="00703A44" w:rsidRDefault="00703A44" w:rsidP="003F64A4">
            <w:pPr>
              <w:pStyle w:val="NormaleWeb"/>
              <w:spacing w:before="2" w:after="2"/>
              <w:rPr>
                <w:rFonts w:ascii="Verdana" w:hAnsi="Verdana" w:cs="Arial"/>
                <w:color w:val="000000"/>
                <w:sz w:val="18"/>
                <w:szCs w:val="18"/>
              </w:rPr>
            </w:pPr>
          </w:p>
          <w:p w:rsidR="00703A44" w:rsidRDefault="00703A44" w:rsidP="003F64A4">
            <w:pPr>
              <w:pStyle w:val="NormaleWeb"/>
              <w:spacing w:before="2" w:after="2"/>
              <w:rPr>
                <w:rFonts w:ascii="Verdana" w:hAnsi="Verdana" w:cs="Arial"/>
                <w:color w:val="000000"/>
                <w:sz w:val="18"/>
                <w:szCs w:val="18"/>
              </w:rPr>
            </w:pPr>
            <w:r>
              <w:rPr>
                <w:rFonts w:ascii="Verdana" w:hAnsi="Verdana" w:cs="Arial"/>
                <w:color w:val="000000"/>
                <w:sz w:val="18"/>
                <w:szCs w:val="18"/>
              </w:rPr>
              <w:t>Distanza punto-retta</w:t>
            </w:r>
          </w:p>
          <w:p w:rsidR="00703A44" w:rsidRDefault="00703A44" w:rsidP="003F64A4">
            <w:pPr>
              <w:pStyle w:val="NormaleWeb"/>
              <w:spacing w:before="2" w:after="2"/>
              <w:rPr>
                <w:rFonts w:ascii="Verdana" w:hAnsi="Verdana" w:cs="Arial"/>
                <w:color w:val="000000"/>
                <w:sz w:val="18"/>
                <w:szCs w:val="18"/>
              </w:rPr>
            </w:pPr>
          </w:p>
          <w:p w:rsidR="00703A44" w:rsidRPr="00F9235A" w:rsidRDefault="00703A44" w:rsidP="00AB0450">
            <w:pPr>
              <w:pStyle w:val="NormaleWeb"/>
              <w:spacing w:before="2" w:after="2"/>
              <w:rPr>
                <w:rFonts w:ascii="Verdana" w:hAnsi="Verdana" w:cs="Arial"/>
                <w:color w:val="000000"/>
                <w:sz w:val="18"/>
                <w:szCs w:val="18"/>
              </w:rPr>
            </w:pPr>
            <w:r>
              <w:rPr>
                <w:rFonts w:ascii="Verdana" w:hAnsi="Verdana" w:cs="Arial"/>
                <w:color w:val="000000"/>
                <w:sz w:val="18"/>
                <w:szCs w:val="18"/>
              </w:rPr>
              <w:t>Semplici problemi che hanno modelli lineari</w:t>
            </w:r>
          </w:p>
        </w:tc>
      </w:tr>
      <w:tr w:rsidR="00703A44" w:rsidRPr="006841BD" w:rsidTr="001F32E1">
        <w:trPr>
          <w:gridBefore w:val="1"/>
          <w:wBefore w:w="142" w:type="dxa"/>
        </w:trPr>
        <w:tc>
          <w:tcPr>
            <w:tcW w:w="1418" w:type="dxa"/>
            <w:gridSpan w:val="2"/>
          </w:tcPr>
          <w:p w:rsidR="00703A44" w:rsidRPr="006841BD" w:rsidRDefault="00703A44" w:rsidP="00DD7922">
            <w:pPr>
              <w:autoSpaceDE w:val="0"/>
              <w:autoSpaceDN w:val="0"/>
              <w:adjustRightInd w:val="0"/>
              <w:jc w:val="center"/>
              <w:rPr>
                <w:b/>
                <w:bCs/>
                <w:sz w:val="28"/>
                <w:szCs w:val="28"/>
              </w:rPr>
            </w:pPr>
          </w:p>
        </w:tc>
        <w:tc>
          <w:tcPr>
            <w:tcW w:w="2410" w:type="dxa"/>
            <w:gridSpan w:val="3"/>
          </w:tcPr>
          <w:p w:rsidR="00703A44" w:rsidRPr="006841BD" w:rsidRDefault="00703A44" w:rsidP="00DD7922">
            <w:pPr>
              <w:autoSpaceDE w:val="0"/>
              <w:autoSpaceDN w:val="0"/>
              <w:adjustRightInd w:val="0"/>
              <w:jc w:val="center"/>
              <w:rPr>
                <w:b/>
                <w:bCs/>
                <w:sz w:val="28"/>
                <w:szCs w:val="28"/>
              </w:rPr>
            </w:pPr>
            <w:r>
              <w:rPr>
                <w:b/>
                <w:bCs/>
                <w:sz w:val="28"/>
                <w:szCs w:val="28"/>
              </w:rPr>
              <w:t>Competenze</w:t>
            </w:r>
          </w:p>
        </w:tc>
        <w:tc>
          <w:tcPr>
            <w:tcW w:w="1984" w:type="dxa"/>
            <w:gridSpan w:val="3"/>
          </w:tcPr>
          <w:p w:rsidR="00703A44" w:rsidRPr="006841BD" w:rsidRDefault="00703A44" w:rsidP="00DD7922">
            <w:pPr>
              <w:autoSpaceDE w:val="0"/>
              <w:autoSpaceDN w:val="0"/>
              <w:adjustRightInd w:val="0"/>
              <w:jc w:val="center"/>
              <w:rPr>
                <w:b/>
                <w:bCs/>
                <w:sz w:val="28"/>
                <w:szCs w:val="28"/>
              </w:rPr>
            </w:pPr>
            <w:r w:rsidRPr="006841BD">
              <w:rPr>
                <w:b/>
                <w:bCs/>
                <w:sz w:val="28"/>
                <w:szCs w:val="28"/>
              </w:rPr>
              <w:t>Abilità</w:t>
            </w:r>
          </w:p>
        </w:tc>
        <w:tc>
          <w:tcPr>
            <w:tcW w:w="2552" w:type="dxa"/>
            <w:gridSpan w:val="2"/>
          </w:tcPr>
          <w:p w:rsidR="00703A44" w:rsidRPr="006841BD" w:rsidRDefault="00703A44" w:rsidP="00DD7922">
            <w:pPr>
              <w:autoSpaceDE w:val="0"/>
              <w:autoSpaceDN w:val="0"/>
              <w:adjustRightInd w:val="0"/>
              <w:jc w:val="center"/>
              <w:rPr>
                <w:b/>
                <w:bCs/>
                <w:sz w:val="28"/>
                <w:szCs w:val="28"/>
              </w:rPr>
            </w:pPr>
            <w:r w:rsidRPr="006841BD">
              <w:rPr>
                <w:b/>
                <w:bCs/>
                <w:sz w:val="28"/>
                <w:szCs w:val="28"/>
              </w:rPr>
              <w:t>Conoscenze</w:t>
            </w:r>
          </w:p>
        </w:tc>
        <w:tc>
          <w:tcPr>
            <w:tcW w:w="6096" w:type="dxa"/>
            <w:gridSpan w:val="3"/>
          </w:tcPr>
          <w:p w:rsidR="00703A44" w:rsidRDefault="00703A44" w:rsidP="00DD7922">
            <w:pPr>
              <w:autoSpaceDE w:val="0"/>
              <w:autoSpaceDN w:val="0"/>
              <w:adjustRightInd w:val="0"/>
              <w:jc w:val="center"/>
              <w:rPr>
                <w:b/>
                <w:bCs/>
                <w:sz w:val="28"/>
                <w:szCs w:val="28"/>
              </w:rPr>
            </w:pPr>
            <w:r>
              <w:rPr>
                <w:b/>
                <w:bCs/>
                <w:sz w:val="28"/>
                <w:szCs w:val="28"/>
              </w:rPr>
              <w:t>Obiettivi</w:t>
            </w:r>
          </w:p>
          <w:p w:rsidR="00703A44" w:rsidRPr="006841BD" w:rsidRDefault="00703A44" w:rsidP="00DD7922">
            <w:pPr>
              <w:autoSpaceDE w:val="0"/>
              <w:autoSpaceDN w:val="0"/>
              <w:adjustRightInd w:val="0"/>
              <w:jc w:val="center"/>
              <w:rPr>
                <w:b/>
                <w:bCs/>
                <w:sz w:val="28"/>
                <w:szCs w:val="28"/>
              </w:rPr>
            </w:pPr>
            <w:r w:rsidRPr="006841BD">
              <w:rPr>
                <w:b/>
                <w:bCs/>
                <w:sz w:val="28"/>
                <w:szCs w:val="28"/>
              </w:rPr>
              <w:t>Minimi</w:t>
            </w:r>
          </w:p>
        </w:tc>
      </w:tr>
      <w:tr w:rsidR="00703A44" w:rsidRPr="006841BD" w:rsidTr="001F32E1">
        <w:trPr>
          <w:gridBefore w:val="1"/>
          <w:wBefore w:w="142" w:type="dxa"/>
        </w:trPr>
        <w:tc>
          <w:tcPr>
            <w:tcW w:w="1418" w:type="dxa"/>
            <w:gridSpan w:val="2"/>
          </w:tcPr>
          <w:p w:rsidR="00703A44" w:rsidRPr="006841BD" w:rsidRDefault="00703A44" w:rsidP="00DD7922">
            <w:pPr>
              <w:autoSpaceDE w:val="0"/>
              <w:autoSpaceDN w:val="0"/>
              <w:adjustRightInd w:val="0"/>
              <w:jc w:val="center"/>
              <w:rPr>
                <w:b/>
                <w:bCs/>
                <w:sz w:val="20"/>
                <w:szCs w:val="20"/>
              </w:rPr>
            </w:pPr>
          </w:p>
        </w:tc>
        <w:tc>
          <w:tcPr>
            <w:tcW w:w="2410" w:type="dxa"/>
            <w:gridSpan w:val="3"/>
          </w:tcPr>
          <w:p w:rsidR="00703A44" w:rsidRPr="006841BD" w:rsidRDefault="00703A44" w:rsidP="00DD7922">
            <w:pPr>
              <w:autoSpaceDE w:val="0"/>
              <w:autoSpaceDN w:val="0"/>
              <w:adjustRightInd w:val="0"/>
              <w:jc w:val="center"/>
              <w:rPr>
                <w:b/>
                <w:bCs/>
                <w:sz w:val="20"/>
                <w:szCs w:val="20"/>
              </w:rPr>
            </w:pPr>
          </w:p>
        </w:tc>
        <w:tc>
          <w:tcPr>
            <w:tcW w:w="1984" w:type="dxa"/>
            <w:gridSpan w:val="3"/>
          </w:tcPr>
          <w:p w:rsidR="00703A44" w:rsidRPr="006841BD" w:rsidRDefault="00703A44" w:rsidP="00DD7922">
            <w:pPr>
              <w:autoSpaceDE w:val="0"/>
              <w:autoSpaceDN w:val="0"/>
              <w:adjustRightInd w:val="0"/>
              <w:jc w:val="center"/>
              <w:rPr>
                <w:b/>
                <w:bCs/>
                <w:sz w:val="20"/>
                <w:szCs w:val="20"/>
              </w:rPr>
            </w:pPr>
          </w:p>
        </w:tc>
        <w:tc>
          <w:tcPr>
            <w:tcW w:w="2552" w:type="dxa"/>
            <w:gridSpan w:val="2"/>
          </w:tcPr>
          <w:p w:rsidR="00703A44" w:rsidRPr="006841BD" w:rsidRDefault="00703A44" w:rsidP="00DD7922">
            <w:pPr>
              <w:autoSpaceDE w:val="0"/>
              <w:autoSpaceDN w:val="0"/>
              <w:adjustRightInd w:val="0"/>
              <w:jc w:val="center"/>
              <w:rPr>
                <w:b/>
                <w:bCs/>
                <w:sz w:val="20"/>
                <w:szCs w:val="20"/>
              </w:rPr>
            </w:pPr>
          </w:p>
        </w:tc>
        <w:tc>
          <w:tcPr>
            <w:tcW w:w="3402" w:type="dxa"/>
            <w:gridSpan w:val="2"/>
          </w:tcPr>
          <w:p w:rsidR="00703A44" w:rsidRPr="006841BD" w:rsidRDefault="00703A44" w:rsidP="00DD7922">
            <w:pPr>
              <w:autoSpaceDE w:val="0"/>
              <w:autoSpaceDN w:val="0"/>
              <w:adjustRightInd w:val="0"/>
              <w:jc w:val="center"/>
              <w:rPr>
                <w:b/>
                <w:bCs/>
                <w:sz w:val="20"/>
                <w:szCs w:val="20"/>
              </w:rPr>
            </w:pPr>
            <w:r w:rsidRPr="006841BD">
              <w:rPr>
                <w:b/>
                <w:bCs/>
                <w:sz w:val="20"/>
                <w:szCs w:val="20"/>
              </w:rPr>
              <w:t>Abilità</w:t>
            </w:r>
          </w:p>
        </w:tc>
        <w:tc>
          <w:tcPr>
            <w:tcW w:w="2694" w:type="dxa"/>
          </w:tcPr>
          <w:p w:rsidR="00703A44" w:rsidRPr="006841BD" w:rsidRDefault="00703A44" w:rsidP="00DD7922">
            <w:pPr>
              <w:autoSpaceDE w:val="0"/>
              <w:autoSpaceDN w:val="0"/>
              <w:adjustRightInd w:val="0"/>
              <w:jc w:val="center"/>
              <w:rPr>
                <w:b/>
                <w:bCs/>
                <w:sz w:val="20"/>
                <w:szCs w:val="20"/>
              </w:rPr>
            </w:pPr>
            <w:r w:rsidRPr="006841BD">
              <w:rPr>
                <w:b/>
                <w:bCs/>
                <w:sz w:val="20"/>
                <w:szCs w:val="20"/>
              </w:rPr>
              <w:t>Conoscenze</w:t>
            </w:r>
          </w:p>
        </w:tc>
      </w:tr>
      <w:tr w:rsidR="00703A44" w:rsidRPr="006841BD" w:rsidTr="001F32E1">
        <w:trPr>
          <w:gridBefore w:val="1"/>
          <w:wBefore w:w="142" w:type="dxa"/>
          <w:trHeight w:val="5048"/>
        </w:trPr>
        <w:tc>
          <w:tcPr>
            <w:tcW w:w="1418" w:type="dxa"/>
            <w:gridSpan w:val="2"/>
          </w:tcPr>
          <w:p w:rsidR="00703A44" w:rsidRDefault="00703A44" w:rsidP="00DD7922">
            <w:pPr>
              <w:autoSpaceDE w:val="0"/>
              <w:autoSpaceDN w:val="0"/>
              <w:adjustRightInd w:val="0"/>
              <w:ind w:left="-284"/>
              <w:jc w:val="center"/>
              <w:rPr>
                <w:b/>
                <w:bCs/>
                <w:sz w:val="28"/>
                <w:szCs w:val="28"/>
              </w:rPr>
            </w:pPr>
            <w:r>
              <w:rPr>
                <w:b/>
                <w:bCs/>
                <w:sz w:val="28"/>
                <w:szCs w:val="28"/>
              </w:rPr>
              <w:t>Sistemi lineari</w:t>
            </w:r>
          </w:p>
          <w:p w:rsidR="00703A44" w:rsidRPr="005F6A05" w:rsidRDefault="00703A44" w:rsidP="00DD7922">
            <w:pPr>
              <w:autoSpaceDE w:val="0"/>
              <w:autoSpaceDN w:val="0"/>
              <w:adjustRightInd w:val="0"/>
              <w:ind w:left="-284"/>
              <w:jc w:val="center"/>
              <w:rPr>
                <w:b/>
                <w:bCs/>
              </w:rPr>
            </w:pPr>
            <w:r>
              <w:rPr>
                <w:b/>
                <w:bCs/>
                <w:sz w:val="22"/>
                <w:szCs w:val="22"/>
              </w:rPr>
              <w:t xml:space="preserve">  </w:t>
            </w:r>
            <w:r w:rsidRPr="005F6A05">
              <w:rPr>
                <w:b/>
                <w:bCs/>
                <w:sz w:val="22"/>
                <w:szCs w:val="22"/>
              </w:rPr>
              <w:t>(</w:t>
            </w:r>
            <w:proofErr w:type="spellStart"/>
            <w:r w:rsidRPr="005F6A05">
              <w:rPr>
                <w:b/>
                <w:bCs/>
                <w:sz w:val="22"/>
                <w:szCs w:val="22"/>
              </w:rPr>
              <w:t>marzo-apr</w:t>
            </w:r>
            <w:proofErr w:type="spellEnd"/>
            <w:r w:rsidRPr="005F6A05">
              <w:rPr>
                <w:b/>
                <w:bCs/>
                <w:sz w:val="22"/>
                <w:szCs w:val="22"/>
              </w:rPr>
              <w:t>.)</w:t>
            </w:r>
          </w:p>
        </w:tc>
        <w:tc>
          <w:tcPr>
            <w:tcW w:w="2410" w:type="dxa"/>
            <w:gridSpan w:val="3"/>
          </w:tcPr>
          <w:p w:rsidR="00703A44" w:rsidRPr="002931BA" w:rsidRDefault="00703A44" w:rsidP="003F64A4">
            <w:pPr>
              <w:pStyle w:val="NormaleWeb"/>
              <w:spacing w:before="2" w:after="2"/>
              <w:rPr>
                <w:sz w:val="18"/>
                <w:szCs w:val="18"/>
              </w:rPr>
            </w:pPr>
            <w:r w:rsidRPr="002931BA">
              <w:rPr>
                <w:rFonts w:ascii="Verdana" w:hAnsi="Verdana"/>
                <w:b/>
                <w:bCs/>
                <w:color w:val="000000"/>
                <w:sz w:val="18"/>
                <w:szCs w:val="18"/>
              </w:rPr>
              <w:t xml:space="preserve">M1: </w:t>
            </w:r>
            <w:r w:rsidRPr="002931BA">
              <w:rPr>
                <w:rFonts w:ascii="Verdana" w:hAnsi="Verdana"/>
                <w:color w:val="000000"/>
                <w:sz w:val="18"/>
                <w:szCs w:val="18"/>
              </w:rPr>
              <w:t xml:space="preserve">Utilizzare le tecniche e le procedure del calcolo aritmetico ed algebrico rappresentandole anche sotto forma grafica </w:t>
            </w:r>
          </w:p>
          <w:p w:rsidR="00703A44" w:rsidRDefault="00703A44" w:rsidP="003F64A4">
            <w:pPr>
              <w:pStyle w:val="NormaleWeb"/>
              <w:spacing w:before="2" w:after="2"/>
              <w:rPr>
                <w:rFonts w:ascii="Verdana" w:hAnsi="Verdana"/>
                <w:b/>
                <w:bCs/>
                <w:color w:val="000000"/>
                <w:sz w:val="18"/>
                <w:szCs w:val="18"/>
              </w:rPr>
            </w:pPr>
          </w:p>
          <w:p w:rsidR="00703A44" w:rsidRPr="002931BA" w:rsidRDefault="00703A44" w:rsidP="003F64A4">
            <w:pPr>
              <w:pStyle w:val="NormaleWeb"/>
              <w:spacing w:before="2" w:after="2"/>
              <w:rPr>
                <w:rFonts w:ascii="Verdana" w:hAnsi="Verdana"/>
                <w:color w:val="000000"/>
                <w:sz w:val="18"/>
                <w:szCs w:val="18"/>
              </w:rPr>
            </w:pPr>
            <w:r w:rsidRPr="002931BA">
              <w:rPr>
                <w:rFonts w:ascii="Verdana" w:hAnsi="Verdana"/>
                <w:b/>
                <w:bCs/>
                <w:color w:val="000000"/>
                <w:sz w:val="18"/>
                <w:szCs w:val="18"/>
              </w:rPr>
              <w:t xml:space="preserve">M3: </w:t>
            </w:r>
            <w:r w:rsidRPr="002931BA">
              <w:rPr>
                <w:rFonts w:ascii="Verdana" w:hAnsi="Verdana"/>
                <w:color w:val="000000"/>
                <w:sz w:val="18"/>
                <w:szCs w:val="18"/>
              </w:rPr>
              <w:t xml:space="preserve">Individuare le strategie appropriate per la soluzione di problemi </w:t>
            </w:r>
          </w:p>
          <w:p w:rsidR="00703A44" w:rsidRDefault="00703A44" w:rsidP="003F64A4">
            <w:pPr>
              <w:pStyle w:val="NormaleWeb"/>
              <w:spacing w:before="2" w:after="2"/>
              <w:rPr>
                <w:rFonts w:ascii="Verdana" w:hAnsi="Verdana"/>
                <w:b/>
                <w:bCs/>
                <w:color w:val="000000"/>
                <w:sz w:val="18"/>
                <w:szCs w:val="18"/>
              </w:rPr>
            </w:pPr>
          </w:p>
          <w:p w:rsidR="00703A44" w:rsidRPr="002931BA" w:rsidRDefault="00703A44" w:rsidP="003F64A4">
            <w:pPr>
              <w:pStyle w:val="NormaleWeb"/>
              <w:spacing w:before="2" w:after="2"/>
              <w:rPr>
                <w:sz w:val="18"/>
                <w:szCs w:val="18"/>
              </w:rPr>
            </w:pPr>
            <w:r w:rsidRPr="002931BA">
              <w:rPr>
                <w:rFonts w:ascii="Verdana" w:hAnsi="Verdana"/>
                <w:b/>
                <w:bCs/>
                <w:color w:val="000000"/>
                <w:sz w:val="18"/>
                <w:szCs w:val="18"/>
              </w:rPr>
              <w:t xml:space="preserve">M4: </w:t>
            </w:r>
            <w:r w:rsidRPr="002931BA">
              <w:rPr>
                <w:rFonts w:ascii="Verdana" w:hAnsi="Verdana"/>
                <w:color w:val="000000"/>
                <w:sz w:val="18"/>
                <w:szCs w:val="18"/>
              </w:rPr>
              <w:t xml:space="preserve">Analizzare dati ed interpretarli </w:t>
            </w:r>
          </w:p>
          <w:p w:rsidR="00703A44" w:rsidRPr="002931BA" w:rsidRDefault="00703A44" w:rsidP="003F64A4">
            <w:pPr>
              <w:pStyle w:val="NormaleWeb"/>
              <w:spacing w:before="2" w:after="2"/>
              <w:rPr>
                <w:sz w:val="18"/>
                <w:szCs w:val="18"/>
              </w:rPr>
            </w:pPr>
            <w:r w:rsidRPr="002931BA">
              <w:rPr>
                <w:rFonts w:ascii="Verdana" w:hAnsi="Verdana"/>
                <w:color w:val="000000"/>
                <w:sz w:val="18"/>
                <w:szCs w:val="18"/>
              </w:rPr>
              <w:t xml:space="preserve">Riconoscere e rappresentare una funzione </w:t>
            </w:r>
          </w:p>
          <w:p w:rsidR="00703A44" w:rsidRPr="006841BD" w:rsidRDefault="00703A44" w:rsidP="001A1B6B">
            <w:pPr>
              <w:pStyle w:val="NormaleWeb"/>
              <w:spacing w:before="2" w:after="2"/>
              <w:rPr>
                <w:b/>
                <w:bCs/>
                <w:sz w:val="28"/>
                <w:szCs w:val="28"/>
              </w:rPr>
            </w:pPr>
            <w:r w:rsidRPr="002931BA">
              <w:rPr>
                <w:rFonts w:ascii="Verdana" w:hAnsi="Verdana"/>
                <w:color w:val="000000"/>
                <w:sz w:val="18"/>
                <w:szCs w:val="18"/>
              </w:rPr>
              <w:t>sviluppando deduzioni e ragionamenti sugli stessi anche con l’ausilio di rappresentazioni grafiche, usando consapevolmente gli strumenti di calcolo e le potenzialità offerte da applicazioni specifiche di tipo informatico</w:t>
            </w:r>
          </w:p>
        </w:tc>
        <w:tc>
          <w:tcPr>
            <w:tcW w:w="1984" w:type="dxa"/>
            <w:gridSpan w:val="3"/>
          </w:tcPr>
          <w:p w:rsidR="00703A44" w:rsidRDefault="00703A44" w:rsidP="00DD7922">
            <w:pPr>
              <w:pStyle w:val="NormaleWeb"/>
              <w:spacing w:before="2" w:after="2"/>
              <w:rPr>
                <w:rFonts w:ascii="Verdana" w:hAnsi="Verdana"/>
                <w:sz w:val="18"/>
                <w:szCs w:val="18"/>
              </w:rPr>
            </w:pPr>
            <w:r>
              <w:rPr>
                <w:rFonts w:ascii="Verdana" w:hAnsi="Verdana"/>
                <w:sz w:val="18"/>
                <w:szCs w:val="18"/>
              </w:rPr>
              <w:t>Risolvere algebricamente e graficamente un sistema di equazioni di primo grado</w:t>
            </w:r>
          </w:p>
          <w:p w:rsidR="00703A44" w:rsidRDefault="00703A44" w:rsidP="00DD7922">
            <w:pPr>
              <w:pStyle w:val="NormaleWeb"/>
              <w:spacing w:before="2" w:after="2"/>
              <w:rPr>
                <w:rFonts w:ascii="Verdana" w:hAnsi="Verdana"/>
                <w:sz w:val="18"/>
                <w:szCs w:val="18"/>
              </w:rPr>
            </w:pPr>
          </w:p>
          <w:p w:rsidR="00703A44" w:rsidRPr="00AB0450" w:rsidRDefault="00703A44" w:rsidP="00DD7922">
            <w:pPr>
              <w:pStyle w:val="NormaleWeb"/>
              <w:spacing w:before="2" w:after="2"/>
              <w:rPr>
                <w:rFonts w:ascii="Verdana" w:hAnsi="Verdana"/>
                <w:sz w:val="18"/>
                <w:szCs w:val="18"/>
              </w:rPr>
            </w:pPr>
            <w:r>
              <w:rPr>
                <w:rFonts w:ascii="Verdana" w:hAnsi="Verdana"/>
                <w:sz w:val="18"/>
                <w:szCs w:val="18"/>
              </w:rPr>
              <w:t>Risolvere problemi utilizzando sistemi di equazioni di primo grado</w:t>
            </w:r>
          </w:p>
        </w:tc>
        <w:tc>
          <w:tcPr>
            <w:tcW w:w="2552" w:type="dxa"/>
            <w:gridSpan w:val="2"/>
          </w:tcPr>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Risoluzione algebrica di sistemi di equazioni di primo grado: metodo di sostituzione, del confronto e di addizione e sottrazione</w:t>
            </w:r>
          </w:p>
          <w:p w:rsidR="00703A44" w:rsidRDefault="00703A44" w:rsidP="00DD7922">
            <w:pPr>
              <w:pStyle w:val="NormaleWeb"/>
              <w:spacing w:before="2" w:after="2"/>
              <w:rPr>
                <w:rFonts w:ascii="Verdana" w:hAnsi="Verdana" w:cs="Arial"/>
                <w:color w:val="000000"/>
                <w:sz w:val="18"/>
                <w:szCs w:val="18"/>
              </w:rPr>
            </w:pPr>
          </w:p>
          <w:p w:rsidR="00703A44" w:rsidRPr="00AB0450"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Problemi che hanno come modelli sistemi lineari</w:t>
            </w:r>
          </w:p>
        </w:tc>
        <w:tc>
          <w:tcPr>
            <w:tcW w:w="3402" w:type="dxa"/>
            <w:gridSpan w:val="2"/>
          </w:tcPr>
          <w:p w:rsidR="00703A44" w:rsidRDefault="00703A44" w:rsidP="003F64A4">
            <w:pPr>
              <w:pStyle w:val="NormaleWeb"/>
              <w:spacing w:before="2" w:after="2"/>
              <w:rPr>
                <w:rFonts w:ascii="Verdana" w:hAnsi="Verdana"/>
                <w:sz w:val="18"/>
                <w:szCs w:val="18"/>
              </w:rPr>
            </w:pPr>
            <w:r>
              <w:rPr>
                <w:rFonts w:ascii="Verdana" w:hAnsi="Verdana"/>
                <w:sz w:val="18"/>
                <w:szCs w:val="18"/>
              </w:rPr>
              <w:t>Risolvere algebricamente e graficamente un sistema di equazioni di primo grado</w:t>
            </w:r>
          </w:p>
          <w:p w:rsidR="00703A44" w:rsidRDefault="00703A44" w:rsidP="003F64A4">
            <w:pPr>
              <w:pStyle w:val="NormaleWeb"/>
              <w:spacing w:before="2" w:after="2"/>
              <w:rPr>
                <w:rFonts w:ascii="Verdana" w:hAnsi="Verdana"/>
                <w:sz w:val="18"/>
                <w:szCs w:val="18"/>
              </w:rPr>
            </w:pPr>
          </w:p>
          <w:p w:rsidR="00703A44" w:rsidRPr="00AB0450" w:rsidRDefault="00703A44" w:rsidP="003F64A4">
            <w:pPr>
              <w:pStyle w:val="NormaleWeb"/>
              <w:spacing w:before="2" w:after="2"/>
              <w:rPr>
                <w:rFonts w:ascii="Verdana" w:hAnsi="Verdana"/>
                <w:sz w:val="18"/>
                <w:szCs w:val="18"/>
              </w:rPr>
            </w:pPr>
            <w:r>
              <w:rPr>
                <w:rFonts w:ascii="Verdana" w:hAnsi="Verdana"/>
                <w:sz w:val="18"/>
                <w:szCs w:val="18"/>
              </w:rPr>
              <w:t>Risolvere problemi utilizzando sistemi di equazioni di primo grado</w:t>
            </w:r>
          </w:p>
        </w:tc>
        <w:tc>
          <w:tcPr>
            <w:tcW w:w="2694" w:type="dxa"/>
          </w:tcPr>
          <w:p w:rsidR="00703A44" w:rsidRDefault="00703A44" w:rsidP="003F64A4">
            <w:pPr>
              <w:pStyle w:val="NormaleWeb"/>
              <w:spacing w:before="2" w:after="2"/>
              <w:rPr>
                <w:rFonts w:ascii="Verdana" w:hAnsi="Verdana" w:cs="Arial"/>
                <w:color w:val="000000"/>
                <w:sz w:val="18"/>
                <w:szCs w:val="18"/>
              </w:rPr>
            </w:pPr>
            <w:r>
              <w:rPr>
                <w:rFonts w:ascii="Verdana" w:hAnsi="Verdana" w:cs="Arial"/>
                <w:color w:val="000000"/>
                <w:sz w:val="18"/>
                <w:szCs w:val="18"/>
              </w:rPr>
              <w:t>Risoluzione algebrica di sistemi di equazioni di primo grado: metodo di sostituzione, del confronto e di addizione e sottrazione</w:t>
            </w:r>
          </w:p>
          <w:p w:rsidR="00703A44" w:rsidRDefault="00703A44" w:rsidP="003F64A4">
            <w:pPr>
              <w:pStyle w:val="NormaleWeb"/>
              <w:spacing w:before="2" w:after="2"/>
              <w:rPr>
                <w:rFonts w:ascii="Verdana" w:hAnsi="Verdana" w:cs="Arial"/>
                <w:color w:val="000000"/>
                <w:sz w:val="18"/>
                <w:szCs w:val="18"/>
              </w:rPr>
            </w:pPr>
          </w:p>
          <w:p w:rsidR="00703A44" w:rsidRPr="00AB0450" w:rsidRDefault="00703A44" w:rsidP="00AB0450">
            <w:pPr>
              <w:pStyle w:val="NormaleWeb"/>
              <w:spacing w:before="2" w:after="2"/>
              <w:rPr>
                <w:rFonts w:ascii="Verdana" w:hAnsi="Verdana" w:cs="Arial"/>
                <w:color w:val="000000"/>
                <w:sz w:val="18"/>
                <w:szCs w:val="18"/>
              </w:rPr>
            </w:pPr>
            <w:r>
              <w:rPr>
                <w:rFonts w:ascii="Verdana" w:hAnsi="Verdana" w:cs="Arial"/>
                <w:color w:val="000000"/>
                <w:sz w:val="18"/>
                <w:szCs w:val="18"/>
              </w:rPr>
              <w:t>Semplici problemi che hanno come modelli sistemi lineari</w:t>
            </w:r>
          </w:p>
        </w:tc>
      </w:tr>
      <w:tr w:rsidR="00703A44" w:rsidRPr="006841BD" w:rsidTr="001F32E1">
        <w:trPr>
          <w:gridBefore w:val="2"/>
          <w:wBefore w:w="284" w:type="dxa"/>
        </w:trPr>
        <w:tc>
          <w:tcPr>
            <w:tcW w:w="1418" w:type="dxa"/>
            <w:gridSpan w:val="2"/>
          </w:tcPr>
          <w:p w:rsidR="00703A44" w:rsidRDefault="00703A44" w:rsidP="00DD7922">
            <w:pPr>
              <w:autoSpaceDE w:val="0"/>
              <w:autoSpaceDN w:val="0"/>
              <w:adjustRightInd w:val="0"/>
              <w:jc w:val="center"/>
              <w:rPr>
                <w:b/>
                <w:bCs/>
                <w:sz w:val="28"/>
                <w:szCs w:val="28"/>
              </w:rPr>
            </w:pPr>
          </w:p>
          <w:p w:rsidR="00703A44" w:rsidRPr="006841BD" w:rsidRDefault="00703A44" w:rsidP="00DD7922">
            <w:pPr>
              <w:autoSpaceDE w:val="0"/>
              <w:autoSpaceDN w:val="0"/>
              <w:adjustRightInd w:val="0"/>
              <w:jc w:val="center"/>
              <w:rPr>
                <w:b/>
                <w:bCs/>
                <w:sz w:val="28"/>
                <w:szCs w:val="28"/>
              </w:rPr>
            </w:pPr>
          </w:p>
        </w:tc>
        <w:tc>
          <w:tcPr>
            <w:tcW w:w="2410" w:type="dxa"/>
            <w:gridSpan w:val="3"/>
          </w:tcPr>
          <w:p w:rsidR="00703A44" w:rsidRPr="006841BD" w:rsidRDefault="00703A44" w:rsidP="00DD7922">
            <w:pPr>
              <w:autoSpaceDE w:val="0"/>
              <w:autoSpaceDN w:val="0"/>
              <w:adjustRightInd w:val="0"/>
              <w:jc w:val="center"/>
              <w:rPr>
                <w:b/>
                <w:bCs/>
                <w:sz w:val="28"/>
                <w:szCs w:val="28"/>
              </w:rPr>
            </w:pPr>
            <w:r>
              <w:rPr>
                <w:b/>
                <w:bCs/>
                <w:sz w:val="28"/>
                <w:szCs w:val="28"/>
              </w:rPr>
              <w:t>Competenze</w:t>
            </w:r>
          </w:p>
        </w:tc>
        <w:tc>
          <w:tcPr>
            <w:tcW w:w="1842" w:type="dxa"/>
            <w:gridSpan w:val="2"/>
          </w:tcPr>
          <w:p w:rsidR="00703A44" w:rsidRPr="006841BD" w:rsidRDefault="00703A44" w:rsidP="00DD7922">
            <w:pPr>
              <w:autoSpaceDE w:val="0"/>
              <w:autoSpaceDN w:val="0"/>
              <w:adjustRightInd w:val="0"/>
              <w:jc w:val="center"/>
              <w:rPr>
                <w:b/>
                <w:bCs/>
                <w:sz w:val="28"/>
                <w:szCs w:val="28"/>
              </w:rPr>
            </w:pPr>
            <w:r w:rsidRPr="006841BD">
              <w:rPr>
                <w:b/>
                <w:bCs/>
                <w:sz w:val="28"/>
                <w:szCs w:val="28"/>
              </w:rPr>
              <w:t>Abilità</w:t>
            </w:r>
          </w:p>
        </w:tc>
        <w:tc>
          <w:tcPr>
            <w:tcW w:w="2552" w:type="dxa"/>
            <w:gridSpan w:val="2"/>
          </w:tcPr>
          <w:p w:rsidR="00703A44" w:rsidRPr="006841BD" w:rsidRDefault="00703A44" w:rsidP="00DD7922">
            <w:pPr>
              <w:autoSpaceDE w:val="0"/>
              <w:autoSpaceDN w:val="0"/>
              <w:adjustRightInd w:val="0"/>
              <w:jc w:val="center"/>
              <w:rPr>
                <w:b/>
                <w:bCs/>
                <w:sz w:val="28"/>
                <w:szCs w:val="28"/>
              </w:rPr>
            </w:pPr>
            <w:r w:rsidRPr="006841BD">
              <w:rPr>
                <w:b/>
                <w:bCs/>
                <w:sz w:val="28"/>
                <w:szCs w:val="28"/>
              </w:rPr>
              <w:t>Conoscenze</w:t>
            </w:r>
          </w:p>
        </w:tc>
        <w:tc>
          <w:tcPr>
            <w:tcW w:w="6096" w:type="dxa"/>
            <w:gridSpan w:val="3"/>
          </w:tcPr>
          <w:p w:rsidR="00703A44" w:rsidRDefault="00703A44" w:rsidP="00DD7922">
            <w:pPr>
              <w:autoSpaceDE w:val="0"/>
              <w:autoSpaceDN w:val="0"/>
              <w:adjustRightInd w:val="0"/>
              <w:jc w:val="center"/>
              <w:rPr>
                <w:b/>
                <w:bCs/>
                <w:sz w:val="28"/>
                <w:szCs w:val="28"/>
              </w:rPr>
            </w:pPr>
            <w:r>
              <w:rPr>
                <w:b/>
                <w:bCs/>
                <w:sz w:val="28"/>
                <w:szCs w:val="28"/>
              </w:rPr>
              <w:t>Obiettivi</w:t>
            </w:r>
          </w:p>
          <w:p w:rsidR="00703A44" w:rsidRPr="006841BD" w:rsidRDefault="00703A44" w:rsidP="00DD7922">
            <w:pPr>
              <w:autoSpaceDE w:val="0"/>
              <w:autoSpaceDN w:val="0"/>
              <w:adjustRightInd w:val="0"/>
              <w:jc w:val="center"/>
              <w:rPr>
                <w:b/>
                <w:bCs/>
                <w:sz w:val="28"/>
                <w:szCs w:val="28"/>
              </w:rPr>
            </w:pPr>
            <w:r w:rsidRPr="006841BD">
              <w:rPr>
                <w:b/>
                <w:bCs/>
                <w:sz w:val="28"/>
                <w:szCs w:val="28"/>
              </w:rPr>
              <w:t>Minimi</w:t>
            </w:r>
          </w:p>
        </w:tc>
      </w:tr>
      <w:tr w:rsidR="00703A44" w:rsidRPr="006841BD" w:rsidTr="001F32E1">
        <w:trPr>
          <w:gridBefore w:val="2"/>
          <w:wBefore w:w="284" w:type="dxa"/>
        </w:trPr>
        <w:tc>
          <w:tcPr>
            <w:tcW w:w="1418" w:type="dxa"/>
            <w:gridSpan w:val="2"/>
          </w:tcPr>
          <w:p w:rsidR="00703A44" w:rsidRPr="006841BD" w:rsidRDefault="00703A44" w:rsidP="00DD7922">
            <w:pPr>
              <w:autoSpaceDE w:val="0"/>
              <w:autoSpaceDN w:val="0"/>
              <w:adjustRightInd w:val="0"/>
              <w:jc w:val="center"/>
              <w:rPr>
                <w:b/>
                <w:bCs/>
                <w:sz w:val="20"/>
                <w:szCs w:val="20"/>
              </w:rPr>
            </w:pPr>
          </w:p>
        </w:tc>
        <w:tc>
          <w:tcPr>
            <w:tcW w:w="2410" w:type="dxa"/>
            <w:gridSpan w:val="3"/>
          </w:tcPr>
          <w:p w:rsidR="00703A44" w:rsidRPr="006841BD" w:rsidRDefault="00703A44" w:rsidP="00DD7922">
            <w:pPr>
              <w:autoSpaceDE w:val="0"/>
              <w:autoSpaceDN w:val="0"/>
              <w:adjustRightInd w:val="0"/>
              <w:jc w:val="center"/>
              <w:rPr>
                <w:b/>
                <w:bCs/>
                <w:sz w:val="20"/>
                <w:szCs w:val="20"/>
              </w:rPr>
            </w:pPr>
          </w:p>
        </w:tc>
        <w:tc>
          <w:tcPr>
            <w:tcW w:w="1842" w:type="dxa"/>
            <w:gridSpan w:val="2"/>
          </w:tcPr>
          <w:p w:rsidR="00703A44" w:rsidRPr="006841BD" w:rsidRDefault="00703A44" w:rsidP="00DD7922">
            <w:pPr>
              <w:autoSpaceDE w:val="0"/>
              <w:autoSpaceDN w:val="0"/>
              <w:adjustRightInd w:val="0"/>
              <w:jc w:val="center"/>
              <w:rPr>
                <w:b/>
                <w:bCs/>
                <w:sz w:val="20"/>
                <w:szCs w:val="20"/>
              </w:rPr>
            </w:pPr>
          </w:p>
        </w:tc>
        <w:tc>
          <w:tcPr>
            <w:tcW w:w="2552" w:type="dxa"/>
            <w:gridSpan w:val="2"/>
          </w:tcPr>
          <w:p w:rsidR="00703A44" w:rsidRPr="006841BD" w:rsidRDefault="00703A44" w:rsidP="00DD7922">
            <w:pPr>
              <w:autoSpaceDE w:val="0"/>
              <w:autoSpaceDN w:val="0"/>
              <w:adjustRightInd w:val="0"/>
              <w:jc w:val="center"/>
              <w:rPr>
                <w:b/>
                <w:bCs/>
                <w:sz w:val="20"/>
                <w:szCs w:val="20"/>
              </w:rPr>
            </w:pPr>
          </w:p>
        </w:tc>
        <w:tc>
          <w:tcPr>
            <w:tcW w:w="3402" w:type="dxa"/>
            <w:gridSpan w:val="2"/>
          </w:tcPr>
          <w:p w:rsidR="00703A44" w:rsidRPr="006841BD" w:rsidRDefault="00703A44" w:rsidP="00DD7922">
            <w:pPr>
              <w:autoSpaceDE w:val="0"/>
              <w:autoSpaceDN w:val="0"/>
              <w:adjustRightInd w:val="0"/>
              <w:jc w:val="center"/>
              <w:rPr>
                <w:b/>
                <w:bCs/>
                <w:sz w:val="20"/>
                <w:szCs w:val="20"/>
              </w:rPr>
            </w:pPr>
            <w:r w:rsidRPr="006841BD">
              <w:rPr>
                <w:b/>
                <w:bCs/>
                <w:sz w:val="20"/>
                <w:szCs w:val="20"/>
              </w:rPr>
              <w:t>Abilità</w:t>
            </w:r>
          </w:p>
        </w:tc>
        <w:tc>
          <w:tcPr>
            <w:tcW w:w="2694" w:type="dxa"/>
          </w:tcPr>
          <w:p w:rsidR="00703A44" w:rsidRPr="006841BD" w:rsidRDefault="00703A44" w:rsidP="00DD7922">
            <w:pPr>
              <w:autoSpaceDE w:val="0"/>
              <w:autoSpaceDN w:val="0"/>
              <w:adjustRightInd w:val="0"/>
              <w:jc w:val="center"/>
              <w:rPr>
                <w:b/>
                <w:bCs/>
                <w:sz w:val="20"/>
                <w:szCs w:val="20"/>
              </w:rPr>
            </w:pPr>
            <w:r w:rsidRPr="006841BD">
              <w:rPr>
                <w:b/>
                <w:bCs/>
                <w:sz w:val="20"/>
                <w:szCs w:val="20"/>
              </w:rPr>
              <w:t>Conoscenze</w:t>
            </w:r>
          </w:p>
        </w:tc>
      </w:tr>
      <w:tr w:rsidR="00703A44" w:rsidRPr="006841BD" w:rsidTr="001F32E1">
        <w:trPr>
          <w:gridBefore w:val="2"/>
          <w:wBefore w:w="284" w:type="dxa"/>
          <w:trHeight w:val="5048"/>
        </w:trPr>
        <w:tc>
          <w:tcPr>
            <w:tcW w:w="1418" w:type="dxa"/>
            <w:gridSpan w:val="2"/>
          </w:tcPr>
          <w:p w:rsidR="00703A44" w:rsidRDefault="00703A44" w:rsidP="001F32E1">
            <w:pPr>
              <w:autoSpaceDE w:val="0"/>
              <w:autoSpaceDN w:val="0"/>
              <w:adjustRightInd w:val="0"/>
              <w:ind w:left="-284"/>
              <w:jc w:val="right"/>
              <w:rPr>
                <w:b/>
                <w:bCs/>
                <w:sz w:val="28"/>
                <w:szCs w:val="28"/>
              </w:rPr>
            </w:pPr>
            <w:r>
              <w:rPr>
                <w:b/>
                <w:bCs/>
                <w:sz w:val="28"/>
                <w:szCs w:val="28"/>
              </w:rPr>
              <w:t>Equazioni di secondo grado e parabola</w:t>
            </w:r>
          </w:p>
          <w:p w:rsidR="00703A44" w:rsidRPr="005F6A05" w:rsidRDefault="00703A44" w:rsidP="001F32E1">
            <w:pPr>
              <w:autoSpaceDE w:val="0"/>
              <w:autoSpaceDN w:val="0"/>
              <w:adjustRightInd w:val="0"/>
              <w:ind w:left="-284"/>
              <w:jc w:val="right"/>
              <w:rPr>
                <w:b/>
                <w:bCs/>
              </w:rPr>
            </w:pPr>
            <w:r>
              <w:rPr>
                <w:b/>
                <w:bCs/>
              </w:rPr>
              <w:t>(maggio)</w:t>
            </w:r>
          </w:p>
        </w:tc>
        <w:tc>
          <w:tcPr>
            <w:tcW w:w="2410" w:type="dxa"/>
            <w:gridSpan w:val="3"/>
          </w:tcPr>
          <w:p w:rsidR="00703A44" w:rsidRPr="002931BA" w:rsidRDefault="00703A44" w:rsidP="003F64A4">
            <w:pPr>
              <w:pStyle w:val="NormaleWeb"/>
              <w:spacing w:before="2" w:after="2"/>
              <w:rPr>
                <w:sz w:val="18"/>
                <w:szCs w:val="18"/>
              </w:rPr>
            </w:pPr>
            <w:r w:rsidRPr="002931BA">
              <w:rPr>
                <w:rFonts w:ascii="Verdana" w:hAnsi="Verdana"/>
                <w:b/>
                <w:bCs/>
                <w:color w:val="000000"/>
                <w:sz w:val="18"/>
                <w:szCs w:val="18"/>
              </w:rPr>
              <w:t xml:space="preserve">M1: </w:t>
            </w:r>
            <w:r w:rsidRPr="002931BA">
              <w:rPr>
                <w:rFonts w:ascii="Verdana" w:hAnsi="Verdana"/>
                <w:color w:val="000000"/>
                <w:sz w:val="18"/>
                <w:szCs w:val="18"/>
              </w:rPr>
              <w:t xml:space="preserve">Utilizzare le tecniche e le procedure del calcolo aritmetico ed algebrico rappresentandole anche sotto forma grafica </w:t>
            </w:r>
          </w:p>
          <w:p w:rsidR="00703A44" w:rsidRDefault="00703A44" w:rsidP="003F64A4">
            <w:pPr>
              <w:pStyle w:val="NormaleWeb"/>
              <w:spacing w:before="2" w:after="2"/>
              <w:rPr>
                <w:rFonts w:ascii="Verdana" w:hAnsi="Verdana"/>
                <w:b/>
                <w:bCs/>
                <w:color w:val="000000"/>
                <w:sz w:val="18"/>
                <w:szCs w:val="18"/>
              </w:rPr>
            </w:pPr>
          </w:p>
          <w:p w:rsidR="00703A44" w:rsidRPr="002931BA" w:rsidRDefault="00703A44" w:rsidP="003F64A4">
            <w:pPr>
              <w:pStyle w:val="NormaleWeb"/>
              <w:spacing w:before="2" w:after="2"/>
              <w:rPr>
                <w:rFonts w:ascii="Verdana" w:hAnsi="Verdana"/>
                <w:color w:val="000000"/>
                <w:sz w:val="18"/>
                <w:szCs w:val="18"/>
              </w:rPr>
            </w:pPr>
            <w:r w:rsidRPr="002931BA">
              <w:rPr>
                <w:rFonts w:ascii="Verdana" w:hAnsi="Verdana"/>
                <w:b/>
                <w:bCs/>
                <w:color w:val="000000"/>
                <w:sz w:val="18"/>
                <w:szCs w:val="18"/>
              </w:rPr>
              <w:t xml:space="preserve">M3: </w:t>
            </w:r>
            <w:r w:rsidRPr="002931BA">
              <w:rPr>
                <w:rFonts w:ascii="Verdana" w:hAnsi="Verdana"/>
                <w:color w:val="000000"/>
                <w:sz w:val="18"/>
                <w:szCs w:val="18"/>
              </w:rPr>
              <w:t xml:space="preserve">Individuare le strategie appropriate per la soluzione di problemi </w:t>
            </w:r>
          </w:p>
          <w:p w:rsidR="00703A44" w:rsidRPr="006841BD" w:rsidRDefault="00703A44" w:rsidP="003F64A4">
            <w:pPr>
              <w:pStyle w:val="NormaleWeb"/>
              <w:spacing w:before="2" w:after="2"/>
              <w:rPr>
                <w:b/>
                <w:bCs/>
                <w:sz w:val="28"/>
                <w:szCs w:val="28"/>
              </w:rPr>
            </w:pPr>
            <w:r w:rsidRPr="002931BA">
              <w:rPr>
                <w:rFonts w:ascii="Verdana" w:hAnsi="Verdana"/>
                <w:color w:val="000000"/>
                <w:sz w:val="18"/>
                <w:szCs w:val="18"/>
              </w:rPr>
              <w:t xml:space="preserve"> </w:t>
            </w:r>
          </w:p>
        </w:tc>
        <w:tc>
          <w:tcPr>
            <w:tcW w:w="1842" w:type="dxa"/>
            <w:gridSpan w:val="2"/>
          </w:tcPr>
          <w:p w:rsidR="00703A44" w:rsidRDefault="00703A44" w:rsidP="00DD7922">
            <w:pPr>
              <w:pStyle w:val="NormaleWeb"/>
              <w:spacing w:before="2" w:after="2"/>
              <w:rPr>
                <w:rFonts w:ascii="Verdana" w:hAnsi="Verdana"/>
                <w:sz w:val="18"/>
                <w:szCs w:val="18"/>
              </w:rPr>
            </w:pPr>
            <w:r>
              <w:rPr>
                <w:rFonts w:ascii="Verdana" w:hAnsi="Verdana"/>
                <w:sz w:val="18"/>
                <w:szCs w:val="18"/>
              </w:rPr>
              <w:t>Risolvere algebricamente equazioni di secondo grado ad un’incognita e rappresentare le soluzioni graficamente</w:t>
            </w:r>
          </w:p>
          <w:p w:rsidR="00703A44" w:rsidRDefault="00703A44" w:rsidP="00DD7922">
            <w:pPr>
              <w:pStyle w:val="NormaleWeb"/>
              <w:spacing w:before="2" w:after="2"/>
              <w:rPr>
                <w:rFonts w:ascii="Verdana" w:hAnsi="Verdana"/>
                <w:sz w:val="18"/>
                <w:szCs w:val="18"/>
              </w:rPr>
            </w:pPr>
          </w:p>
          <w:p w:rsidR="00703A44" w:rsidRDefault="00703A44" w:rsidP="00DD7922">
            <w:pPr>
              <w:pStyle w:val="NormaleWeb"/>
              <w:spacing w:before="2" w:after="2"/>
              <w:rPr>
                <w:rFonts w:ascii="Verdana" w:hAnsi="Verdana"/>
                <w:sz w:val="18"/>
                <w:szCs w:val="18"/>
              </w:rPr>
            </w:pPr>
            <w:r>
              <w:rPr>
                <w:rFonts w:ascii="Verdana" w:hAnsi="Verdana"/>
                <w:sz w:val="18"/>
                <w:szCs w:val="18"/>
              </w:rPr>
              <w:t>Saper interpretare geometricamente le soluzioni di un’equazione di secondo grado</w:t>
            </w:r>
          </w:p>
          <w:p w:rsidR="00703A44" w:rsidRDefault="00703A44" w:rsidP="00DD7922">
            <w:pPr>
              <w:pStyle w:val="NormaleWeb"/>
              <w:spacing w:before="2" w:after="2"/>
              <w:rPr>
                <w:rFonts w:ascii="Verdana" w:hAnsi="Verdana"/>
                <w:sz w:val="18"/>
                <w:szCs w:val="18"/>
              </w:rPr>
            </w:pPr>
          </w:p>
          <w:p w:rsidR="00703A44" w:rsidRDefault="00703A44" w:rsidP="00DD7922">
            <w:pPr>
              <w:pStyle w:val="NormaleWeb"/>
              <w:spacing w:before="2" w:after="2"/>
              <w:rPr>
                <w:rFonts w:ascii="Verdana" w:hAnsi="Verdana"/>
                <w:sz w:val="18"/>
                <w:szCs w:val="18"/>
              </w:rPr>
            </w:pPr>
          </w:p>
          <w:p w:rsidR="00703A44" w:rsidRPr="001F32E1" w:rsidRDefault="00703A44" w:rsidP="00DD7922">
            <w:pPr>
              <w:pStyle w:val="NormaleWeb"/>
              <w:spacing w:before="2" w:after="2"/>
              <w:rPr>
                <w:rFonts w:ascii="Verdana" w:hAnsi="Verdana"/>
                <w:sz w:val="18"/>
                <w:szCs w:val="18"/>
              </w:rPr>
            </w:pPr>
          </w:p>
        </w:tc>
        <w:tc>
          <w:tcPr>
            <w:tcW w:w="2552" w:type="dxa"/>
            <w:gridSpan w:val="2"/>
          </w:tcPr>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incomplete e complete.</w:t>
            </w: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intere e frazionarie.</w:t>
            </w:r>
          </w:p>
          <w:p w:rsidR="00703A44" w:rsidRDefault="00703A44" w:rsidP="00DD7922">
            <w:pPr>
              <w:pStyle w:val="NormaleWeb"/>
              <w:spacing w:before="2" w:after="2"/>
              <w:rPr>
                <w:rFonts w:ascii="Verdana" w:hAnsi="Verdana" w:cs="Arial"/>
                <w:color w:val="000000"/>
                <w:sz w:val="18"/>
                <w:szCs w:val="18"/>
              </w:rPr>
            </w:pPr>
          </w:p>
          <w:p w:rsidR="00703A44" w:rsidRPr="001F32E1" w:rsidRDefault="00703A44" w:rsidP="00DD7922">
            <w:pPr>
              <w:pStyle w:val="NormaleWeb"/>
              <w:spacing w:before="2" w:after="2"/>
              <w:rPr>
                <w:rFonts w:ascii="Verdana" w:hAnsi="Verdana" w:cs="Arial"/>
                <w:color w:val="000000"/>
                <w:sz w:val="18"/>
                <w:szCs w:val="18"/>
              </w:rPr>
            </w:pPr>
          </w:p>
        </w:tc>
        <w:tc>
          <w:tcPr>
            <w:tcW w:w="3402" w:type="dxa"/>
            <w:gridSpan w:val="2"/>
          </w:tcPr>
          <w:p w:rsidR="00703A44" w:rsidRDefault="00703A44" w:rsidP="00926F97">
            <w:pPr>
              <w:pStyle w:val="NormaleWeb"/>
              <w:spacing w:before="2" w:after="2"/>
              <w:rPr>
                <w:rFonts w:ascii="Verdana" w:hAnsi="Verdana"/>
                <w:sz w:val="18"/>
                <w:szCs w:val="18"/>
              </w:rPr>
            </w:pPr>
            <w:r>
              <w:rPr>
                <w:rFonts w:ascii="Verdana" w:hAnsi="Verdana"/>
                <w:sz w:val="18"/>
                <w:szCs w:val="18"/>
              </w:rPr>
              <w:t>Risolvere algebricamente equazioni di secondo grado ad un’incognita e rappresentare le soluzioni graficamente</w:t>
            </w:r>
          </w:p>
          <w:p w:rsidR="00703A44" w:rsidRDefault="00703A44" w:rsidP="00926F97">
            <w:pPr>
              <w:pStyle w:val="NormaleWeb"/>
              <w:spacing w:before="2" w:after="2"/>
              <w:rPr>
                <w:rFonts w:ascii="Verdana" w:hAnsi="Verdana"/>
                <w:sz w:val="18"/>
                <w:szCs w:val="18"/>
              </w:rPr>
            </w:pPr>
          </w:p>
          <w:p w:rsidR="00703A44" w:rsidRDefault="00703A44" w:rsidP="00926F97">
            <w:pPr>
              <w:pStyle w:val="NormaleWeb"/>
              <w:spacing w:before="2" w:after="2"/>
              <w:rPr>
                <w:rFonts w:ascii="Verdana" w:hAnsi="Verdana"/>
                <w:sz w:val="18"/>
                <w:szCs w:val="18"/>
              </w:rPr>
            </w:pPr>
            <w:r>
              <w:rPr>
                <w:rFonts w:ascii="Verdana" w:hAnsi="Verdana"/>
                <w:sz w:val="18"/>
                <w:szCs w:val="18"/>
              </w:rPr>
              <w:t>Saper interpretare geometricamente le soluzioni di un’equazione di secondo grado</w:t>
            </w:r>
          </w:p>
          <w:p w:rsidR="00703A44" w:rsidRDefault="00703A44" w:rsidP="00926F97">
            <w:pPr>
              <w:pStyle w:val="NormaleWeb"/>
              <w:spacing w:before="2" w:after="2"/>
              <w:rPr>
                <w:rFonts w:ascii="Verdana" w:hAnsi="Verdana"/>
                <w:sz w:val="18"/>
                <w:szCs w:val="18"/>
              </w:rPr>
            </w:pPr>
          </w:p>
          <w:p w:rsidR="00703A44" w:rsidRPr="001F32E1" w:rsidRDefault="00703A44" w:rsidP="004B4AC4">
            <w:pPr>
              <w:pStyle w:val="NormaleWeb"/>
              <w:spacing w:before="2" w:after="2"/>
              <w:rPr>
                <w:rFonts w:ascii="Verdana" w:hAnsi="Verdana"/>
                <w:sz w:val="18"/>
                <w:szCs w:val="18"/>
              </w:rPr>
            </w:pPr>
          </w:p>
        </w:tc>
        <w:tc>
          <w:tcPr>
            <w:tcW w:w="2694" w:type="dxa"/>
          </w:tcPr>
          <w:p w:rsidR="00703A44" w:rsidRDefault="00703A44" w:rsidP="00926F97">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incomplete e complete.</w:t>
            </w:r>
          </w:p>
          <w:p w:rsidR="00703A44" w:rsidRDefault="00703A44" w:rsidP="00926F97">
            <w:pPr>
              <w:pStyle w:val="NormaleWeb"/>
              <w:spacing w:before="2" w:after="2"/>
              <w:rPr>
                <w:rFonts w:ascii="Verdana" w:hAnsi="Verdana" w:cs="Arial"/>
                <w:color w:val="000000"/>
                <w:sz w:val="18"/>
                <w:szCs w:val="18"/>
              </w:rPr>
            </w:pPr>
          </w:p>
          <w:p w:rsidR="00703A44" w:rsidRDefault="00703A44" w:rsidP="00926F97">
            <w:pPr>
              <w:pStyle w:val="NormaleWeb"/>
              <w:spacing w:before="2" w:after="2"/>
              <w:rPr>
                <w:rFonts w:ascii="Verdana" w:hAnsi="Verdana" w:cs="Arial"/>
                <w:color w:val="000000"/>
                <w:sz w:val="18"/>
                <w:szCs w:val="18"/>
              </w:rPr>
            </w:pPr>
            <w:r>
              <w:rPr>
                <w:rFonts w:ascii="Verdana" w:hAnsi="Verdana" w:cs="Arial"/>
                <w:color w:val="000000"/>
                <w:sz w:val="18"/>
                <w:szCs w:val="18"/>
              </w:rPr>
              <w:t>Equazioni di secondo grado intere e frazionarie.</w:t>
            </w:r>
          </w:p>
          <w:p w:rsidR="00703A44" w:rsidRDefault="00703A44" w:rsidP="00926F97">
            <w:pPr>
              <w:pStyle w:val="NormaleWeb"/>
              <w:spacing w:before="2" w:after="2"/>
              <w:rPr>
                <w:rFonts w:ascii="Verdana" w:hAnsi="Verdana" w:cs="Arial"/>
                <w:color w:val="000000"/>
                <w:sz w:val="18"/>
                <w:szCs w:val="18"/>
              </w:rPr>
            </w:pPr>
          </w:p>
          <w:p w:rsidR="00703A44" w:rsidRPr="001F32E1" w:rsidRDefault="00703A44" w:rsidP="00926F97">
            <w:pPr>
              <w:rPr>
                <w:rFonts w:ascii="Verdana" w:hAnsi="Verdana"/>
                <w:sz w:val="18"/>
                <w:szCs w:val="18"/>
              </w:rPr>
            </w:pPr>
          </w:p>
        </w:tc>
      </w:tr>
    </w:tbl>
    <w:p w:rsidR="00703A44" w:rsidRDefault="00703A44" w:rsidP="00475CCA">
      <w:pPr>
        <w:rPr>
          <w:sz w:val="26"/>
          <w:szCs w:val="26"/>
        </w:rPr>
      </w:pPr>
    </w:p>
    <w:p w:rsidR="00703A44" w:rsidRDefault="00703A44" w:rsidP="00475CCA">
      <w:pPr>
        <w:rPr>
          <w:sz w:val="26"/>
          <w:szCs w:val="26"/>
        </w:rPr>
      </w:pPr>
    </w:p>
    <w:p w:rsidR="00703A44" w:rsidRDefault="00703A44" w:rsidP="00475CCA">
      <w:pPr>
        <w:rPr>
          <w:sz w:val="26"/>
          <w:szCs w:val="26"/>
        </w:rPr>
      </w:pPr>
    </w:p>
    <w:p w:rsidR="00703A44" w:rsidRDefault="00703A44" w:rsidP="00475CCA">
      <w:pPr>
        <w:rPr>
          <w:sz w:val="26"/>
          <w:szCs w:val="26"/>
        </w:rPr>
      </w:pPr>
    </w:p>
    <w:tbl>
      <w:tblPr>
        <w:tblW w:w="148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552"/>
        <w:gridCol w:w="2126"/>
        <w:gridCol w:w="2410"/>
        <w:gridCol w:w="3119"/>
        <w:gridCol w:w="2694"/>
      </w:tblGrid>
      <w:tr w:rsidR="00703A44" w:rsidRPr="006841BD" w:rsidTr="00E1023D">
        <w:tc>
          <w:tcPr>
            <w:tcW w:w="1985" w:type="dxa"/>
          </w:tcPr>
          <w:p w:rsidR="00703A44" w:rsidRPr="006841BD" w:rsidRDefault="00703A44" w:rsidP="00DD7922">
            <w:pPr>
              <w:autoSpaceDE w:val="0"/>
              <w:autoSpaceDN w:val="0"/>
              <w:adjustRightInd w:val="0"/>
              <w:jc w:val="center"/>
              <w:rPr>
                <w:b/>
                <w:bCs/>
                <w:sz w:val="28"/>
                <w:szCs w:val="28"/>
              </w:rPr>
            </w:pPr>
          </w:p>
        </w:tc>
        <w:tc>
          <w:tcPr>
            <w:tcW w:w="2552" w:type="dxa"/>
          </w:tcPr>
          <w:p w:rsidR="00703A44" w:rsidRPr="006841BD" w:rsidRDefault="00703A44" w:rsidP="00DD7922">
            <w:pPr>
              <w:autoSpaceDE w:val="0"/>
              <w:autoSpaceDN w:val="0"/>
              <w:adjustRightInd w:val="0"/>
              <w:jc w:val="center"/>
              <w:rPr>
                <w:b/>
                <w:bCs/>
                <w:sz w:val="28"/>
                <w:szCs w:val="28"/>
              </w:rPr>
            </w:pPr>
            <w:r>
              <w:rPr>
                <w:b/>
                <w:bCs/>
                <w:sz w:val="28"/>
                <w:szCs w:val="28"/>
              </w:rPr>
              <w:t>Competenze</w:t>
            </w:r>
          </w:p>
        </w:tc>
        <w:tc>
          <w:tcPr>
            <w:tcW w:w="2126" w:type="dxa"/>
          </w:tcPr>
          <w:p w:rsidR="00703A44" w:rsidRPr="006841BD" w:rsidRDefault="00703A44" w:rsidP="00DD7922">
            <w:pPr>
              <w:autoSpaceDE w:val="0"/>
              <w:autoSpaceDN w:val="0"/>
              <w:adjustRightInd w:val="0"/>
              <w:jc w:val="center"/>
              <w:rPr>
                <w:b/>
                <w:bCs/>
                <w:sz w:val="28"/>
                <w:szCs w:val="28"/>
              </w:rPr>
            </w:pPr>
            <w:r w:rsidRPr="006841BD">
              <w:rPr>
                <w:b/>
                <w:bCs/>
                <w:sz w:val="28"/>
                <w:szCs w:val="28"/>
              </w:rPr>
              <w:t>Abilità</w:t>
            </w:r>
          </w:p>
        </w:tc>
        <w:tc>
          <w:tcPr>
            <w:tcW w:w="2410" w:type="dxa"/>
          </w:tcPr>
          <w:p w:rsidR="00703A44" w:rsidRPr="006841BD" w:rsidRDefault="00703A44" w:rsidP="00DD7922">
            <w:pPr>
              <w:autoSpaceDE w:val="0"/>
              <w:autoSpaceDN w:val="0"/>
              <w:adjustRightInd w:val="0"/>
              <w:jc w:val="center"/>
              <w:rPr>
                <w:b/>
                <w:bCs/>
                <w:sz w:val="28"/>
                <w:szCs w:val="28"/>
              </w:rPr>
            </w:pPr>
            <w:r w:rsidRPr="006841BD">
              <w:rPr>
                <w:b/>
                <w:bCs/>
                <w:sz w:val="28"/>
                <w:szCs w:val="28"/>
              </w:rPr>
              <w:t>Conoscenze</w:t>
            </w:r>
          </w:p>
        </w:tc>
        <w:tc>
          <w:tcPr>
            <w:tcW w:w="5813" w:type="dxa"/>
            <w:gridSpan w:val="2"/>
          </w:tcPr>
          <w:p w:rsidR="00703A44" w:rsidRDefault="00703A44" w:rsidP="001B7D35">
            <w:pPr>
              <w:autoSpaceDE w:val="0"/>
              <w:autoSpaceDN w:val="0"/>
              <w:adjustRightInd w:val="0"/>
              <w:jc w:val="center"/>
              <w:rPr>
                <w:b/>
                <w:bCs/>
                <w:sz w:val="28"/>
                <w:szCs w:val="28"/>
              </w:rPr>
            </w:pPr>
            <w:r>
              <w:rPr>
                <w:b/>
                <w:bCs/>
                <w:sz w:val="28"/>
                <w:szCs w:val="28"/>
              </w:rPr>
              <w:t>Obiettivi</w:t>
            </w:r>
          </w:p>
          <w:p w:rsidR="00703A44" w:rsidRPr="006841BD" w:rsidRDefault="00703A44" w:rsidP="001B7D35">
            <w:pPr>
              <w:autoSpaceDE w:val="0"/>
              <w:autoSpaceDN w:val="0"/>
              <w:adjustRightInd w:val="0"/>
              <w:jc w:val="center"/>
              <w:rPr>
                <w:b/>
                <w:bCs/>
                <w:sz w:val="28"/>
                <w:szCs w:val="28"/>
              </w:rPr>
            </w:pPr>
            <w:r w:rsidRPr="006841BD">
              <w:rPr>
                <w:b/>
                <w:bCs/>
                <w:sz w:val="28"/>
                <w:szCs w:val="28"/>
              </w:rPr>
              <w:t>Minimi</w:t>
            </w:r>
          </w:p>
        </w:tc>
      </w:tr>
      <w:tr w:rsidR="00703A44" w:rsidRPr="006841BD" w:rsidTr="00E1023D">
        <w:tc>
          <w:tcPr>
            <w:tcW w:w="1985" w:type="dxa"/>
          </w:tcPr>
          <w:p w:rsidR="00703A44" w:rsidRPr="006841BD" w:rsidRDefault="00703A44" w:rsidP="00DD7922">
            <w:pPr>
              <w:autoSpaceDE w:val="0"/>
              <w:autoSpaceDN w:val="0"/>
              <w:adjustRightInd w:val="0"/>
              <w:jc w:val="center"/>
              <w:rPr>
                <w:b/>
                <w:bCs/>
                <w:sz w:val="20"/>
                <w:szCs w:val="20"/>
              </w:rPr>
            </w:pPr>
          </w:p>
        </w:tc>
        <w:tc>
          <w:tcPr>
            <w:tcW w:w="2552" w:type="dxa"/>
          </w:tcPr>
          <w:p w:rsidR="00703A44" w:rsidRPr="006841BD" w:rsidRDefault="00703A44" w:rsidP="00DD7922">
            <w:pPr>
              <w:autoSpaceDE w:val="0"/>
              <w:autoSpaceDN w:val="0"/>
              <w:adjustRightInd w:val="0"/>
              <w:jc w:val="center"/>
              <w:rPr>
                <w:b/>
                <w:bCs/>
                <w:sz w:val="20"/>
                <w:szCs w:val="20"/>
              </w:rPr>
            </w:pPr>
          </w:p>
        </w:tc>
        <w:tc>
          <w:tcPr>
            <w:tcW w:w="2126" w:type="dxa"/>
          </w:tcPr>
          <w:p w:rsidR="00703A44" w:rsidRPr="006841BD" w:rsidRDefault="00703A44" w:rsidP="00DD7922">
            <w:pPr>
              <w:autoSpaceDE w:val="0"/>
              <w:autoSpaceDN w:val="0"/>
              <w:adjustRightInd w:val="0"/>
              <w:jc w:val="center"/>
              <w:rPr>
                <w:b/>
                <w:bCs/>
                <w:sz w:val="20"/>
                <w:szCs w:val="20"/>
              </w:rPr>
            </w:pPr>
          </w:p>
        </w:tc>
        <w:tc>
          <w:tcPr>
            <w:tcW w:w="2410" w:type="dxa"/>
          </w:tcPr>
          <w:p w:rsidR="00703A44" w:rsidRPr="006841BD" w:rsidRDefault="00703A44" w:rsidP="00DD7922">
            <w:pPr>
              <w:autoSpaceDE w:val="0"/>
              <w:autoSpaceDN w:val="0"/>
              <w:adjustRightInd w:val="0"/>
              <w:jc w:val="center"/>
              <w:rPr>
                <w:b/>
                <w:bCs/>
                <w:sz w:val="20"/>
                <w:szCs w:val="20"/>
              </w:rPr>
            </w:pPr>
          </w:p>
        </w:tc>
        <w:tc>
          <w:tcPr>
            <w:tcW w:w="3119" w:type="dxa"/>
          </w:tcPr>
          <w:p w:rsidR="00703A44" w:rsidRPr="006841BD" w:rsidRDefault="00703A44" w:rsidP="00DD7922">
            <w:pPr>
              <w:autoSpaceDE w:val="0"/>
              <w:autoSpaceDN w:val="0"/>
              <w:adjustRightInd w:val="0"/>
              <w:jc w:val="center"/>
              <w:rPr>
                <w:b/>
                <w:bCs/>
                <w:sz w:val="20"/>
                <w:szCs w:val="20"/>
              </w:rPr>
            </w:pPr>
            <w:r w:rsidRPr="006841BD">
              <w:rPr>
                <w:b/>
                <w:bCs/>
                <w:sz w:val="20"/>
                <w:szCs w:val="20"/>
              </w:rPr>
              <w:t>Abilità</w:t>
            </w:r>
          </w:p>
        </w:tc>
        <w:tc>
          <w:tcPr>
            <w:tcW w:w="2694" w:type="dxa"/>
          </w:tcPr>
          <w:p w:rsidR="00703A44" w:rsidRPr="006841BD" w:rsidRDefault="00703A44" w:rsidP="00DD7922">
            <w:pPr>
              <w:autoSpaceDE w:val="0"/>
              <w:autoSpaceDN w:val="0"/>
              <w:adjustRightInd w:val="0"/>
              <w:jc w:val="center"/>
              <w:rPr>
                <w:b/>
                <w:bCs/>
                <w:sz w:val="20"/>
                <w:szCs w:val="20"/>
              </w:rPr>
            </w:pPr>
            <w:r w:rsidRPr="006841BD">
              <w:rPr>
                <w:b/>
                <w:bCs/>
                <w:sz w:val="20"/>
                <w:szCs w:val="20"/>
              </w:rPr>
              <w:t>Conoscenze</w:t>
            </w:r>
          </w:p>
        </w:tc>
      </w:tr>
      <w:tr w:rsidR="00703A44" w:rsidRPr="006841BD" w:rsidTr="00E1023D">
        <w:trPr>
          <w:trHeight w:val="5048"/>
        </w:trPr>
        <w:tc>
          <w:tcPr>
            <w:tcW w:w="1985" w:type="dxa"/>
          </w:tcPr>
          <w:p w:rsidR="00703A44" w:rsidRDefault="00703A44" w:rsidP="00DD7922">
            <w:pPr>
              <w:autoSpaceDE w:val="0"/>
              <w:autoSpaceDN w:val="0"/>
              <w:adjustRightInd w:val="0"/>
              <w:jc w:val="center"/>
              <w:rPr>
                <w:b/>
                <w:bCs/>
                <w:sz w:val="28"/>
                <w:szCs w:val="28"/>
              </w:rPr>
            </w:pPr>
            <w:r>
              <w:rPr>
                <w:b/>
                <w:bCs/>
                <w:sz w:val="28"/>
                <w:szCs w:val="28"/>
              </w:rPr>
              <w:t>Disequazioni di secondo grado</w:t>
            </w:r>
          </w:p>
          <w:p w:rsidR="00703A44" w:rsidRPr="005F6A05" w:rsidRDefault="00703A44" w:rsidP="00DD7922">
            <w:pPr>
              <w:autoSpaceDE w:val="0"/>
              <w:autoSpaceDN w:val="0"/>
              <w:adjustRightInd w:val="0"/>
              <w:jc w:val="center"/>
              <w:rPr>
                <w:b/>
                <w:bCs/>
              </w:rPr>
            </w:pPr>
            <w:r>
              <w:rPr>
                <w:b/>
                <w:bCs/>
              </w:rPr>
              <w:t>(maggio)</w:t>
            </w:r>
          </w:p>
        </w:tc>
        <w:tc>
          <w:tcPr>
            <w:tcW w:w="2552" w:type="dxa"/>
          </w:tcPr>
          <w:p w:rsidR="00703A44" w:rsidRPr="002931BA" w:rsidRDefault="00703A44" w:rsidP="00926F97">
            <w:pPr>
              <w:pStyle w:val="NormaleWeb"/>
              <w:spacing w:before="2" w:after="2"/>
              <w:rPr>
                <w:sz w:val="18"/>
                <w:szCs w:val="18"/>
              </w:rPr>
            </w:pPr>
            <w:r w:rsidRPr="002931BA">
              <w:rPr>
                <w:rFonts w:ascii="Verdana" w:hAnsi="Verdana"/>
                <w:b/>
                <w:bCs/>
                <w:color w:val="000000"/>
                <w:sz w:val="18"/>
                <w:szCs w:val="18"/>
              </w:rPr>
              <w:t xml:space="preserve">M1: </w:t>
            </w:r>
            <w:r w:rsidRPr="002931BA">
              <w:rPr>
                <w:rFonts w:ascii="Verdana" w:hAnsi="Verdana"/>
                <w:color w:val="000000"/>
                <w:sz w:val="18"/>
                <w:szCs w:val="18"/>
              </w:rPr>
              <w:t xml:space="preserve">Utilizzare le tecniche e le procedure del calcolo aritmetico ed algebrico rappresentandole anche sotto forma grafica </w:t>
            </w:r>
          </w:p>
          <w:p w:rsidR="00703A44" w:rsidRDefault="00703A44" w:rsidP="00926F97">
            <w:pPr>
              <w:pStyle w:val="NormaleWeb"/>
              <w:spacing w:before="2" w:after="2"/>
              <w:rPr>
                <w:rFonts w:ascii="Verdana" w:hAnsi="Verdana"/>
                <w:b/>
                <w:bCs/>
                <w:color w:val="000000"/>
                <w:sz w:val="18"/>
                <w:szCs w:val="18"/>
              </w:rPr>
            </w:pPr>
          </w:p>
          <w:p w:rsidR="00703A44" w:rsidRPr="002931BA" w:rsidRDefault="00703A44" w:rsidP="00926F97">
            <w:pPr>
              <w:pStyle w:val="NormaleWeb"/>
              <w:spacing w:before="2" w:after="2"/>
              <w:rPr>
                <w:rFonts w:ascii="Verdana" w:hAnsi="Verdana"/>
                <w:color w:val="000000"/>
                <w:sz w:val="18"/>
                <w:szCs w:val="18"/>
              </w:rPr>
            </w:pPr>
            <w:r w:rsidRPr="002931BA">
              <w:rPr>
                <w:rFonts w:ascii="Verdana" w:hAnsi="Verdana"/>
                <w:b/>
                <w:bCs/>
                <w:color w:val="000000"/>
                <w:sz w:val="18"/>
                <w:szCs w:val="18"/>
              </w:rPr>
              <w:t xml:space="preserve">M3: </w:t>
            </w:r>
            <w:r w:rsidRPr="002931BA">
              <w:rPr>
                <w:rFonts w:ascii="Verdana" w:hAnsi="Verdana"/>
                <w:color w:val="000000"/>
                <w:sz w:val="18"/>
                <w:szCs w:val="18"/>
              </w:rPr>
              <w:t xml:space="preserve">Individuare le strategie appropriate per la soluzione di problemi </w:t>
            </w:r>
          </w:p>
          <w:p w:rsidR="00703A44" w:rsidRDefault="00703A44" w:rsidP="00926F97">
            <w:pPr>
              <w:pStyle w:val="NormaleWeb"/>
              <w:spacing w:before="2" w:after="2"/>
              <w:rPr>
                <w:rFonts w:ascii="Verdana" w:hAnsi="Verdana"/>
                <w:b/>
                <w:bCs/>
                <w:color w:val="000000"/>
                <w:sz w:val="18"/>
                <w:szCs w:val="18"/>
              </w:rPr>
            </w:pPr>
          </w:p>
          <w:p w:rsidR="00703A44" w:rsidRPr="002931BA" w:rsidRDefault="00703A44" w:rsidP="00926F97">
            <w:pPr>
              <w:pStyle w:val="NormaleWeb"/>
              <w:spacing w:before="2" w:after="2"/>
              <w:rPr>
                <w:sz w:val="18"/>
                <w:szCs w:val="18"/>
              </w:rPr>
            </w:pPr>
            <w:r w:rsidRPr="002931BA">
              <w:rPr>
                <w:rFonts w:ascii="Verdana" w:hAnsi="Verdana"/>
                <w:b/>
                <w:bCs/>
                <w:color w:val="000000"/>
                <w:sz w:val="18"/>
                <w:szCs w:val="18"/>
              </w:rPr>
              <w:t xml:space="preserve">M4: </w:t>
            </w:r>
            <w:r w:rsidRPr="002931BA">
              <w:rPr>
                <w:rFonts w:ascii="Verdana" w:hAnsi="Verdana"/>
                <w:color w:val="000000"/>
                <w:sz w:val="18"/>
                <w:szCs w:val="18"/>
              </w:rPr>
              <w:t>Analizzare dati ed interpretarli</w:t>
            </w:r>
            <w:r>
              <w:rPr>
                <w:rFonts w:ascii="Verdana" w:hAnsi="Verdana"/>
                <w:color w:val="000000"/>
                <w:sz w:val="18"/>
                <w:szCs w:val="18"/>
              </w:rPr>
              <w:t>.</w:t>
            </w:r>
            <w:r w:rsidRPr="002931BA">
              <w:rPr>
                <w:rFonts w:ascii="Verdana" w:hAnsi="Verdana"/>
                <w:color w:val="000000"/>
                <w:sz w:val="18"/>
                <w:szCs w:val="18"/>
              </w:rPr>
              <w:t xml:space="preserve"> </w:t>
            </w:r>
          </w:p>
          <w:p w:rsidR="00703A44" w:rsidRPr="002931BA" w:rsidRDefault="00703A44" w:rsidP="00926F97">
            <w:pPr>
              <w:pStyle w:val="NormaleWeb"/>
              <w:spacing w:before="2" w:after="2"/>
              <w:rPr>
                <w:sz w:val="18"/>
                <w:szCs w:val="18"/>
              </w:rPr>
            </w:pPr>
            <w:r w:rsidRPr="002931BA">
              <w:rPr>
                <w:rFonts w:ascii="Verdana" w:hAnsi="Verdana"/>
                <w:color w:val="000000"/>
                <w:sz w:val="18"/>
                <w:szCs w:val="18"/>
              </w:rPr>
              <w:t xml:space="preserve">Riconoscere e rappresentare una funzione </w:t>
            </w:r>
          </w:p>
          <w:p w:rsidR="00703A44" w:rsidRPr="006841BD" w:rsidRDefault="00703A44" w:rsidP="001B7D35">
            <w:pPr>
              <w:autoSpaceDE w:val="0"/>
              <w:autoSpaceDN w:val="0"/>
              <w:adjustRightInd w:val="0"/>
              <w:rPr>
                <w:b/>
                <w:bCs/>
                <w:sz w:val="28"/>
                <w:szCs w:val="28"/>
              </w:rPr>
            </w:pPr>
            <w:r w:rsidRPr="002931BA">
              <w:rPr>
                <w:rFonts w:ascii="Verdana" w:hAnsi="Verdana"/>
                <w:color w:val="000000"/>
                <w:sz w:val="18"/>
                <w:szCs w:val="18"/>
              </w:rPr>
              <w:t xml:space="preserve">sviluppando deduzioni e ragionamenti sugli stessi anche con l’ausilio di rappresentazioni grafiche, usando consapevolmente gli strumenti di calcolo e le potenzialità offerte da applicazioni specifiche di tipo informatico </w:t>
            </w:r>
          </w:p>
        </w:tc>
        <w:tc>
          <w:tcPr>
            <w:tcW w:w="2126" w:type="dxa"/>
          </w:tcPr>
          <w:p w:rsidR="00703A44" w:rsidRDefault="00703A44" w:rsidP="00265D5F">
            <w:pPr>
              <w:pStyle w:val="NormaleWeb"/>
              <w:spacing w:before="2" w:after="2"/>
              <w:rPr>
                <w:rFonts w:ascii="Verdana" w:hAnsi="Verdana"/>
                <w:sz w:val="18"/>
                <w:szCs w:val="18"/>
              </w:rPr>
            </w:pPr>
            <w:r>
              <w:rPr>
                <w:rFonts w:ascii="Verdana" w:hAnsi="Verdana"/>
                <w:sz w:val="18"/>
                <w:szCs w:val="18"/>
              </w:rPr>
              <w:t>Risolvere algebricamente disequazioni di secondo grado ad un’incognita e rappresentare le soluzioni graficamente</w:t>
            </w:r>
          </w:p>
          <w:p w:rsidR="00703A44" w:rsidRDefault="00703A44" w:rsidP="00E1023D">
            <w:pPr>
              <w:pStyle w:val="NormaleWeb"/>
              <w:spacing w:before="2" w:after="2"/>
              <w:jc w:val="right"/>
              <w:rPr>
                <w:rFonts w:ascii="Verdana" w:hAnsi="Verdana"/>
                <w:sz w:val="18"/>
                <w:szCs w:val="18"/>
              </w:rPr>
            </w:pPr>
          </w:p>
          <w:p w:rsidR="00703A44" w:rsidRDefault="00703A44" w:rsidP="00265D5F">
            <w:pPr>
              <w:pStyle w:val="NormaleWeb"/>
              <w:spacing w:before="2" w:after="2"/>
              <w:rPr>
                <w:rFonts w:ascii="Verdana" w:hAnsi="Verdana"/>
                <w:sz w:val="18"/>
                <w:szCs w:val="18"/>
              </w:rPr>
            </w:pPr>
            <w:r>
              <w:rPr>
                <w:rFonts w:ascii="Verdana" w:hAnsi="Verdana"/>
                <w:sz w:val="18"/>
                <w:szCs w:val="18"/>
              </w:rPr>
              <w:t>Saper interpretare geometricamente le soluzioni di una disequazione di secondo grado</w:t>
            </w:r>
          </w:p>
          <w:p w:rsidR="00703A44" w:rsidRDefault="00703A44" w:rsidP="00265D5F">
            <w:pPr>
              <w:pStyle w:val="NormaleWeb"/>
              <w:spacing w:before="2" w:after="2"/>
              <w:rPr>
                <w:rFonts w:ascii="Verdana" w:hAnsi="Verdana"/>
                <w:sz w:val="18"/>
                <w:szCs w:val="18"/>
              </w:rPr>
            </w:pPr>
          </w:p>
          <w:p w:rsidR="00703A44" w:rsidRDefault="00703A44" w:rsidP="00265D5F">
            <w:pPr>
              <w:pStyle w:val="NormaleWeb"/>
              <w:spacing w:before="2" w:after="2"/>
              <w:rPr>
                <w:rFonts w:ascii="Verdana" w:hAnsi="Verdana"/>
                <w:sz w:val="18"/>
                <w:szCs w:val="18"/>
              </w:rPr>
            </w:pPr>
          </w:p>
          <w:p w:rsidR="00703A44" w:rsidRPr="001B7D35" w:rsidRDefault="00703A44" w:rsidP="00DD7922">
            <w:pPr>
              <w:pStyle w:val="NormaleWeb"/>
              <w:spacing w:before="2" w:after="2"/>
              <w:rPr>
                <w:rFonts w:ascii="Verdana" w:hAnsi="Verdana"/>
                <w:sz w:val="18"/>
                <w:szCs w:val="18"/>
              </w:rPr>
            </w:pPr>
          </w:p>
        </w:tc>
        <w:tc>
          <w:tcPr>
            <w:tcW w:w="2410" w:type="dxa"/>
          </w:tcPr>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Richiami sugli intervalli</w:t>
            </w:r>
          </w:p>
          <w:p w:rsidR="00703A44" w:rsidRDefault="00703A44" w:rsidP="00DD7922">
            <w:pPr>
              <w:pStyle w:val="NormaleWeb"/>
              <w:spacing w:before="2" w:after="2"/>
              <w:rPr>
                <w:rFonts w:ascii="Verdana" w:hAnsi="Verdana" w:cs="Arial"/>
                <w:color w:val="000000"/>
                <w:sz w:val="18"/>
                <w:szCs w:val="18"/>
              </w:rPr>
            </w:pPr>
          </w:p>
          <w:p w:rsidR="00703A44" w:rsidRPr="001B7D35"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Disequazioni di secondo grado intere: risoluzione algebrica e grafica</w:t>
            </w:r>
          </w:p>
        </w:tc>
        <w:tc>
          <w:tcPr>
            <w:tcW w:w="3119" w:type="dxa"/>
          </w:tcPr>
          <w:p w:rsidR="00703A44" w:rsidRDefault="00703A44" w:rsidP="00E1023D">
            <w:pPr>
              <w:pStyle w:val="NormaleWeb"/>
              <w:spacing w:before="2" w:after="2"/>
              <w:rPr>
                <w:rFonts w:ascii="Verdana" w:hAnsi="Verdana"/>
                <w:sz w:val="18"/>
                <w:szCs w:val="18"/>
              </w:rPr>
            </w:pPr>
            <w:r>
              <w:rPr>
                <w:rFonts w:ascii="Verdana" w:hAnsi="Verdana"/>
                <w:sz w:val="18"/>
                <w:szCs w:val="18"/>
              </w:rPr>
              <w:t>Risolvere algebricamente disequazioni di secondo grado ad un’incognita e rappresentare le soluzioni graficamente</w:t>
            </w:r>
          </w:p>
          <w:p w:rsidR="00703A44" w:rsidRDefault="00703A44" w:rsidP="00E1023D">
            <w:pPr>
              <w:pStyle w:val="NormaleWeb"/>
              <w:spacing w:before="2" w:after="2"/>
              <w:jc w:val="right"/>
              <w:rPr>
                <w:rFonts w:ascii="Verdana" w:hAnsi="Verdana"/>
                <w:sz w:val="18"/>
                <w:szCs w:val="18"/>
              </w:rPr>
            </w:pPr>
          </w:p>
          <w:p w:rsidR="00703A44" w:rsidRDefault="00703A44" w:rsidP="00E1023D">
            <w:pPr>
              <w:pStyle w:val="NormaleWeb"/>
              <w:spacing w:before="2" w:after="2"/>
              <w:rPr>
                <w:rFonts w:ascii="Verdana" w:hAnsi="Verdana"/>
                <w:sz w:val="18"/>
                <w:szCs w:val="18"/>
              </w:rPr>
            </w:pPr>
            <w:r>
              <w:rPr>
                <w:rFonts w:ascii="Verdana" w:hAnsi="Verdana"/>
                <w:sz w:val="18"/>
                <w:szCs w:val="18"/>
              </w:rPr>
              <w:t>Saper interpretare geometricamente le soluzioni di una disequazione di secondo grado</w:t>
            </w:r>
          </w:p>
          <w:p w:rsidR="00703A44" w:rsidRPr="001B7D35" w:rsidRDefault="00703A44" w:rsidP="00DD7922">
            <w:pPr>
              <w:pStyle w:val="NormaleWeb"/>
              <w:spacing w:before="2" w:after="2"/>
              <w:rPr>
                <w:rFonts w:ascii="Verdana" w:hAnsi="Verdana"/>
                <w:sz w:val="18"/>
                <w:szCs w:val="18"/>
              </w:rPr>
            </w:pPr>
          </w:p>
        </w:tc>
        <w:tc>
          <w:tcPr>
            <w:tcW w:w="2694" w:type="dxa"/>
          </w:tcPr>
          <w:p w:rsidR="00703A44" w:rsidRDefault="00703A44" w:rsidP="00E1023D">
            <w:pPr>
              <w:pStyle w:val="NormaleWeb"/>
              <w:spacing w:before="2" w:after="2"/>
              <w:rPr>
                <w:rFonts w:ascii="Verdana" w:hAnsi="Verdana" w:cs="Arial"/>
                <w:color w:val="000000"/>
                <w:sz w:val="18"/>
                <w:szCs w:val="18"/>
              </w:rPr>
            </w:pPr>
            <w:r>
              <w:rPr>
                <w:rFonts w:ascii="Verdana" w:hAnsi="Verdana" w:cs="Arial"/>
                <w:color w:val="000000"/>
                <w:sz w:val="18"/>
                <w:szCs w:val="18"/>
              </w:rPr>
              <w:t>Richiami sugli intervalli</w:t>
            </w:r>
          </w:p>
          <w:p w:rsidR="00703A44" w:rsidRDefault="00703A44" w:rsidP="00E1023D">
            <w:pPr>
              <w:pStyle w:val="NormaleWeb"/>
              <w:spacing w:before="2" w:after="2"/>
              <w:rPr>
                <w:rFonts w:ascii="Verdana" w:hAnsi="Verdana" w:cs="Arial"/>
                <w:color w:val="000000"/>
                <w:sz w:val="18"/>
                <w:szCs w:val="18"/>
              </w:rPr>
            </w:pPr>
          </w:p>
          <w:p w:rsidR="00703A44" w:rsidRPr="001B7D35" w:rsidRDefault="00703A44" w:rsidP="00E1023D">
            <w:pPr>
              <w:rPr>
                <w:rFonts w:ascii="Verdana" w:hAnsi="Verdana"/>
                <w:sz w:val="18"/>
                <w:szCs w:val="18"/>
              </w:rPr>
            </w:pPr>
            <w:r>
              <w:rPr>
                <w:rFonts w:ascii="Verdana" w:hAnsi="Verdana" w:cs="Arial"/>
                <w:color w:val="000000"/>
                <w:sz w:val="18"/>
                <w:szCs w:val="18"/>
              </w:rPr>
              <w:t>Disequazioni di secondo grado intere: risoluzione algebrica e grafica</w:t>
            </w:r>
          </w:p>
        </w:tc>
      </w:tr>
    </w:tbl>
    <w:p w:rsidR="00703A44" w:rsidRDefault="00703A44" w:rsidP="00475CCA">
      <w:pPr>
        <w:rPr>
          <w:sz w:val="26"/>
          <w:szCs w:val="26"/>
        </w:rPr>
      </w:pPr>
    </w:p>
    <w:p w:rsidR="00703A44" w:rsidRDefault="00703A44" w:rsidP="002A0D83">
      <w:pPr>
        <w:tabs>
          <w:tab w:val="left" w:pos="1722"/>
        </w:tabs>
        <w:rPr>
          <w:sz w:val="26"/>
          <w:szCs w:val="26"/>
        </w:rPr>
      </w:pPr>
      <w:r>
        <w:rPr>
          <w:sz w:val="26"/>
          <w:szCs w:val="26"/>
        </w:rPr>
        <w:tab/>
      </w:r>
    </w:p>
    <w:p w:rsidR="00703A44" w:rsidRDefault="00703A44" w:rsidP="00475CCA">
      <w:pPr>
        <w:rPr>
          <w:sz w:val="26"/>
          <w:szCs w:val="26"/>
        </w:rPr>
      </w:pPr>
    </w:p>
    <w:tbl>
      <w:tblPr>
        <w:tblW w:w="143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843"/>
        <w:gridCol w:w="2410"/>
        <w:gridCol w:w="2693"/>
        <w:gridCol w:w="2693"/>
        <w:gridCol w:w="2694"/>
      </w:tblGrid>
      <w:tr w:rsidR="00703A44" w:rsidRPr="006841BD" w:rsidTr="000854E7">
        <w:tc>
          <w:tcPr>
            <w:tcW w:w="1985" w:type="dxa"/>
          </w:tcPr>
          <w:p w:rsidR="00703A44" w:rsidRPr="006841BD" w:rsidRDefault="00703A44" w:rsidP="000854E7">
            <w:pPr>
              <w:autoSpaceDE w:val="0"/>
              <w:autoSpaceDN w:val="0"/>
              <w:adjustRightInd w:val="0"/>
              <w:jc w:val="center"/>
              <w:rPr>
                <w:b/>
                <w:bCs/>
                <w:sz w:val="28"/>
                <w:szCs w:val="28"/>
              </w:rPr>
            </w:pPr>
          </w:p>
        </w:tc>
        <w:tc>
          <w:tcPr>
            <w:tcW w:w="1843" w:type="dxa"/>
          </w:tcPr>
          <w:p w:rsidR="00703A44" w:rsidRPr="006841BD" w:rsidRDefault="00703A44" w:rsidP="000854E7">
            <w:pPr>
              <w:autoSpaceDE w:val="0"/>
              <w:autoSpaceDN w:val="0"/>
              <w:adjustRightInd w:val="0"/>
              <w:jc w:val="center"/>
              <w:rPr>
                <w:b/>
                <w:bCs/>
                <w:sz w:val="28"/>
                <w:szCs w:val="28"/>
              </w:rPr>
            </w:pPr>
            <w:r>
              <w:rPr>
                <w:b/>
                <w:bCs/>
                <w:sz w:val="28"/>
                <w:szCs w:val="28"/>
              </w:rPr>
              <w:t>Competenze</w:t>
            </w:r>
          </w:p>
        </w:tc>
        <w:tc>
          <w:tcPr>
            <w:tcW w:w="2410" w:type="dxa"/>
          </w:tcPr>
          <w:p w:rsidR="00703A44" w:rsidRPr="006841BD" w:rsidRDefault="00703A44" w:rsidP="000854E7">
            <w:pPr>
              <w:autoSpaceDE w:val="0"/>
              <w:autoSpaceDN w:val="0"/>
              <w:adjustRightInd w:val="0"/>
              <w:jc w:val="center"/>
              <w:rPr>
                <w:b/>
                <w:bCs/>
                <w:sz w:val="28"/>
                <w:szCs w:val="28"/>
              </w:rPr>
            </w:pPr>
            <w:r w:rsidRPr="006841BD">
              <w:rPr>
                <w:b/>
                <w:bCs/>
                <w:sz w:val="28"/>
                <w:szCs w:val="28"/>
              </w:rPr>
              <w:t>Abilità</w:t>
            </w:r>
          </w:p>
        </w:tc>
        <w:tc>
          <w:tcPr>
            <w:tcW w:w="2693" w:type="dxa"/>
          </w:tcPr>
          <w:p w:rsidR="00703A44" w:rsidRPr="006841BD" w:rsidRDefault="00703A44" w:rsidP="000854E7">
            <w:pPr>
              <w:autoSpaceDE w:val="0"/>
              <w:autoSpaceDN w:val="0"/>
              <w:adjustRightInd w:val="0"/>
              <w:jc w:val="center"/>
              <w:rPr>
                <w:b/>
                <w:bCs/>
                <w:sz w:val="28"/>
                <w:szCs w:val="28"/>
              </w:rPr>
            </w:pPr>
            <w:r w:rsidRPr="006841BD">
              <w:rPr>
                <w:b/>
                <w:bCs/>
                <w:sz w:val="28"/>
                <w:szCs w:val="28"/>
              </w:rPr>
              <w:t>Conoscenze</w:t>
            </w:r>
          </w:p>
        </w:tc>
        <w:tc>
          <w:tcPr>
            <w:tcW w:w="5387" w:type="dxa"/>
            <w:gridSpan w:val="2"/>
          </w:tcPr>
          <w:p w:rsidR="00703A44" w:rsidRDefault="00703A44" w:rsidP="000854E7">
            <w:pPr>
              <w:autoSpaceDE w:val="0"/>
              <w:autoSpaceDN w:val="0"/>
              <w:adjustRightInd w:val="0"/>
              <w:jc w:val="center"/>
              <w:rPr>
                <w:b/>
                <w:bCs/>
                <w:sz w:val="28"/>
                <w:szCs w:val="28"/>
              </w:rPr>
            </w:pPr>
            <w:r>
              <w:rPr>
                <w:b/>
                <w:bCs/>
                <w:sz w:val="28"/>
                <w:szCs w:val="28"/>
              </w:rPr>
              <w:t>Obiettivi</w:t>
            </w:r>
          </w:p>
          <w:p w:rsidR="00703A44" w:rsidRPr="006841BD" w:rsidRDefault="00703A44" w:rsidP="000854E7">
            <w:pPr>
              <w:autoSpaceDE w:val="0"/>
              <w:autoSpaceDN w:val="0"/>
              <w:adjustRightInd w:val="0"/>
              <w:jc w:val="center"/>
              <w:rPr>
                <w:b/>
                <w:bCs/>
                <w:sz w:val="28"/>
                <w:szCs w:val="28"/>
              </w:rPr>
            </w:pPr>
            <w:r w:rsidRPr="006841BD">
              <w:rPr>
                <w:b/>
                <w:bCs/>
                <w:sz w:val="28"/>
                <w:szCs w:val="28"/>
              </w:rPr>
              <w:t>Minimi</w:t>
            </w:r>
          </w:p>
        </w:tc>
      </w:tr>
      <w:tr w:rsidR="00703A44" w:rsidRPr="006841BD" w:rsidTr="000854E7">
        <w:tc>
          <w:tcPr>
            <w:tcW w:w="1985" w:type="dxa"/>
          </w:tcPr>
          <w:p w:rsidR="00703A44" w:rsidRPr="006841BD" w:rsidRDefault="00703A44" w:rsidP="000854E7">
            <w:pPr>
              <w:autoSpaceDE w:val="0"/>
              <w:autoSpaceDN w:val="0"/>
              <w:adjustRightInd w:val="0"/>
              <w:jc w:val="center"/>
              <w:rPr>
                <w:b/>
                <w:bCs/>
                <w:sz w:val="20"/>
                <w:szCs w:val="20"/>
              </w:rPr>
            </w:pPr>
          </w:p>
        </w:tc>
        <w:tc>
          <w:tcPr>
            <w:tcW w:w="1843" w:type="dxa"/>
          </w:tcPr>
          <w:p w:rsidR="00703A44" w:rsidRPr="006841BD" w:rsidRDefault="00703A44" w:rsidP="000854E7">
            <w:pPr>
              <w:autoSpaceDE w:val="0"/>
              <w:autoSpaceDN w:val="0"/>
              <w:adjustRightInd w:val="0"/>
              <w:jc w:val="center"/>
              <w:rPr>
                <w:b/>
                <w:bCs/>
                <w:sz w:val="20"/>
                <w:szCs w:val="20"/>
              </w:rPr>
            </w:pPr>
          </w:p>
        </w:tc>
        <w:tc>
          <w:tcPr>
            <w:tcW w:w="2410" w:type="dxa"/>
          </w:tcPr>
          <w:p w:rsidR="00703A44" w:rsidRPr="006841BD" w:rsidRDefault="00703A44" w:rsidP="000854E7">
            <w:pPr>
              <w:autoSpaceDE w:val="0"/>
              <w:autoSpaceDN w:val="0"/>
              <w:adjustRightInd w:val="0"/>
              <w:jc w:val="center"/>
              <w:rPr>
                <w:b/>
                <w:bCs/>
                <w:sz w:val="20"/>
                <w:szCs w:val="20"/>
              </w:rPr>
            </w:pPr>
          </w:p>
        </w:tc>
        <w:tc>
          <w:tcPr>
            <w:tcW w:w="2693" w:type="dxa"/>
          </w:tcPr>
          <w:p w:rsidR="00703A44" w:rsidRPr="006841BD" w:rsidRDefault="00703A44" w:rsidP="000854E7">
            <w:pPr>
              <w:autoSpaceDE w:val="0"/>
              <w:autoSpaceDN w:val="0"/>
              <w:adjustRightInd w:val="0"/>
              <w:jc w:val="center"/>
              <w:rPr>
                <w:b/>
                <w:bCs/>
                <w:sz w:val="20"/>
                <w:szCs w:val="20"/>
              </w:rPr>
            </w:pPr>
          </w:p>
        </w:tc>
        <w:tc>
          <w:tcPr>
            <w:tcW w:w="2693" w:type="dxa"/>
          </w:tcPr>
          <w:p w:rsidR="00703A44" w:rsidRPr="006841BD" w:rsidRDefault="00703A44" w:rsidP="000854E7">
            <w:pPr>
              <w:autoSpaceDE w:val="0"/>
              <w:autoSpaceDN w:val="0"/>
              <w:adjustRightInd w:val="0"/>
              <w:jc w:val="center"/>
              <w:rPr>
                <w:b/>
                <w:bCs/>
                <w:sz w:val="20"/>
                <w:szCs w:val="20"/>
              </w:rPr>
            </w:pPr>
            <w:r w:rsidRPr="006841BD">
              <w:rPr>
                <w:b/>
                <w:bCs/>
                <w:sz w:val="20"/>
                <w:szCs w:val="20"/>
              </w:rPr>
              <w:t>Abilità</w:t>
            </w:r>
          </w:p>
        </w:tc>
        <w:tc>
          <w:tcPr>
            <w:tcW w:w="2694" w:type="dxa"/>
          </w:tcPr>
          <w:p w:rsidR="00703A44" w:rsidRPr="006841BD" w:rsidRDefault="00703A44" w:rsidP="000854E7">
            <w:pPr>
              <w:autoSpaceDE w:val="0"/>
              <w:autoSpaceDN w:val="0"/>
              <w:adjustRightInd w:val="0"/>
              <w:jc w:val="center"/>
              <w:rPr>
                <w:b/>
                <w:bCs/>
                <w:sz w:val="20"/>
                <w:szCs w:val="20"/>
              </w:rPr>
            </w:pPr>
            <w:r w:rsidRPr="006841BD">
              <w:rPr>
                <w:b/>
                <w:bCs/>
                <w:sz w:val="20"/>
                <w:szCs w:val="20"/>
              </w:rPr>
              <w:t>Conoscenze</w:t>
            </w:r>
          </w:p>
        </w:tc>
      </w:tr>
      <w:tr w:rsidR="00703A44" w:rsidRPr="006841BD" w:rsidTr="000854E7">
        <w:trPr>
          <w:trHeight w:val="5048"/>
        </w:trPr>
        <w:tc>
          <w:tcPr>
            <w:tcW w:w="1985" w:type="dxa"/>
          </w:tcPr>
          <w:p w:rsidR="00703A44" w:rsidRDefault="00703A44" w:rsidP="000854E7">
            <w:pPr>
              <w:autoSpaceDE w:val="0"/>
              <w:autoSpaceDN w:val="0"/>
              <w:adjustRightInd w:val="0"/>
              <w:jc w:val="center"/>
              <w:rPr>
                <w:b/>
                <w:bCs/>
                <w:sz w:val="28"/>
                <w:szCs w:val="28"/>
              </w:rPr>
            </w:pPr>
            <w:r>
              <w:rPr>
                <w:b/>
                <w:bCs/>
                <w:sz w:val="28"/>
                <w:szCs w:val="28"/>
              </w:rPr>
              <w:t>Circonferenza e cerchio</w:t>
            </w:r>
          </w:p>
          <w:p w:rsidR="00703A44" w:rsidRPr="008440E6" w:rsidRDefault="00703A44" w:rsidP="000854E7">
            <w:pPr>
              <w:autoSpaceDE w:val="0"/>
              <w:autoSpaceDN w:val="0"/>
              <w:adjustRightInd w:val="0"/>
              <w:jc w:val="center"/>
              <w:rPr>
                <w:b/>
                <w:bCs/>
                <w:sz w:val="28"/>
                <w:szCs w:val="28"/>
              </w:rPr>
            </w:pPr>
            <w:r>
              <w:rPr>
                <w:b/>
                <w:bCs/>
              </w:rPr>
              <w:t>(</w:t>
            </w:r>
            <w:proofErr w:type="spellStart"/>
            <w:r>
              <w:rPr>
                <w:b/>
                <w:bCs/>
              </w:rPr>
              <w:t>sett.-ott.</w:t>
            </w:r>
            <w:proofErr w:type="spellEnd"/>
            <w:r>
              <w:rPr>
                <w:b/>
                <w:bCs/>
              </w:rPr>
              <w:t>)</w:t>
            </w:r>
            <w:r w:rsidRPr="008440E6">
              <w:rPr>
                <w:b/>
                <w:bCs/>
                <w:sz w:val="28"/>
                <w:szCs w:val="28"/>
              </w:rPr>
              <w:t xml:space="preserve"> </w:t>
            </w:r>
          </w:p>
          <w:p w:rsidR="00703A44" w:rsidRPr="006841BD" w:rsidRDefault="00703A44" w:rsidP="000854E7">
            <w:pPr>
              <w:autoSpaceDE w:val="0"/>
              <w:autoSpaceDN w:val="0"/>
              <w:adjustRightInd w:val="0"/>
              <w:jc w:val="center"/>
              <w:rPr>
                <w:b/>
                <w:bCs/>
                <w:sz w:val="28"/>
                <w:szCs w:val="28"/>
              </w:rPr>
            </w:pPr>
          </w:p>
        </w:tc>
        <w:tc>
          <w:tcPr>
            <w:tcW w:w="1843" w:type="dxa"/>
          </w:tcPr>
          <w:p w:rsidR="00703A44" w:rsidRDefault="00703A44" w:rsidP="000854E7">
            <w:pPr>
              <w:autoSpaceDE w:val="0"/>
              <w:autoSpaceDN w:val="0"/>
              <w:adjustRightInd w:val="0"/>
              <w:rPr>
                <w:rFonts w:ascii="Verdana" w:hAnsi="Verdana"/>
                <w:color w:val="000000"/>
                <w:sz w:val="18"/>
                <w:szCs w:val="18"/>
              </w:rPr>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703A44" w:rsidRPr="006841BD" w:rsidRDefault="00703A44" w:rsidP="000854E7">
            <w:pPr>
              <w:autoSpaceDE w:val="0"/>
              <w:autoSpaceDN w:val="0"/>
              <w:adjustRightInd w:val="0"/>
              <w:rPr>
                <w:b/>
                <w:bCs/>
                <w:sz w:val="28"/>
                <w:szCs w:val="28"/>
              </w:rPr>
            </w:pPr>
          </w:p>
          <w:p w:rsidR="00703A44" w:rsidRDefault="00703A44" w:rsidP="000854E7">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703A44" w:rsidRDefault="00703A44" w:rsidP="000854E7">
            <w:pPr>
              <w:pStyle w:val="NormaleWeb"/>
              <w:spacing w:before="2" w:after="2"/>
              <w:rPr>
                <w:rFonts w:ascii="Verdana" w:hAnsi="Verdana"/>
                <w:color w:val="000000"/>
                <w:sz w:val="18"/>
                <w:szCs w:val="18"/>
              </w:rPr>
            </w:pPr>
          </w:p>
          <w:p w:rsidR="00703A44" w:rsidRDefault="00703A44" w:rsidP="000854E7">
            <w:pPr>
              <w:pStyle w:val="NormaleWeb"/>
              <w:spacing w:before="2" w:after="2"/>
            </w:pPr>
          </w:p>
          <w:p w:rsidR="00703A44" w:rsidRPr="006841BD" w:rsidRDefault="00703A44" w:rsidP="000854E7">
            <w:pPr>
              <w:autoSpaceDE w:val="0"/>
              <w:autoSpaceDN w:val="0"/>
              <w:adjustRightInd w:val="0"/>
              <w:jc w:val="center"/>
              <w:rPr>
                <w:b/>
                <w:bCs/>
                <w:sz w:val="28"/>
                <w:szCs w:val="28"/>
              </w:rPr>
            </w:pPr>
          </w:p>
          <w:p w:rsidR="00703A44" w:rsidRPr="006841BD" w:rsidRDefault="00703A44" w:rsidP="000854E7">
            <w:pPr>
              <w:autoSpaceDE w:val="0"/>
              <w:autoSpaceDN w:val="0"/>
              <w:adjustRightInd w:val="0"/>
              <w:jc w:val="center"/>
              <w:rPr>
                <w:b/>
                <w:bCs/>
                <w:sz w:val="28"/>
                <w:szCs w:val="28"/>
              </w:rPr>
            </w:pPr>
          </w:p>
          <w:p w:rsidR="00703A44" w:rsidRPr="006841BD" w:rsidRDefault="00703A44" w:rsidP="000854E7">
            <w:pPr>
              <w:autoSpaceDE w:val="0"/>
              <w:autoSpaceDN w:val="0"/>
              <w:adjustRightInd w:val="0"/>
              <w:rPr>
                <w:b/>
                <w:bCs/>
                <w:sz w:val="28"/>
                <w:szCs w:val="28"/>
              </w:rPr>
            </w:pPr>
          </w:p>
          <w:p w:rsidR="00703A44" w:rsidRPr="006841BD" w:rsidRDefault="00703A44" w:rsidP="000854E7">
            <w:pPr>
              <w:autoSpaceDE w:val="0"/>
              <w:autoSpaceDN w:val="0"/>
              <w:adjustRightInd w:val="0"/>
              <w:jc w:val="center"/>
              <w:rPr>
                <w:b/>
                <w:bCs/>
                <w:sz w:val="28"/>
                <w:szCs w:val="28"/>
              </w:rPr>
            </w:pPr>
          </w:p>
        </w:tc>
        <w:tc>
          <w:tcPr>
            <w:tcW w:w="2410" w:type="dxa"/>
          </w:tcPr>
          <w:p w:rsidR="00703A44" w:rsidRDefault="00703A44" w:rsidP="000854E7">
            <w:pPr>
              <w:pStyle w:val="NormaleWeb"/>
              <w:spacing w:before="2" w:after="2"/>
              <w:rPr>
                <w:rFonts w:ascii="Verdana" w:hAnsi="Verdana"/>
                <w:sz w:val="18"/>
                <w:szCs w:val="18"/>
              </w:rPr>
            </w:pPr>
            <w:r w:rsidRPr="00660C6B">
              <w:rPr>
                <w:rFonts w:ascii="Verdana" w:hAnsi="Verdana"/>
                <w:sz w:val="18"/>
                <w:szCs w:val="18"/>
              </w:rPr>
              <w:t>R</w:t>
            </w:r>
            <w:r>
              <w:rPr>
                <w:rFonts w:ascii="Verdana" w:hAnsi="Verdana"/>
                <w:sz w:val="18"/>
                <w:szCs w:val="18"/>
              </w:rPr>
              <w:t>iconoscere un luogo geometrico</w:t>
            </w:r>
          </w:p>
          <w:p w:rsidR="00703A44" w:rsidRDefault="00703A44" w:rsidP="000854E7">
            <w:pPr>
              <w:pStyle w:val="NormaleWeb"/>
              <w:spacing w:before="2" w:after="2"/>
              <w:rPr>
                <w:rFonts w:ascii="Verdana" w:hAnsi="Verdana"/>
                <w:sz w:val="18"/>
                <w:szCs w:val="18"/>
              </w:rPr>
            </w:pPr>
          </w:p>
          <w:p w:rsidR="00703A44" w:rsidRDefault="00703A44" w:rsidP="000854E7">
            <w:pPr>
              <w:pStyle w:val="NormaleWeb"/>
              <w:spacing w:before="2" w:after="2"/>
              <w:rPr>
                <w:rFonts w:ascii="Verdana" w:hAnsi="Verdana"/>
                <w:sz w:val="18"/>
                <w:szCs w:val="18"/>
              </w:rPr>
            </w:pPr>
            <w:r>
              <w:rPr>
                <w:rFonts w:ascii="Verdana" w:hAnsi="Verdana"/>
                <w:sz w:val="18"/>
                <w:szCs w:val="18"/>
              </w:rPr>
              <w:t>Applicare le proprietà delle corde e degli archi di una circonferenza e le relazioni tra angoli al centro e alla circonferenza per risolvere problemi e per dimostrare teoremi</w:t>
            </w:r>
          </w:p>
          <w:p w:rsidR="00703A44" w:rsidRDefault="00703A44" w:rsidP="000854E7">
            <w:pPr>
              <w:pStyle w:val="NormaleWeb"/>
              <w:spacing w:before="2" w:after="2"/>
              <w:rPr>
                <w:rFonts w:ascii="Verdana" w:hAnsi="Verdana"/>
                <w:sz w:val="18"/>
                <w:szCs w:val="18"/>
              </w:rPr>
            </w:pPr>
          </w:p>
          <w:p w:rsidR="00703A44" w:rsidRPr="00660C6B" w:rsidRDefault="00703A44" w:rsidP="000854E7">
            <w:pPr>
              <w:pStyle w:val="NormaleWeb"/>
              <w:spacing w:before="2" w:after="2"/>
              <w:rPr>
                <w:rFonts w:ascii="Verdana" w:hAnsi="Verdana"/>
                <w:sz w:val="18"/>
                <w:szCs w:val="18"/>
              </w:rPr>
            </w:pPr>
            <w:r>
              <w:rPr>
                <w:rFonts w:ascii="Verdana" w:hAnsi="Verdana"/>
                <w:sz w:val="18"/>
                <w:szCs w:val="18"/>
              </w:rPr>
              <w:t>Stabilire la posizione reciproca di una retta e una circonferenza oppure di due circonferenze</w:t>
            </w:r>
          </w:p>
        </w:tc>
        <w:tc>
          <w:tcPr>
            <w:tcW w:w="2693" w:type="dxa"/>
          </w:tcPr>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Luoghi geometrici</w:t>
            </w:r>
          </w:p>
          <w:p w:rsidR="00703A44" w:rsidRPr="00660C6B" w:rsidRDefault="00703A44" w:rsidP="000854E7">
            <w:pPr>
              <w:pStyle w:val="NormaleWeb"/>
              <w:spacing w:before="2" w:after="2"/>
              <w:rPr>
                <w:rFonts w:ascii="Verdana" w:hAnsi="Verdana" w:cs="Arial"/>
                <w:color w:val="000000"/>
                <w:sz w:val="18"/>
                <w:szCs w:val="18"/>
              </w:rPr>
            </w:pPr>
          </w:p>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Circonferenza e cerchio</w:t>
            </w:r>
          </w:p>
          <w:p w:rsidR="00703A44" w:rsidRPr="00660C6B" w:rsidRDefault="00703A44" w:rsidP="000854E7">
            <w:pPr>
              <w:pStyle w:val="NormaleWeb"/>
              <w:spacing w:before="2" w:after="2"/>
              <w:rPr>
                <w:rFonts w:ascii="Verdana" w:hAnsi="Verdana" w:cs="Arial"/>
                <w:color w:val="000000"/>
                <w:sz w:val="18"/>
                <w:szCs w:val="18"/>
              </w:rPr>
            </w:pPr>
          </w:p>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Proprietà delle corde</w:t>
            </w:r>
          </w:p>
          <w:p w:rsidR="00703A44" w:rsidRPr="00660C6B" w:rsidRDefault="00703A44" w:rsidP="000854E7">
            <w:pPr>
              <w:pStyle w:val="NormaleWeb"/>
              <w:spacing w:before="2" w:after="2"/>
              <w:rPr>
                <w:rFonts w:ascii="Verdana" w:hAnsi="Verdana" w:cs="Arial"/>
                <w:color w:val="000000"/>
                <w:sz w:val="18"/>
                <w:szCs w:val="18"/>
              </w:rPr>
            </w:pPr>
          </w:p>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Posizione reciproca di retta e circonferenza e di due circonferenze</w:t>
            </w:r>
          </w:p>
          <w:p w:rsidR="00703A44" w:rsidRPr="00660C6B" w:rsidRDefault="00703A44" w:rsidP="000854E7">
            <w:pPr>
              <w:pStyle w:val="NormaleWeb"/>
              <w:spacing w:before="2" w:after="2"/>
              <w:rPr>
                <w:rFonts w:ascii="Verdana" w:hAnsi="Verdana" w:cs="Arial"/>
                <w:color w:val="000000"/>
                <w:sz w:val="18"/>
                <w:szCs w:val="18"/>
              </w:rPr>
            </w:pPr>
          </w:p>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Angoli al centro e angoli alla circonferenza</w:t>
            </w:r>
          </w:p>
          <w:p w:rsidR="00703A44" w:rsidRPr="00660C6B" w:rsidRDefault="00703A44" w:rsidP="000854E7">
            <w:pPr>
              <w:pStyle w:val="NormaleWeb"/>
              <w:spacing w:before="2" w:after="2"/>
              <w:rPr>
                <w:rFonts w:ascii="Verdana" w:hAnsi="Verdana" w:cs="Arial"/>
                <w:color w:val="000000"/>
                <w:sz w:val="18"/>
                <w:szCs w:val="18"/>
              </w:rPr>
            </w:pPr>
          </w:p>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Problema delle tangenti</w:t>
            </w:r>
          </w:p>
        </w:tc>
        <w:tc>
          <w:tcPr>
            <w:tcW w:w="2693" w:type="dxa"/>
          </w:tcPr>
          <w:p w:rsidR="00703A44" w:rsidRDefault="00703A44" w:rsidP="000854E7">
            <w:pPr>
              <w:pStyle w:val="NormaleWeb"/>
              <w:spacing w:before="2" w:after="2"/>
              <w:rPr>
                <w:rFonts w:ascii="Verdana" w:hAnsi="Verdana"/>
                <w:sz w:val="18"/>
                <w:szCs w:val="18"/>
              </w:rPr>
            </w:pPr>
            <w:r>
              <w:rPr>
                <w:rFonts w:ascii="Verdana" w:hAnsi="Verdana"/>
                <w:sz w:val="18"/>
                <w:szCs w:val="18"/>
              </w:rPr>
              <w:t>Applicare le proprietà delle corde e degli archi di una circonferenza e le relazioni tra angoli al centro e alla circonferenza per risolvere semplici problemi e per dimostrare semplici teoremi</w:t>
            </w:r>
          </w:p>
          <w:p w:rsidR="00703A44" w:rsidRDefault="00703A44" w:rsidP="000854E7">
            <w:pPr>
              <w:pStyle w:val="NormaleWeb"/>
              <w:spacing w:before="2" w:after="2"/>
              <w:rPr>
                <w:rFonts w:ascii="Verdana" w:hAnsi="Verdana"/>
                <w:sz w:val="18"/>
                <w:szCs w:val="18"/>
              </w:rPr>
            </w:pPr>
          </w:p>
          <w:p w:rsidR="00703A44" w:rsidRPr="00660C6B" w:rsidRDefault="00703A44" w:rsidP="000854E7">
            <w:pPr>
              <w:pStyle w:val="NormaleWeb"/>
              <w:spacing w:before="2" w:after="2"/>
              <w:rPr>
                <w:rFonts w:ascii="Verdana" w:hAnsi="Verdana"/>
                <w:sz w:val="18"/>
                <w:szCs w:val="18"/>
              </w:rPr>
            </w:pPr>
            <w:r>
              <w:rPr>
                <w:rFonts w:ascii="Verdana" w:hAnsi="Verdana"/>
                <w:sz w:val="18"/>
                <w:szCs w:val="18"/>
              </w:rPr>
              <w:t>Stabilire la posizione reciproca di una retta e una circonferenza oppure di due circonferenze</w:t>
            </w:r>
          </w:p>
        </w:tc>
        <w:tc>
          <w:tcPr>
            <w:tcW w:w="2694" w:type="dxa"/>
          </w:tcPr>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Luoghi geometrici</w:t>
            </w:r>
          </w:p>
          <w:p w:rsidR="00703A44" w:rsidRPr="00660C6B" w:rsidRDefault="00703A44" w:rsidP="000854E7">
            <w:pPr>
              <w:pStyle w:val="NormaleWeb"/>
              <w:spacing w:before="2" w:after="2"/>
              <w:rPr>
                <w:rFonts w:ascii="Verdana" w:hAnsi="Verdana" w:cs="Arial"/>
                <w:color w:val="000000"/>
                <w:sz w:val="18"/>
                <w:szCs w:val="18"/>
              </w:rPr>
            </w:pPr>
          </w:p>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Circonferenza e cerchio</w:t>
            </w:r>
          </w:p>
          <w:p w:rsidR="00703A44" w:rsidRPr="00660C6B" w:rsidRDefault="00703A44" w:rsidP="000854E7">
            <w:pPr>
              <w:pStyle w:val="NormaleWeb"/>
              <w:spacing w:before="2" w:after="2"/>
              <w:rPr>
                <w:rFonts w:ascii="Verdana" w:hAnsi="Verdana" w:cs="Arial"/>
                <w:color w:val="000000"/>
                <w:sz w:val="18"/>
                <w:szCs w:val="18"/>
              </w:rPr>
            </w:pPr>
          </w:p>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Proprietà delle corde</w:t>
            </w:r>
          </w:p>
          <w:p w:rsidR="00703A44" w:rsidRPr="00660C6B" w:rsidRDefault="00703A44" w:rsidP="000854E7">
            <w:pPr>
              <w:pStyle w:val="NormaleWeb"/>
              <w:spacing w:before="2" w:after="2"/>
              <w:rPr>
                <w:rFonts w:ascii="Verdana" w:hAnsi="Verdana" w:cs="Arial"/>
                <w:color w:val="000000"/>
                <w:sz w:val="18"/>
                <w:szCs w:val="18"/>
              </w:rPr>
            </w:pPr>
          </w:p>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Posizione reciproca di retta e circonferenza e di due circonferenze</w:t>
            </w:r>
          </w:p>
          <w:p w:rsidR="00703A44" w:rsidRPr="00660C6B" w:rsidRDefault="00703A44" w:rsidP="000854E7">
            <w:pPr>
              <w:pStyle w:val="NormaleWeb"/>
              <w:spacing w:before="2" w:after="2"/>
              <w:rPr>
                <w:rFonts w:ascii="Verdana" w:hAnsi="Verdana" w:cs="Arial"/>
                <w:color w:val="000000"/>
                <w:sz w:val="18"/>
                <w:szCs w:val="18"/>
              </w:rPr>
            </w:pPr>
          </w:p>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Angoli al centro e angoli alla circonferenza</w:t>
            </w:r>
          </w:p>
          <w:p w:rsidR="00703A44" w:rsidRPr="00660C6B" w:rsidRDefault="00703A44" w:rsidP="000854E7">
            <w:pPr>
              <w:pStyle w:val="NormaleWeb"/>
              <w:spacing w:before="2" w:after="2"/>
              <w:rPr>
                <w:rFonts w:ascii="Verdana" w:hAnsi="Verdana" w:cs="Arial"/>
                <w:color w:val="000000"/>
                <w:sz w:val="18"/>
                <w:szCs w:val="18"/>
              </w:rPr>
            </w:pPr>
          </w:p>
          <w:p w:rsidR="00703A44" w:rsidRPr="00660C6B" w:rsidRDefault="00703A44" w:rsidP="000854E7">
            <w:pPr>
              <w:pStyle w:val="NormaleWeb"/>
              <w:spacing w:before="2" w:after="2"/>
              <w:rPr>
                <w:rFonts w:ascii="Verdana" w:hAnsi="Verdana" w:cs="Arial"/>
                <w:color w:val="000000"/>
                <w:sz w:val="18"/>
                <w:szCs w:val="18"/>
              </w:rPr>
            </w:pPr>
            <w:r w:rsidRPr="00660C6B">
              <w:rPr>
                <w:rFonts w:ascii="Verdana" w:hAnsi="Verdana" w:cs="Arial"/>
                <w:color w:val="000000"/>
                <w:sz w:val="18"/>
                <w:szCs w:val="18"/>
              </w:rPr>
              <w:t>Problema delle tangenti</w:t>
            </w:r>
          </w:p>
        </w:tc>
      </w:tr>
    </w:tbl>
    <w:p w:rsidR="00703A44" w:rsidRDefault="00703A44" w:rsidP="00475CCA">
      <w:pPr>
        <w:rPr>
          <w:sz w:val="26"/>
          <w:szCs w:val="26"/>
        </w:rPr>
      </w:pPr>
    </w:p>
    <w:p w:rsidR="00703A44" w:rsidRDefault="00703A44" w:rsidP="00475CCA">
      <w:pPr>
        <w:rPr>
          <w:sz w:val="26"/>
          <w:szCs w:val="26"/>
        </w:rPr>
      </w:pPr>
    </w:p>
    <w:p w:rsidR="00703A44" w:rsidRDefault="00703A44" w:rsidP="00475CCA">
      <w:pPr>
        <w:rPr>
          <w:sz w:val="26"/>
          <w:szCs w:val="26"/>
        </w:rPr>
      </w:pPr>
    </w:p>
    <w:tbl>
      <w:tblPr>
        <w:tblW w:w="147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843"/>
        <w:gridCol w:w="2125"/>
        <w:gridCol w:w="2836"/>
        <w:gridCol w:w="3402"/>
        <w:gridCol w:w="2694"/>
      </w:tblGrid>
      <w:tr w:rsidR="00703A44" w:rsidRPr="006841BD" w:rsidTr="000854E7">
        <w:tc>
          <w:tcPr>
            <w:tcW w:w="1844" w:type="dxa"/>
          </w:tcPr>
          <w:p w:rsidR="00703A44" w:rsidRPr="006841BD" w:rsidRDefault="00703A44" w:rsidP="000854E7">
            <w:pPr>
              <w:autoSpaceDE w:val="0"/>
              <w:autoSpaceDN w:val="0"/>
              <w:adjustRightInd w:val="0"/>
              <w:jc w:val="center"/>
              <w:rPr>
                <w:b/>
                <w:bCs/>
                <w:sz w:val="28"/>
                <w:szCs w:val="28"/>
              </w:rPr>
            </w:pPr>
          </w:p>
        </w:tc>
        <w:tc>
          <w:tcPr>
            <w:tcW w:w="1843" w:type="dxa"/>
          </w:tcPr>
          <w:p w:rsidR="00703A44" w:rsidRPr="006841BD" w:rsidRDefault="00703A44" w:rsidP="000854E7">
            <w:pPr>
              <w:autoSpaceDE w:val="0"/>
              <w:autoSpaceDN w:val="0"/>
              <w:adjustRightInd w:val="0"/>
              <w:jc w:val="center"/>
              <w:rPr>
                <w:b/>
                <w:bCs/>
                <w:sz w:val="28"/>
                <w:szCs w:val="28"/>
              </w:rPr>
            </w:pPr>
            <w:r>
              <w:rPr>
                <w:b/>
                <w:bCs/>
                <w:sz w:val="28"/>
                <w:szCs w:val="28"/>
              </w:rPr>
              <w:t>Competenze</w:t>
            </w:r>
          </w:p>
        </w:tc>
        <w:tc>
          <w:tcPr>
            <w:tcW w:w="2125" w:type="dxa"/>
          </w:tcPr>
          <w:p w:rsidR="00703A44" w:rsidRPr="006841BD" w:rsidRDefault="00703A44" w:rsidP="000854E7">
            <w:pPr>
              <w:autoSpaceDE w:val="0"/>
              <w:autoSpaceDN w:val="0"/>
              <w:adjustRightInd w:val="0"/>
              <w:jc w:val="center"/>
              <w:rPr>
                <w:b/>
                <w:bCs/>
                <w:sz w:val="28"/>
                <w:szCs w:val="28"/>
              </w:rPr>
            </w:pPr>
            <w:r w:rsidRPr="006841BD">
              <w:rPr>
                <w:b/>
                <w:bCs/>
                <w:sz w:val="28"/>
                <w:szCs w:val="28"/>
              </w:rPr>
              <w:t>Abilità</w:t>
            </w:r>
          </w:p>
        </w:tc>
        <w:tc>
          <w:tcPr>
            <w:tcW w:w="2836" w:type="dxa"/>
          </w:tcPr>
          <w:p w:rsidR="00703A44" w:rsidRPr="006841BD" w:rsidRDefault="00703A44" w:rsidP="000854E7">
            <w:pPr>
              <w:autoSpaceDE w:val="0"/>
              <w:autoSpaceDN w:val="0"/>
              <w:adjustRightInd w:val="0"/>
              <w:jc w:val="center"/>
              <w:rPr>
                <w:b/>
                <w:bCs/>
                <w:sz w:val="28"/>
                <w:szCs w:val="28"/>
              </w:rPr>
            </w:pPr>
            <w:r w:rsidRPr="006841BD">
              <w:rPr>
                <w:b/>
                <w:bCs/>
                <w:sz w:val="28"/>
                <w:szCs w:val="28"/>
              </w:rPr>
              <w:t>Conoscenze</w:t>
            </w:r>
          </w:p>
        </w:tc>
        <w:tc>
          <w:tcPr>
            <w:tcW w:w="6096" w:type="dxa"/>
            <w:gridSpan w:val="2"/>
          </w:tcPr>
          <w:p w:rsidR="00703A44" w:rsidRDefault="00703A44" w:rsidP="000854E7">
            <w:pPr>
              <w:autoSpaceDE w:val="0"/>
              <w:autoSpaceDN w:val="0"/>
              <w:adjustRightInd w:val="0"/>
              <w:jc w:val="center"/>
              <w:rPr>
                <w:b/>
                <w:bCs/>
                <w:sz w:val="28"/>
                <w:szCs w:val="28"/>
              </w:rPr>
            </w:pPr>
            <w:r>
              <w:rPr>
                <w:b/>
                <w:bCs/>
                <w:sz w:val="28"/>
                <w:szCs w:val="28"/>
              </w:rPr>
              <w:t>Obiettivi</w:t>
            </w:r>
          </w:p>
          <w:p w:rsidR="00703A44" w:rsidRPr="006841BD" w:rsidRDefault="00703A44" w:rsidP="000854E7">
            <w:pPr>
              <w:autoSpaceDE w:val="0"/>
              <w:autoSpaceDN w:val="0"/>
              <w:adjustRightInd w:val="0"/>
              <w:jc w:val="center"/>
              <w:rPr>
                <w:b/>
                <w:bCs/>
                <w:sz w:val="28"/>
                <w:szCs w:val="28"/>
              </w:rPr>
            </w:pPr>
            <w:r w:rsidRPr="006841BD">
              <w:rPr>
                <w:b/>
                <w:bCs/>
                <w:sz w:val="28"/>
                <w:szCs w:val="28"/>
              </w:rPr>
              <w:t>Minimi</w:t>
            </w:r>
          </w:p>
        </w:tc>
      </w:tr>
      <w:tr w:rsidR="00703A44" w:rsidRPr="006841BD" w:rsidTr="000854E7">
        <w:tc>
          <w:tcPr>
            <w:tcW w:w="1844" w:type="dxa"/>
          </w:tcPr>
          <w:p w:rsidR="00703A44" w:rsidRPr="006841BD" w:rsidRDefault="00703A44" w:rsidP="000854E7">
            <w:pPr>
              <w:autoSpaceDE w:val="0"/>
              <w:autoSpaceDN w:val="0"/>
              <w:adjustRightInd w:val="0"/>
              <w:jc w:val="center"/>
              <w:rPr>
                <w:b/>
                <w:bCs/>
                <w:sz w:val="20"/>
                <w:szCs w:val="20"/>
              </w:rPr>
            </w:pPr>
          </w:p>
        </w:tc>
        <w:tc>
          <w:tcPr>
            <w:tcW w:w="1843" w:type="dxa"/>
          </w:tcPr>
          <w:p w:rsidR="00703A44" w:rsidRPr="006841BD" w:rsidRDefault="00703A44" w:rsidP="000854E7">
            <w:pPr>
              <w:autoSpaceDE w:val="0"/>
              <w:autoSpaceDN w:val="0"/>
              <w:adjustRightInd w:val="0"/>
              <w:jc w:val="center"/>
              <w:rPr>
                <w:b/>
                <w:bCs/>
                <w:sz w:val="20"/>
                <w:szCs w:val="20"/>
              </w:rPr>
            </w:pPr>
          </w:p>
        </w:tc>
        <w:tc>
          <w:tcPr>
            <w:tcW w:w="2125" w:type="dxa"/>
          </w:tcPr>
          <w:p w:rsidR="00703A44" w:rsidRPr="006841BD" w:rsidRDefault="00703A44" w:rsidP="000854E7">
            <w:pPr>
              <w:autoSpaceDE w:val="0"/>
              <w:autoSpaceDN w:val="0"/>
              <w:adjustRightInd w:val="0"/>
              <w:jc w:val="center"/>
              <w:rPr>
                <w:b/>
                <w:bCs/>
                <w:sz w:val="20"/>
                <w:szCs w:val="20"/>
              </w:rPr>
            </w:pPr>
          </w:p>
        </w:tc>
        <w:tc>
          <w:tcPr>
            <w:tcW w:w="2836" w:type="dxa"/>
          </w:tcPr>
          <w:p w:rsidR="00703A44" w:rsidRPr="006841BD" w:rsidRDefault="00703A44" w:rsidP="000854E7">
            <w:pPr>
              <w:autoSpaceDE w:val="0"/>
              <w:autoSpaceDN w:val="0"/>
              <w:adjustRightInd w:val="0"/>
              <w:jc w:val="center"/>
              <w:rPr>
                <w:b/>
                <w:bCs/>
                <w:sz w:val="20"/>
                <w:szCs w:val="20"/>
              </w:rPr>
            </w:pPr>
          </w:p>
        </w:tc>
        <w:tc>
          <w:tcPr>
            <w:tcW w:w="3402" w:type="dxa"/>
          </w:tcPr>
          <w:p w:rsidR="00703A44" w:rsidRPr="006841BD" w:rsidRDefault="00703A44" w:rsidP="000854E7">
            <w:pPr>
              <w:autoSpaceDE w:val="0"/>
              <w:autoSpaceDN w:val="0"/>
              <w:adjustRightInd w:val="0"/>
              <w:jc w:val="center"/>
              <w:rPr>
                <w:b/>
                <w:bCs/>
                <w:sz w:val="20"/>
                <w:szCs w:val="20"/>
              </w:rPr>
            </w:pPr>
            <w:r w:rsidRPr="006841BD">
              <w:rPr>
                <w:b/>
                <w:bCs/>
                <w:sz w:val="20"/>
                <w:szCs w:val="20"/>
              </w:rPr>
              <w:t>Abilità</w:t>
            </w:r>
          </w:p>
        </w:tc>
        <w:tc>
          <w:tcPr>
            <w:tcW w:w="2694" w:type="dxa"/>
          </w:tcPr>
          <w:p w:rsidR="00703A44" w:rsidRPr="006841BD" w:rsidRDefault="00703A44" w:rsidP="000854E7">
            <w:pPr>
              <w:autoSpaceDE w:val="0"/>
              <w:autoSpaceDN w:val="0"/>
              <w:adjustRightInd w:val="0"/>
              <w:jc w:val="center"/>
              <w:rPr>
                <w:b/>
                <w:bCs/>
                <w:sz w:val="20"/>
                <w:szCs w:val="20"/>
              </w:rPr>
            </w:pPr>
            <w:r w:rsidRPr="006841BD">
              <w:rPr>
                <w:b/>
                <w:bCs/>
                <w:sz w:val="20"/>
                <w:szCs w:val="20"/>
              </w:rPr>
              <w:t>Conoscenze</w:t>
            </w:r>
          </w:p>
        </w:tc>
      </w:tr>
      <w:tr w:rsidR="00703A44" w:rsidRPr="006841BD" w:rsidTr="000854E7">
        <w:trPr>
          <w:trHeight w:val="5048"/>
        </w:trPr>
        <w:tc>
          <w:tcPr>
            <w:tcW w:w="1844" w:type="dxa"/>
          </w:tcPr>
          <w:p w:rsidR="00703A44" w:rsidRDefault="00703A44" w:rsidP="000854E7">
            <w:pPr>
              <w:autoSpaceDE w:val="0"/>
              <w:autoSpaceDN w:val="0"/>
              <w:adjustRightInd w:val="0"/>
              <w:jc w:val="center"/>
              <w:rPr>
                <w:b/>
                <w:bCs/>
                <w:sz w:val="28"/>
                <w:szCs w:val="28"/>
              </w:rPr>
            </w:pPr>
            <w:r>
              <w:rPr>
                <w:b/>
                <w:bCs/>
                <w:sz w:val="28"/>
                <w:szCs w:val="28"/>
              </w:rPr>
              <w:t>Poligoni inscritti e poligoni circoscritti</w:t>
            </w:r>
          </w:p>
          <w:p w:rsidR="00703A44" w:rsidRPr="00F3757F" w:rsidRDefault="00703A44" w:rsidP="000854E7">
            <w:pPr>
              <w:autoSpaceDE w:val="0"/>
              <w:autoSpaceDN w:val="0"/>
              <w:adjustRightInd w:val="0"/>
              <w:jc w:val="center"/>
              <w:rPr>
                <w:b/>
                <w:bCs/>
              </w:rPr>
            </w:pPr>
            <w:r>
              <w:rPr>
                <w:b/>
                <w:bCs/>
              </w:rPr>
              <w:t>(</w:t>
            </w:r>
            <w:proofErr w:type="spellStart"/>
            <w:r>
              <w:rPr>
                <w:b/>
                <w:bCs/>
              </w:rPr>
              <w:t>ott.-nov.</w:t>
            </w:r>
            <w:proofErr w:type="spellEnd"/>
            <w:r>
              <w:rPr>
                <w:b/>
                <w:bCs/>
              </w:rPr>
              <w:t>)</w:t>
            </w:r>
          </w:p>
        </w:tc>
        <w:tc>
          <w:tcPr>
            <w:tcW w:w="1843" w:type="dxa"/>
          </w:tcPr>
          <w:p w:rsidR="00703A44" w:rsidRDefault="00703A44" w:rsidP="000854E7">
            <w:pPr>
              <w:autoSpaceDE w:val="0"/>
              <w:autoSpaceDN w:val="0"/>
              <w:adjustRightInd w:val="0"/>
              <w:rPr>
                <w:rFonts w:ascii="Verdana" w:hAnsi="Verdana"/>
                <w:color w:val="000000"/>
                <w:sz w:val="18"/>
                <w:szCs w:val="18"/>
              </w:rPr>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703A44" w:rsidRPr="006841BD" w:rsidRDefault="00703A44" w:rsidP="000854E7">
            <w:pPr>
              <w:autoSpaceDE w:val="0"/>
              <w:autoSpaceDN w:val="0"/>
              <w:adjustRightInd w:val="0"/>
              <w:rPr>
                <w:b/>
                <w:bCs/>
                <w:sz w:val="28"/>
                <w:szCs w:val="28"/>
              </w:rPr>
            </w:pPr>
          </w:p>
          <w:p w:rsidR="00703A44" w:rsidRDefault="00703A44" w:rsidP="000854E7">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703A44" w:rsidRDefault="00703A44" w:rsidP="000854E7">
            <w:pPr>
              <w:pStyle w:val="NormaleWeb"/>
              <w:spacing w:before="2" w:after="2"/>
              <w:rPr>
                <w:rFonts w:ascii="Verdana" w:hAnsi="Verdana"/>
                <w:color w:val="000000"/>
                <w:sz w:val="18"/>
                <w:szCs w:val="18"/>
              </w:rPr>
            </w:pPr>
          </w:p>
          <w:p w:rsidR="00703A44" w:rsidRDefault="00703A44" w:rsidP="000854E7">
            <w:pPr>
              <w:pStyle w:val="NormaleWeb"/>
              <w:spacing w:before="2" w:after="2"/>
            </w:pPr>
          </w:p>
          <w:p w:rsidR="00703A44" w:rsidRPr="006841BD" w:rsidRDefault="00703A44" w:rsidP="000854E7">
            <w:pPr>
              <w:autoSpaceDE w:val="0"/>
              <w:autoSpaceDN w:val="0"/>
              <w:adjustRightInd w:val="0"/>
              <w:jc w:val="center"/>
              <w:rPr>
                <w:b/>
                <w:bCs/>
                <w:sz w:val="28"/>
                <w:szCs w:val="28"/>
              </w:rPr>
            </w:pPr>
          </w:p>
          <w:p w:rsidR="00703A44" w:rsidRPr="006841BD" w:rsidRDefault="00703A44" w:rsidP="000854E7">
            <w:pPr>
              <w:autoSpaceDE w:val="0"/>
              <w:autoSpaceDN w:val="0"/>
              <w:adjustRightInd w:val="0"/>
              <w:jc w:val="center"/>
              <w:rPr>
                <w:b/>
                <w:bCs/>
                <w:sz w:val="28"/>
                <w:szCs w:val="28"/>
              </w:rPr>
            </w:pPr>
          </w:p>
          <w:p w:rsidR="00703A44" w:rsidRPr="006841BD" w:rsidRDefault="00703A44" w:rsidP="000854E7">
            <w:pPr>
              <w:autoSpaceDE w:val="0"/>
              <w:autoSpaceDN w:val="0"/>
              <w:adjustRightInd w:val="0"/>
              <w:rPr>
                <w:b/>
                <w:bCs/>
                <w:sz w:val="28"/>
                <w:szCs w:val="28"/>
              </w:rPr>
            </w:pPr>
          </w:p>
          <w:p w:rsidR="00703A44" w:rsidRPr="006841BD" w:rsidRDefault="00703A44" w:rsidP="000854E7">
            <w:pPr>
              <w:autoSpaceDE w:val="0"/>
              <w:autoSpaceDN w:val="0"/>
              <w:adjustRightInd w:val="0"/>
              <w:jc w:val="center"/>
              <w:rPr>
                <w:b/>
                <w:bCs/>
                <w:sz w:val="28"/>
                <w:szCs w:val="28"/>
              </w:rPr>
            </w:pPr>
          </w:p>
        </w:tc>
        <w:tc>
          <w:tcPr>
            <w:tcW w:w="2125" w:type="dxa"/>
          </w:tcPr>
          <w:p w:rsidR="00703A44" w:rsidRPr="00A83602" w:rsidRDefault="00703A44" w:rsidP="000854E7">
            <w:pPr>
              <w:pStyle w:val="NormaleWeb"/>
              <w:spacing w:before="2" w:after="2"/>
              <w:rPr>
                <w:rFonts w:ascii="Verdana" w:hAnsi="Verdana"/>
                <w:sz w:val="18"/>
                <w:szCs w:val="18"/>
              </w:rPr>
            </w:pPr>
            <w:r>
              <w:rPr>
                <w:rFonts w:ascii="Verdana" w:hAnsi="Verdana"/>
                <w:sz w:val="18"/>
                <w:szCs w:val="18"/>
              </w:rPr>
              <w:t>Stabilire se un poligono è inscrivibile o circoscrivibile a una circonferenza</w:t>
            </w:r>
          </w:p>
        </w:tc>
        <w:tc>
          <w:tcPr>
            <w:tcW w:w="2836" w:type="dxa"/>
          </w:tcPr>
          <w:p w:rsidR="00703A44"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Poligoni inscritti e circoscritti</w:t>
            </w:r>
          </w:p>
          <w:p w:rsidR="00703A44" w:rsidRDefault="00703A44" w:rsidP="000854E7">
            <w:pPr>
              <w:pStyle w:val="NormaleWeb"/>
              <w:spacing w:before="2" w:after="2"/>
              <w:rPr>
                <w:rFonts w:ascii="Verdana" w:hAnsi="Verdana" w:cs="Arial"/>
                <w:color w:val="000000"/>
                <w:sz w:val="18"/>
                <w:szCs w:val="18"/>
              </w:rPr>
            </w:pPr>
          </w:p>
          <w:p w:rsidR="00703A44"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Quadrilateri inscritti e circoscritti</w:t>
            </w:r>
          </w:p>
          <w:p w:rsidR="00703A44" w:rsidRDefault="00703A44" w:rsidP="000854E7">
            <w:pPr>
              <w:pStyle w:val="NormaleWeb"/>
              <w:spacing w:before="2" w:after="2"/>
              <w:rPr>
                <w:rFonts w:ascii="Verdana" w:hAnsi="Verdana" w:cs="Arial"/>
                <w:color w:val="000000"/>
                <w:sz w:val="18"/>
                <w:szCs w:val="18"/>
              </w:rPr>
            </w:pPr>
          </w:p>
          <w:p w:rsidR="00703A44" w:rsidRPr="00A83602"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Triangoli inscritti e circoscritti e punti notevoli</w:t>
            </w:r>
          </w:p>
        </w:tc>
        <w:tc>
          <w:tcPr>
            <w:tcW w:w="3402" w:type="dxa"/>
          </w:tcPr>
          <w:p w:rsidR="00703A44" w:rsidRPr="00A83602" w:rsidRDefault="00703A44" w:rsidP="000854E7">
            <w:pPr>
              <w:pStyle w:val="NormaleWeb"/>
              <w:spacing w:before="2" w:after="2"/>
              <w:rPr>
                <w:rFonts w:ascii="Verdana" w:hAnsi="Verdana"/>
                <w:sz w:val="18"/>
                <w:szCs w:val="18"/>
              </w:rPr>
            </w:pPr>
            <w:r>
              <w:rPr>
                <w:rFonts w:ascii="Verdana" w:hAnsi="Verdana"/>
                <w:sz w:val="18"/>
                <w:szCs w:val="18"/>
              </w:rPr>
              <w:t>Stabilire se un poligono è inscrivibile o circoscrivibile a una circonferenza utilizzando anche degli schemi</w:t>
            </w:r>
          </w:p>
        </w:tc>
        <w:tc>
          <w:tcPr>
            <w:tcW w:w="2694" w:type="dxa"/>
          </w:tcPr>
          <w:p w:rsidR="00703A44"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Poligoni inscritti e circoscritti</w:t>
            </w:r>
          </w:p>
          <w:p w:rsidR="00703A44" w:rsidRDefault="00703A44" w:rsidP="000854E7">
            <w:pPr>
              <w:pStyle w:val="NormaleWeb"/>
              <w:spacing w:before="2" w:after="2"/>
              <w:rPr>
                <w:rFonts w:ascii="Verdana" w:hAnsi="Verdana" w:cs="Arial"/>
                <w:color w:val="000000"/>
                <w:sz w:val="18"/>
                <w:szCs w:val="18"/>
              </w:rPr>
            </w:pPr>
          </w:p>
          <w:p w:rsidR="00703A44"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Quadrilateri inscritti e circoscritti</w:t>
            </w:r>
          </w:p>
          <w:p w:rsidR="00703A44" w:rsidRDefault="00703A44" w:rsidP="000854E7">
            <w:pPr>
              <w:pStyle w:val="NormaleWeb"/>
              <w:spacing w:before="2" w:after="2"/>
              <w:rPr>
                <w:rFonts w:ascii="Verdana" w:hAnsi="Verdana" w:cs="Arial"/>
                <w:color w:val="000000"/>
                <w:sz w:val="18"/>
                <w:szCs w:val="18"/>
              </w:rPr>
            </w:pPr>
          </w:p>
          <w:p w:rsidR="00703A44" w:rsidRPr="00A83602"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Triangoli inscritti e circoscritti e punti notevoli</w:t>
            </w:r>
          </w:p>
        </w:tc>
      </w:tr>
    </w:tbl>
    <w:p w:rsidR="00703A44" w:rsidRDefault="00703A44" w:rsidP="002A0D83">
      <w:pPr>
        <w:ind w:firstLine="708"/>
        <w:rPr>
          <w:sz w:val="26"/>
          <w:szCs w:val="26"/>
        </w:rPr>
      </w:pPr>
    </w:p>
    <w:p w:rsidR="00703A44" w:rsidRDefault="00703A44" w:rsidP="002A0D83">
      <w:pPr>
        <w:ind w:firstLine="708"/>
        <w:rPr>
          <w:sz w:val="26"/>
          <w:szCs w:val="26"/>
        </w:rPr>
      </w:pPr>
    </w:p>
    <w:p w:rsidR="00703A44" w:rsidRDefault="00703A44" w:rsidP="002A0D83">
      <w:pPr>
        <w:ind w:firstLine="708"/>
        <w:rPr>
          <w:sz w:val="26"/>
          <w:szCs w:val="26"/>
        </w:rPr>
      </w:pPr>
    </w:p>
    <w:p w:rsidR="00703A44" w:rsidRDefault="00703A44" w:rsidP="002A0D83">
      <w:pPr>
        <w:ind w:firstLine="708"/>
        <w:rPr>
          <w:sz w:val="26"/>
          <w:szCs w:val="26"/>
        </w:rPr>
      </w:pPr>
    </w:p>
    <w:tbl>
      <w:tblPr>
        <w:tblW w:w="14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1841"/>
        <w:gridCol w:w="1702"/>
        <w:gridCol w:w="2124"/>
        <w:gridCol w:w="2835"/>
        <w:gridCol w:w="3401"/>
        <w:gridCol w:w="2693"/>
      </w:tblGrid>
      <w:tr w:rsidR="00703A44" w:rsidRPr="006841BD" w:rsidTr="000854E7">
        <w:tc>
          <w:tcPr>
            <w:tcW w:w="1842" w:type="dxa"/>
            <w:gridSpan w:val="2"/>
          </w:tcPr>
          <w:p w:rsidR="00703A44" w:rsidRPr="006841BD" w:rsidRDefault="00703A44" w:rsidP="000854E7">
            <w:pPr>
              <w:autoSpaceDE w:val="0"/>
              <w:autoSpaceDN w:val="0"/>
              <w:adjustRightInd w:val="0"/>
              <w:jc w:val="center"/>
              <w:rPr>
                <w:b/>
                <w:bCs/>
                <w:sz w:val="28"/>
                <w:szCs w:val="28"/>
              </w:rPr>
            </w:pPr>
          </w:p>
        </w:tc>
        <w:tc>
          <w:tcPr>
            <w:tcW w:w="1703" w:type="dxa"/>
          </w:tcPr>
          <w:p w:rsidR="00703A44" w:rsidRPr="006841BD" w:rsidRDefault="00703A44" w:rsidP="000854E7">
            <w:pPr>
              <w:autoSpaceDE w:val="0"/>
              <w:autoSpaceDN w:val="0"/>
              <w:adjustRightInd w:val="0"/>
              <w:jc w:val="center"/>
              <w:rPr>
                <w:b/>
                <w:bCs/>
                <w:sz w:val="28"/>
                <w:szCs w:val="28"/>
              </w:rPr>
            </w:pPr>
            <w:r>
              <w:rPr>
                <w:b/>
                <w:bCs/>
                <w:sz w:val="28"/>
                <w:szCs w:val="28"/>
              </w:rPr>
              <w:t>Competenze</w:t>
            </w:r>
          </w:p>
        </w:tc>
        <w:tc>
          <w:tcPr>
            <w:tcW w:w="2125" w:type="dxa"/>
          </w:tcPr>
          <w:p w:rsidR="00703A44" w:rsidRPr="006841BD" w:rsidRDefault="00703A44" w:rsidP="000854E7">
            <w:pPr>
              <w:autoSpaceDE w:val="0"/>
              <w:autoSpaceDN w:val="0"/>
              <w:adjustRightInd w:val="0"/>
              <w:jc w:val="center"/>
              <w:rPr>
                <w:b/>
                <w:bCs/>
                <w:sz w:val="28"/>
                <w:szCs w:val="28"/>
              </w:rPr>
            </w:pPr>
            <w:r w:rsidRPr="006841BD">
              <w:rPr>
                <w:b/>
                <w:bCs/>
                <w:sz w:val="28"/>
                <w:szCs w:val="28"/>
              </w:rPr>
              <w:t>Abilità</w:t>
            </w:r>
          </w:p>
        </w:tc>
        <w:tc>
          <w:tcPr>
            <w:tcW w:w="2836" w:type="dxa"/>
          </w:tcPr>
          <w:p w:rsidR="00703A44" w:rsidRPr="006841BD" w:rsidRDefault="00703A44" w:rsidP="000854E7">
            <w:pPr>
              <w:autoSpaceDE w:val="0"/>
              <w:autoSpaceDN w:val="0"/>
              <w:adjustRightInd w:val="0"/>
              <w:jc w:val="center"/>
              <w:rPr>
                <w:b/>
                <w:bCs/>
                <w:sz w:val="28"/>
                <w:szCs w:val="28"/>
              </w:rPr>
            </w:pPr>
            <w:r w:rsidRPr="006841BD">
              <w:rPr>
                <w:b/>
                <w:bCs/>
                <w:sz w:val="28"/>
                <w:szCs w:val="28"/>
              </w:rPr>
              <w:t>Conoscenze</w:t>
            </w:r>
          </w:p>
        </w:tc>
        <w:tc>
          <w:tcPr>
            <w:tcW w:w="6096" w:type="dxa"/>
            <w:gridSpan w:val="2"/>
          </w:tcPr>
          <w:p w:rsidR="00703A44" w:rsidRDefault="00703A44" w:rsidP="000854E7">
            <w:pPr>
              <w:autoSpaceDE w:val="0"/>
              <w:autoSpaceDN w:val="0"/>
              <w:adjustRightInd w:val="0"/>
              <w:jc w:val="center"/>
              <w:rPr>
                <w:b/>
                <w:bCs/>
                <w:sz w:val="28"/>
                <w:szCs w:val="28"/>
              </w:rPr>
            </w:pPr>
            <w:r>
              <w:rPr>
                <w:b/>
                <w:bCs/>
                <w:sz w:val="28"/>
                <w:szCs w:val="28"/>
              </w:rPr>
              <w:t>Obiettivi</w:t>
            </w:r>
          </w:p>
          <w:p w:rsidR="00703A44" w:rsidRPr="006841BD" w:rsidRDefault="00703A44" w:rsidP="000854E7">
            <w:pPr>
              <w:autoSpaceDE w:val="0"/>
              <w:autoSpaceDN w:val="0"/>
              <w:adjustRightInd w:val="0"/>
              <w:jc w:val="center"/>
              <w:rPr>
                <w:b/>
                <w:bCs/>
                <w:sz w:val="28"/>
                <w:szCs w:val="28"/>
              </w:rPr>
            </w:pPr>
            <w:r w:rsidRPr="006841BD">
              <w:rPr>
                <w:b/>
                <w:bCs/>
                <w:sz w:val="28"/>
                <w:szCs w:val="28"/>
              </w:rPr>
              <w:t>Minimi</w:t>
            </w:r>
          </w:p>
        </w:tc>
      </w:tr>
      <w:tr w:rsidR="00703A44" w:rsidRPr="006841BD" w:rsidTr="000854E7">
        <w:tc>
          <w:tcPr>
            <w:tcW w:w="1842" w:type="dxa"/>
            <w:gridSpan w:val="2"/>
          </w:tcPr>
          <w:p w:rsidR="00703A44" w:rsidRPr="00E6567E" w:rsidRDefault="00703A44" w:rsidP="000854E7">
            <w:pPr>
              <w:autoSpaceDE w:val="0"/>
              <w:autoSpaceDN w:val="0"/>
              <w:adjustRightInd w:val="0"/>
              <w:jc w:val="center"/>
              <w:rPr>
                <w:b/>
                <w:bCs/>
                <w:sz w:val="28"/>
                <w:szCs w:val="28"/>
              </w:rPr>
            </w:pPr>
          </w:p>
        </w:tc>
        <w:tc>
          <w:tcPr>
            <w:tcW w:w="1703" w:type="dxa"/>
          </w:tcPr>
          <w:p w:rsidR="00703A44" w:rsidRPr="006841BD" w:rsidRDefault="00703A44" w:rsidP="000854E7">
            <w:pPr>
              <w:autoSpaceDE w:val="0"/>
              <w:autoSpaceDN w:val="0"/>
              <w:adjustRightInd w:val="0"/>
              <w:jc w:val="center"/>
              <w:rPr>
                <w:b/>
                <w:bCs/>
                <w:sz w:val="20"/>
                <w:szCs w:val="20"/>
              </w:rPr>
            </w:pPr>
          </w:p>
        </w:tc>
        <w:tc>
          <w:tcPr>
            <w:tcW w:w="2125" w:type="dxa"/>
          </w:tcPr>
          <w:p w:rsidR="00703A44" w:rsidRPr="006841BD" w:rsidRDefault="00703A44" w:rsidP="000854E7">
            <w:pPr>
              <w:autoSpaceDE w:val="0"/>
              <w:autoSpaceDN w:val="0"/>
              <w:adjustRightInd w:val="0"/>
              <w:jc w:val="center"/>
              <w:rPr>
                <w:b/>
                <w:bCs/>
                <w:sz w:val="20"/>
                <w:szCs w:val="20"/>
              </w:rPr>
            </w:pPr>
          </w:p>
        </w:tc>
        <w:tc>
          <w:tcPr>
            <w:tcW w:w="2836" w:type="dxa"/>
          </w:tcPr>
          <w:p w:rsidR="00703A44" w:rsidRPr="006841BD" w:rsidRDefault="00703A44" w:rsidP="000854E7">
            <w:pPr>
              <w:autoSpaceDE w:val="0"/>
              <w:autoSpaceDN w:val="0"/>
              <w:adjustRightInd w:val="0"/>
              <w:jc w:val="center"/>
              <w:rPr>
                <w:b/>
                <w:bCs/>
                <w:sz w:val="20"/>
                <w:szCs w:val="20"/>
              </w:rPr>
            </w:pPr>
          </w:p>
        </w:tc>
        <w:tc>
          <w:tcPr>
            <w:tcW w:w="3402" w:type="dxa"/>
          </w:tcPr>
          <w:p w:rsidR="00703A44" w:rsidRPr="006841BD" w:rsidRDefault="00703A44" w:rsidP="000854E7">
            <w:pPr>
              <w:autoSpaceDE w:val="0"/>
              <w:autoSpaceDN w:val="0"/>
              <w:adjustRightInd w:val="0"/>
              <w:jc w:val="center"/>
              <w:rPr>
                <w:b/>
                <w:bCs/>
                <w:sz w:val="20"/>
                <w:szCs w:val="20"/>
              </w:rPr>
            </w:pPr>
            <w:r w:rsidRPr="006841BD">
              <w:rPr>
                <w:b/>
                <w:bCs/>
                <w:sz w:val="20"/>
                <w:szCs w:val="20"/>
              </w:rPr>
              <w:t>Abilità</w:t>
            </w:r>
          </w:p>
        </w:tc>
        <w:tc>
          <w:tcPr>
            <w:tcW w:w="2694" w:type="dxa"/>
          </w:tcPr>
          <w:p w:rsidR="00703A44" w:rsidRPr="006841BD" w:rsidRDefault="00703A44" w:rsidP="000854E7">
            <w:pPr>
              <w:autoSpaceDE w:val="0"/>
              <w:autoSpaceDN w:val="0"/>
              <w:adjustRightInd w:val="0"/>
              <w:jc w:val="center"/>
              <w:rPr>
                <w:b/>
                <w:bCs/>
                <w:sz w:val="20"/>
                <w:szCs w:val="20"/>
              </w:rPr>
            </w:pPr>
            <w:r w:rsidRPr="006841BD">
              <w:rPr>
                <w:b/>
                <w:bCs/>
                <w:sz w:val="20"/>
                <w:szCs w:val="20"/>
              </w:rPr>
              <w:t>Conoscenze</w:t>
            </w:r>
          </w:p>
        </w:tc>
      </w:tr>
      <w:tr w:rsidR="00703A44" w:rsidRPr="006841BD" w:rsidTr="000854E7">
        <w:trPr>
          <w:gridBefore w:val="1"/>
          <w:trHeight w:val="5048"/>
        </w:trPr>
        <w:tc>
          <w:tcPr>
            <w:tcW w:w="1842" w:type="dxa"/>
          </w:tcPr>
          <w:p w:rsidR="00703A44" w:rsidRPr="00E6567E" w:rsidRDefault="00703A44" w:rsidP="000854E7">
            <w:pPr>
              <w:autoSpaceDE w:val="0"/>
              <w:autoSpaceDN w:val="0"/>
              <w:adjustRightInd w:val="0"/>
              <w:jc w:val="center"/>
              <w:rPr>
                <w:b/>
                <w:bCs/>
                <w:sz w:val="28"/>
                <w:szCs w:val="28"/>
              </w:rPr>
            </w:pPr>
            <w:r>
              <w:rPr>
                <w:b/>
                <w:bCs/>
                <w:sz w:val="28"/>
                <w:szCs w:val="28"/>
              </w:rPr>
              <w:t>Area</w:t>
            </w:r>
          </w:p>
          <w:p w:rsidR="00703A44" w:rsidRPr="00C33326" w:rsidRDefault="00703A44" w:rsidP="000854E7">
            <w:pPr>
              <w:autoSpaceDE w:val="0"/>
              <w:autoSpaceDN w:val="0"/>
              <w:adjustRightInd w:val="0"/>
              <w:jc w:val="center"/>
              <w:rPr>
                <w:b/>
                <w:bCs/>
              </w:rPr>
            </w:pPr>
            <w:r>
              <w:rPr>
                <w:b/>
                <w:bCs/>
              </w:rPr>
              <w:t>(dicembre)</w:t>
            </w:r>
          </w:p>
        </w:tc>
        <w:tc>
          <w:tcPr>
            <w:tcW w:w="1703" w:type="dxa"/>
          </w:tcPr>
          <w:p w:rsidR="00703A44" w:rsidRDefault="00703A44" w:rsidP="000854E7">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703A44" w:rsidRDefault="00703A44" w:rsidP="000854E7">
            <w:pPr>
              <w:autoSpaceDE w:val="0"/>
              <w:autoSpaceDN w:val="0"/>
              <w:adjustRightInd w:val="0"/>
              <w:jc w:val="center"/>
              <w:rPr>
                <w:b/>
                <w:bCs/>
                <w:sz w:val="28"/>
                <w:szCs w:val="28"/>
              </w:rPr>
            </w:pPr>
          </w:p>
          <w:p w:rsidR="00703A44" w:rsidRPr="006841BD" w:rsidRDefault="00703A44" w:rsidP="000854E7">
            <w:pPr>
              <w:autoSpaceDE w:val="0"/>
              <w:autoSpaceDN w:val="0"/>
              <w:adjustRightInd w:val="0"/>
              <w:jc w:val="center"/>
              <w:rPr>
                <w:b/>
                <w:bCs/>
                <w:sz w:val="28"/>
                <w:szCs w:val="28"/>
              </w:rPr>
            </w:pPr>
          </w:p>
          <w:p w:rsidR="00703A44" w:rsidRDefault="00703A44" w:rsidP="000854E7">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703A44" w:rsidRDefault="00703A44" w:rsidP="000854E7">
            <w:pPr>
              <w:pStyle w:val="NormaleWeb"/>
              <w:spacing w:before="2" w:after="2"/>
              <w:rPr>
                <w:rFonts w:ascii="Verdana" w:hAnsi="Verdana"/>
                <w:color w:val="000000"/>
                <w:sz w:val="18"/>
                <w:szCs w:val="18"/>
              </w:rPr>
            </w:pPr>
          </w:p>
          <w:p w:rsidR="00703A44" w:rsidRDefault="00703A44" w:rsidP="000854E7">
            <w:pPr>
              <w:pStyle w:val="NormaleWeb"/>
              <w:spacing w:before="2" w:after="2"/>
            </w:pPr>
          </w:p>
          <w:p w:rsidR="00703A44" w:rsidRPr="006841BD" w:rsidRDefault="00703A44" w:rsidP="000854E7">
            <w:pPr>
              <w:autoSpaceDE w:val="0"/>
              <w:autoSpaceDN w:val="0"/>
              <w:adjustRightInd w:val="0"/>
              <w:jc w:val="center"/>
              <w:rPr>
                <w:b/>
                <w:bCs/>
                <w:sz w:val="28"/>
                <w:szCs w:val="28"/>
              </w:rPr>
            </w:pPr>
          </w:p>
          <w:p w:rsidR="00703A44" w:rsidRPr="006841BD" w:rsidRDefault="00703A44" w:rsidP="000854E7">
            <w:pPr>
              <w:autoSpaceDE w:val="0"/>
              <w:autoSpaceDN w:val="0"/>
              <w:adjustRightInd w:val="0"/>
              <w:jc w:val="center"/>
              <w:rPr>
                <w:b/>
                <w:bCs/>
                <w:sz w:val="28"/>
                <w:szCs w:val="28"/>
              </w:rPr>
            </w:pPr>
          </w:p>
          <w:p w:rsidR="00703A44" w:rsidRPr="006841BD" w:rsidRDefault="00703A44" w:rsidP="000854E7">
            <w:pPr>
              <w:autoSpaceDE w:val="0"/>
              <w:autoSpaceDN w:val="0"/>
              <w:adjustRightInd w:val="0"/>
              <w:rPr>
                <w:b/>
                <w:bCs/>
                <w:sz w:val="28"/>
                <w:szCs w:val="28"/>
              </w:rPr>
            </w:pPr>
          </w:p>
          <w:p w:rsidR="00703A44" w:rsidRPr="006841BD" w:rsidRDefault="00703A44" w:rsidP="000854E7">
            <w:pPr>
              <w:autoSpaceDE w:val="0"/>
              <w:autoSpaceDN w:val="0"/>
              <w:adjustRightInd w:val="0"/>
              <w:jc w:val="center"/>
              <w:rPr>
                <w:b/>
                <w:bCs/>
                <w:sz w:val="28"/>
                <w:szCs w:val="28"/>
              </w:rPr>
            </w:pPr>
          </w:p>
        </w:tc>
        <w:tc>
          <w:tcPr>
            <w:tcW w:w="2125" w:type="dxa"/>
          </w:tcPr>
          <w:p w:rsidR="00703A44" w:rsidRDefault="00703A44" w:rsidP="000854E7">
            <w:pPr>
              <w:pStyle w:val="NormaleWeb"/>
              <w:spacing w:before="2" w:after="2"/>
              <w:rPr>
                <w:rFonts w:ascii="Verdana" w:hAnsi="Verdana"/>
                <w:sz w:val="18"/>
                <w:szCs w:val="18"/>
              </w:rPr>
            </w:pPr>
            <w:r>
              <w:rPr>
                <w:rFonts w:ascii="Verdana" w:hAnsi="Verdana"/>
                <w:sz w:val="18"/>
                <w:szCs w:val="18"/>
              </w:rPr>
              <w:t>Riconoscere poligoni equivalenti</w:t>
            </w:r>
          </w:p>
          <w:p w:rsidR="00703A44" w:rsidRDefault="00703A44" w:rsidP="000854E7">
            <w:pPr>
              <w:pStyle w:val="NormaleWeb"/>
              <w:spacing w:before="2" w:after="2"/>
              <w:rPr>
                <w:rFonts w:ascii="Verdana" w:hAnsi="Verdana"/>
                <w:sz w:val="18"/>
                <w:szCs w:val="18"/>
              </w:rPr>
            </w:pPr>
          </w:p>
          <w:p w:rsidR="00703A44" w:rsidRDefault="00703A44" w:rsidP="000854E7">
            <w:pPr>
              <w:pStyle w:val="NormaleWeb"/>
              <w:spacing w:before="2" w:after="2"/>
              <w:rPr>
                <w:rFonts w:ascii="Verdana" w:hAnsi="Verdana"/>
                <w:sz w:val="18"/>
                <w:szCs w:val="18"/>
              </w:rPr>
            </w:pPr>
            <w:r>
              <w:rPr>
                <w:rFonts w:ascii="Verdana" w:hAnsi="Verdana"/>
                <w:sz w:val="18"/>
                <w:szCs w:val="18"/>
              </w:rPr>
              <w:t>Dimostrare l’equivalenza di due poligoni</w:t>
            </w:r>
          </w:p>
          <w:p w:rsidR="00703A44" w:rsidRDefault="00703A44" w:rsidP="000854E7">
            <w:pPr>
              <w:pStyle w:val="NormaleWeb"/>
              <w:spacing w:before="2" w:after="2"/>
              <w:rPr>
                <w:rFonts w:ascii="Verdana" w:hAnsi="Verdana"/>
                <w:sz w:val="18"/>
                <w:szCs w:val="18"/>
              </w:rPr>
            </w:pPr>
          </w:p>
          <w:p w:rsidR="00703A44" w:rsidRPr="00A83602" w:rsidRDefault="00703A44" w:rsidP="000854E7">
            <w:pPr>
              <w:pStyle w:val="NormaleWeb"/>
              <w:spacing w:before="2" w:after="2"/>
              <w:rPr>
                <w:rFonts w:ascii="Verdana" w:hAnsi="Verdana"/>
                <w:sz w:val="18"/>
                <w:szCs w:val="18"/>
              </w:rPr>
            </w:pPr>
            <w:r>
              <w:rPr>
                <w:rFonts w:ascii="Verdana" w:hAnsi="Verdana"/>
                <w:sz w:val="18"/>
                <w:szCs w:val="18"/>
              </w:rPr>
              <w:t>Risolvere problemi sulle misure delle aree</w:t>
            </w:r>
          </w:p>
        </w:tc>
        <w:tc>
          <w:tcPr>
            <w:tcW w:w="2836" w:type="dxa"/>
          </w:tcPr>
          <w:p w:rsidR="00703A44"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 xml:space="preserve">Equivalenza e </w:t>
            </w:r>
            <w:proofErr w:type="spellStart"/>
            <w:r>
              <w:rPr>
                <w:rFonts w:ascii="Verdana" w:hAnsi="Verdana" w:cs="Arial"/>
                <w:color w:val="000000"/>
                <w:sz w:val="18"/>
                <w:szCs w:val="18"/>
              </w:rPr>
              <w:t>equiscomponibilità</w:t>
            </w:r>
            <w:proofErr w:type="spellEnd"/>
          </w:p>
          <w:p w:rsidR="00703A44" w:rsidRDefault="00703A44" w:rsidP="000854E7">
            <w:pPr>
              <w:pStyle w:val="NormaleWeb"/>
              <w:spacing w:before="2" w:after="2"/>
              <w:rPr>
                <w:rFonts w:ascii="Verdana" w:hAnsi="Verdana" w:cs="Arial"/>
                <w:color w:val="000000"/>
                <w:sz w:val="18"/>
                <w:szCs w:val="18"/>
              </w:rPr>
            </w:pPr>
          </w:p>
          <w:p w:rsidR="00703A44"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Teoremi di equivalenza</w:t>
            </w:r>
          </w:p>
          <w:p w:rsidR="00703A44" w:rsidRDefault="00703A44" w:rsidP="000854E7">
            <w:pPr>
              <w:pStyle w:val="NormaleWeb"/>
              <w:spacing w:before="2" w:after="2"/>
              <w:rPr>
                <w:rFonts w:ascii="Verdana" w:hAnsi="Verdana" w:cs="Arial"/>
                <w:color w:val="000000"/>
                <w:sz w:val="18"/>
                <w:szCs w:val="18"/>
              </w:rPr>
            </w:pPr>
          </w:p>
          <w:p w:rsidR="00703A44"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Aree dei poligoni</w:t>
            </w:r>
          </w:p>
          <w:p w:rsidR="00703A44" w:rsidRDefault="00703A44" w:rsidP="000854E7">
            <w:pPr>
              <w:pStyle w:val="NormaleWeb"/>
              <w:spacing w:before="2" w:after="2"/>
              <w:rPr>
                <w:rFonts w:ascii="Verdana" w:hAnsi="Verdana" w:cs="Arial"/>
                <w:color w:val="000000"/>
                <w:sz w:val="18"/>
                <w:szCs w:val="18"/>
              </w:rPr>
            </w:pPr>
          </w:p>
          <w:p w:rsidR="00703A44" w:rsidRPr="00A83602"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Lunghezza della circonferenza e del cerchio</w:t>
            </w:r>
          </w:p>
        </w:tc>
        <w:tc>
          <w:tcPr>
            <w:tcW w:w="3402" w:type="dxa"/>
          </w:tcPr>
          <w:p w:rsidR="00703A44" w:rsidRDefault="00703A44" w:rsidP="000854E7">
            <w:pPr>
              <w:pStyle w:val="NormaleWeb"/>
              <w:spacing w:before="2" w:after="2"/>
              <w:rPr>
                <w:rFonts w:ascii="Verdana" w:hAnsi="Verdana"/>
                <w:sz w:val="18"/>
                <w:szCs w:val="18"/>
              </w:rPr>
            </w:pPr>
            <w:r>
              <w:rPr>
                <w:rFonts w:ascii="Verdana" w:hAnsi="Verdana"/>
                <w:sz w:val="18"/>
                <w:szCs w:val="18"/>
              </w:rPr>
              <w:t>Riconoscere poligoni equivalenti</w:t>
            </w:r>
          </w:p>
          <w:p w:rsidR="00703A44" w:rsidRDefault="00703A44" w:rsidP="000854E7">
            <w:pPr>
              <w:pStyle w:val="NormaleWeb"/>
              <w:spacing w:before="2" w:after="2"/>
              <w:rPr>
                <w:rFonts w:ascii="Verdana" w:hAnsi="Verdana"/>
                <w:sz w:val="18"/>
                <w:szCs w:val="18"/>
              </w:rPr>
            </w:pPr>
          </w:p>
          <w:p w:rsidR="00703A44" w:rsidRDefault="00703A44" w:rsidP="000854E7">
            <w:pPr>
              <w:pStyle w:val="NormaleWeb"/>
              <w:spacing w:before="2" w:after="2"/>
              <w:rPr>
                <w:rFonts w:ascii="Verdana" w:hAnsi="Verdana"/>
                <w:sz w:val="18"/>
                <w:szCs w:val="18"/>
              </w:rPr>
            </w:pPr>
            <w:r>
              <w:rPr>
                <w:rFonts w:ascii="Verdana" w:hAnsi="Verdana"/>
                <w:sz w:val="18"/>
                <w:szCs w:val="18"/>
              </w:rPr>
              <w:t>Dimostrare, in casi semplici, l’equivalenza di due poligoni</w:t>
            </w:r>
          </w:p>
          <w:p w:rsidR="00703A44" w:rsidRDefault="00703A44" w:rsidP="000854E7">
            <w:pPr>
              <w:pStyle w:val="NormaleWeb"/>
              <w:spacing w:before="2" w:after="2"/>
              <w:rPr>
                <w:rFonts w:ascii="Verdana" w:hAnsi="Verdana"/>
                <w:sz w:val="18"/>
                <w:szCs w:val="18"/>
              </w:rPr>
            </w:pPr>
          </w:p>
          <w:p w:rsidR="00703A44" w:rsidRPr="00A83602" w:rsidRDefault="00703A44" w:rsidP="000854E7">
            <w:pPr>
              <w:pStyle w:val="NormaleWeb"/>
              <w:spacing w:before="2" w:after="2"/>
              <w:rPr>
                <w:rFonts w:ascii="Verdana" w:hAnsi="Verdana"/>
                <w:sz w:val="18"/>
                <w:szCs w:val="18"/>
              </w:rPr>
            </w:pPr>
            <w:r>
              <w:rPr>
                <w:rFonts w:ascii="Verdana" w:hAnsi="Verdana"/>
                <w:sz w:val="18"/>
                <w:szCs w:val="18"/>
              </w:rPr>
              <w:t>Risolvere semplici problemi sulle misure delle aree</w:t>
            </w:r>
          </w:p>
        </w:tc>
        <w:tc>
          <w:tcPr>
            <w:tcW w:w="2694" w:type="dxa"/>
          </w:tcPr>
          <w:p w:rsidR="00703A44"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 xml:space="preserve">Equivalenza e </w:t>
            </w:r>
            <w:proofErr w:type="spellStart"/>
            <w:r>
              <w:rPr>
                <w:rFonts w:ascii="Verdana" w:hAnsi="Verdana" w:cs="Arial"/>
                <w:color w:val="000000"/>
                <w:sz w:val="18"/>
                <w:szCs w:val="18"/>
              </w:rPr>
              <w:t>equiscomponibilità</w:t>
            </w:r>
            <w:proofErr w:type="spellEnd"/>
          </w:p>
          <w:p w:rsidR="00703A44" w:rsidRDefault="00703A44" w:rsidP="000854E7">
            <w:pPr>
              <w:pStyle w:val="NormaleWeb"/>
              <w:spacing w:before="2" w:after="2"/>
              <w:rPr>
                <w:rFonts w:ascii="Verdana" w:hAnsi="Verdana" w:cs="Arial"/>
                <w:color w:val="000000"/>
                <w:sz w:val="18"/>
                <w:szCs w:val="18"/>
              </w:rPr>
            </w:pPr>
          </w:p>
          <w:p w:rsidR="00703A44"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Teoremi di equivalenza</w:t>
            </w:r>
          </w:p>
          <w:p w:rsidR="00703A44" w:rsidRDefault="00703A44" w:rsidP="000854E7">
            <w:pPr>
              <w:pStyle w:val="NormaleWeb"/>
              <w:spacing w:before="2" w:after="2"/>
              <w:rPr>
                <w:rFonts w:ascii="Verdana" w:hAnsi="Verdana" w:cs="Arial"/>
                <w:color w:val="000000"/>
                <w:sz w:val="18"/>
                <w:szCs w:val="18"/>
              </w:rPr>
            </w:pPr>
          </w:p>
          <w:p w:rsidR="00703A44"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Aree dei poligoni</w:t>
            </w:r>
          </w:p>
          <w:p w:rsidR="00703A44" w:rsidRDefault="00703A44" w:rsidP="000854E7">
            <w:pPr>
              <w:pStyle w:val="NormaleWeb"/>
              <w:spacing w:before="2" w:after="2"/>
              <w:rPr>
                <w:rFonts w:ascii="Verdana" w:hAnsi="Verdana" w:cs="Arial"/>
                <w:color w:val="000000"/>
                <w:sz w:val="18"/>
                <w:szCs w:val="18"/>
              </w:rPr>
            </w:pPr>
          </w:p>
          <w:p w:rsidR="00703A44" w:rsidRPr="00A83602" w:rsidRDefault="00703A44" w:rsidP="000854E7">
            <w:pPr>
              <w:pStyle w:val="NormaleWeb"/>
              <w:spacing w:before="2" w:after="2"/>
              <w:rPr>
                <w:rFonts w:ascii="Verdana" w:hAnsi="Verdana" w:cs="Arial"/>
                <w:color w:val="000000"/>
                <w:sz w:val="18"/>
                <w:szCs w:val="18"/>
              </w:rPr>
            </w:pPr>
            <w:r>
              <w:rPr>
                <w:rFonts w:ascii="Verdana" w:hAnsi="Verdana" w:cs="Arial"/>
                <w:color w:val="000000"/>
                <w:sz w:val="18"/>
                <w:szCs w:val="18"/>
              </w:rPr>
              <w:t>Lunghezza della circonferenza e del cerchio</w:t>
            </w:r>
          </w:p>
        </w:tc>
      </w:tr>
    </w:tbl>
    <w:p w:rsidR="00703A44" w:rsidRDefault="00703A44" w:rsidP="00475CCA">
      <w:pPr>
        <w:rPr>
          <w:sz w:val="26"/>
          <w:szCs w:val="26"/>
        </w:rPr>
      </w:pPr>
    </w:p>
    <w:p w:rsidR="00703A44" w:rsidRDefault="00703A44" w:rsidP="00475CCA">
      <w:pPr>
        <w:rPr>
          <w:sz w:val="26"/>
          <w:szCs w:val="26"/>
        </w:rPr>
      </w:pPr>
    </w:p>
    <w:p w:rsidR="00703A44" w:rsidRDefault="00703A44" w:rsidP="00475CCA">
      <w:pPr>
        <w:rPr>
          <w:sz w:val="26"/>
          <w:szCs w:val="26"/>
        </w:rPr>
      </w:pPr>
    </w:p>
    <w:tbl>
      <w:tblPr>
        <w:tblW w:w="14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0"/>
        <w:gridCol w:w="1703"/>
        <w:gridCol w:w="2125"/>
        <w:gridCol w:w="2836"/>
        <w:gridCol w:w="3402"/>
        <w:gridCol w:w="2694"/>
      </w:tblGrid>
      <w:tr w:rsidR="00703A44" w:rsidRPr="006841BD" w:rsidTr="00DD7922">
        <w:tc>
          <w:tcPr>
            <w:tcW w:w="1700" w:type="dxa"/>
          </w:tcPr>
          <w:p w:rsidR="00703A44" w:rsidRPr="006841BD" w:rsidRDefault="00703A44" w:rsidP="00DD7922">
            <w:pPr>
              <w:autoSpaceDE w:val="0"/>
              <w:autoSpaceDN w:val="0"/>
              <w:adjustRightInd w:val="0"/>
              <w:jc w:val="center"/>
              <w:rPr>
                <w:b/>
                <w:bCs/>
                <w:sz w:val="28"/>
                <w:szCs w:val="28"/>
              </w:rPr>
            </w:pPr>
          </w:p>
        </w:tc>
        <w:tc>
          <w:tcPr>
            <w:tcW w:w="1703" w:type="dxa"/>
          </w:tcPr>
          <w:p w:rsidR="00703A44" w:rsidRPr="006841BD" w:rsidRDefault="00703A44" w:rsidP="00DD7922">
            <w:pPr>
              <w:autoSpaceDE w:val="0"/>
              <w:autoSpaceDN w:val="0"/>
              <w:adjustRightInd w:val="0"/>
              <w:jc w:val="center"/>
              <w:rPr>
                <w:b/>
                <w:bCs/>
                <w:sz w:val="28"/>
                <w:szCs w:val="28"/>
              </w:rPr>
            </w:pPr>
            <w:r>
              <w:rPr>
                <w:b/>
                <w:bCs/>
                <w:sz w:val="28"/>
                <w:szCs w:val="28"/>
              </w:rPr>
              <w:t>Competenze</w:t>
            </w:r>
          </w:p>
        </w:tc>
        <w:tc>
          <w:tcPr>
            <w:tcW w:w="2125" w:type="dxa"/>
          </w:tcPr>
          <w:p w:rsidR="00703A44" w:rsidRPr="006841BD" w:rsidRDefault="00703A44" w:rsidP="00DD7922">
            <w:pPr>
              <w:autoSpaceDE w:val="0"/>
              <w:autoSpaceDN w:val="0"/>
              <w:adjustRightInd w:val="0"/>
              <w:jc w:val="center"/>
              <w:rPr>
                <w:b/>
                <w:bCs/>
                <w:sz w:val="28"/>
                <w:szCs w:val="28"/>
              </w:rPr>
            </w:pPr>
            <w:r w:rsidRPr="006841BD">
              <w:rPr>
                <w:b/>
                <w:bCs/>
                <w:sz w:val="28"/>
                <w:szCs w:val="28"/>
              </w:rPr>
              <w:t>Abilità</w:t>
            </w:r>
          </w:p>
        </w:tc>
        <w:tc>
          <w:tcPr>
            <w:tcW w:w="2836" w:type="dxa"/>
          </w:tcPr>
          <w:p w:rsidR="00703A44" w:rsidRPr="006841BD" w:rsidRDefault="00703A44"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703A44" w:rsidRDefault="00703A44" w:rsidP="00DD7922">
            <w:pPr>
              <w:autoSpaceDE w:val="0"/>
              <w:autoSpaceDN w:val="0"/>
              <w:adjustRightInd w:val="0"/>
              <w:jc w:val="center"/>
              <w:rPr>
                <w:b/>
                <w:bCs/>
                <w:sz w:val="28"/>
                <w:szCs w:val="28"/>
              </w:rPr>
            </w:pPr>
            <w:r>
              <w:rPr>
                <w:b/>
                <w:bCs/>
                <w:sz w:val="28"/>
                <w:szCs w:val="28"/>
              </w:rPr>
              <w:t>Obiettivi</w:t>
            </w:r>
          </w:p>
          <w:p w:rsidR="00703A44" w:rsidRPr="006841BD" w:rsidRDefault="00703A44" w:rsidP="00DD7922">
            <w:pPr>
              <w:autoSpaceDE w:val="0"/>
              <w:autoSpaceDN w:val="0"/>
              <w:adjustRightInd w:val="0"/>
              <w:jc w:val="center"/>
              <w:rPr>
                <w:b/>
                <w:bCs/>
                <w:sz w:val="28"/>
                <w:szCs w:val="28"/>
              </w:rPr>
            </w:pPr>
            <w:r w:rsidRPr="006841BD">
              <w:rPr>
                <w:b/>
                <w:bCs/>
                <w:sz w:val="28"/>
                <w:szCs w:val="28"/>
              </w:rPr>
              <w:t>Minimi</w:t>
            </w:r>
          </w:p>
        </w:tc>
      </w:tr>
      <w:tr w:rsidR="00703A44" w:rsidRPr="006841BD" w:rsidTr="00F3757F">
        <w:tc>
          <w:tcPr>
            <w:tcW w:w="1700" w:type="dxa"/>
          </w:tcPr>
          <w:p w:rsidR="00703A44" w:rsidRPr="00E6567E" w:rsidRDefault="00703A44" w:rsidP="00DD7922">
            <w:pPr>
              <w:autoSpaceDE w:val="0"/>
              <w:autoSpaceDN w:val="0"/>
              <w:adjustRightInd w:val="0"/>
              <w:jc w:val="center"/>
              <w:rPr>
                <w:b/>
                <w:bCs/>
                <w:sz w:val="28"/>
                <w:szCs w:val="28"/>
              </w:rPr>
            </w:pPr>
          </w:p>
        </w:tc>
        <w:tc>
          <w:tcPr>
            <w:tcW w:w="1703" w:type="dxa"/>
          </w:tcPr>
          <w:p w:rsidR="00703A44" w:rsidRPr="006841BD" w:rsidRDefault="00703A44" w:rsidP="00DD7922">
            <w:pPr>
              <w:autoSpaceDE w:val="0"/>
              <w:autoSpaceDN w:val="0"/>
              <w:adjustRightInd w:val="0"/>
              <w:jc w:val="center"/>
              <w:rPr>
                <w:b/>
                <w:bCs/>
                <w:sz w:val="20"/>
                <w:szCs w:val="20"/>
              </w:rPr>
            </w:pPr>
          </w:p>
        </w:tc>
        <w:tc>
          <w:tcPr>
            <w:tcW w:w="2125" w:type="dxa"/>
          </w:tcPr>
          <w:p w:rsidR="00703A44" w:rsidRPr="006841BD" w:rsidRDefault="00703A44" w:rsidP="00DD7922">
            <w:pPr>
              <w:autoSpaceDE w:val="0"/>
              <w:autoSpaceDN w:val="0"/>
              <w:adjustRightInd w:val="0"/>
              <w:jc w:val="center"/>
              <w:rPr>
                <w:b/>
                <w:bCs/>
                <w:sz w:val="20"/>
                <w:szCs w:val="20"/>
              </w:rPr>
            </w:pPr>
          </w:p>
        </w:tc>
        <w:tc>
          <w:tcPr>
            <w:tcW w:w="2836" w:type="dxa"/>
          </w:tcPr>
          <w:p w:rsidR="00703A44" w:rsidRPr="006841BD" w:rsidRDefault="00703A44" w:rsidP="00DD7922">
            <w:pPr>
              <w:autoSpaceDE w:val="0"/>
              <w:autoSpaceDN w:val="0"/>
              <w:adjustRightInd w:val="0"/>
              <w:jc w:val="center"/>
              <w:rPr>
                <w:b/>
                <w:bCs/>
                <w:sz w:val="20"/>
                <w:szCs w:val="20"/>
              </w:rPr>
            </w:pPr>
          </w:p>
        </w:tc>
        <w:tc>
          <w:tcPr>
            <w:tcW w:w="3402" w:type="dxa"/>
          </w:tcPr>
          <w:p w:rsidR="00703A44" w:rsidRPr="006841BD" w:rsidRDefault="00703A44" w:rsidP="00DD7922">
            <w:pPr>
              <w:autoSpaceDE w:val="0"/>
              <w:autoSpaceDN w:val="0"/>
              <w:adjustRightInd w:val="0"/>
              <w:jc w:val="center"/>
              <w:rPr>
                <w:b/>
                <w:bCs/>
                <w:sz w:val="20"/>
                <w:szCs w:val="20"/>
              </w:rPr>
            </w:pPr>
            <w:r w:rsidRPr="006841BD">
              <w:rPr>
                <w:b/>
                <w:bCs/>
                <w:sz w:val="20"/>
                <w:szCs w:val="20"/>
              </w:rPr>
              <w:t>Abilità</w:t>
            </w:r>
          </w:p>
        </w:tc>
        <w:tc>
          <w:tcPr>
            <w:tcW w:w="2694" w:type="dxa"/>
          </w:tcPr>
          <w:p w:rsidR="00703A44" w:rsidRPr="006841BD" w:rsidRDefault="00703A44" w:rsidP="00DD7922">
            <w:pPr>
              <w:autoSpaceDE w:val="0"/>
              <w:autoSpaceDN w:val="0"/>
              <w:adjustRightInd w:val="0"/>
              <w:jc w:val="center"/>
              <w:rPr>
                <w:b/>
                <w:bCs/>
                <w:sz w:val="20"/>
                <w:szCs w:val="20"/>
              </w:rPr>
            </w:pPr>
            <w:r w:rsidRPr="006841BD">
              <w:rPr>
                <w:b/>
                <w:bCs/>
                <w:sz w:val="20"/>
                <w:szCs w:val="20"/>
              </w:rPr>
              <w:t>Conoscenze</w:t>
            </w:r>
          </w:p>
        </w:tc>
      </w:tr>
      <w:tr w:rsidR="00703A44" w:rsidRPr="006841BD" w:rsidTr="00F3757F">
        <w:trPr>
          <w:trHeight w:val="5048"/>
        </w:trPr>
        <w:tc>
          <w:tcPr>
            <w:tcW w:w="1700" w:type="dxa"/>
          </w:tcPr>
          <w:p w:rsidR="00703A44" w:rsidRDefault="00703A44" w:rsidP="00DD7922">
            <w:pPr>
              <w:autoSpaceDE w:val="0"/>
              <w:autoSpaceDN w:val="0"/>
              <w:adjustRightInd w:val="0"/>
              <w:jc w:val="center"/>
              <w:rPr>
                <w:b/>
                <w:bCs/>
                <w:sz w:val="28"/>
                <w:szCs w:val="28"/>
              </w:rPr>
            </w:pPr>
            <w:r>
              <w:rPr>
                <w:b/>
                <w:bCs/>
                <w:sz w:val="28"/>
                <w:szCs w:val="28"/>
              </w:rPr>
              <w:t>Teorema di Pitagora</w:t>
            </w:r>
          </w:p>
          <w:p w:rsidR="00703A44" w:rsidRPr="00C33326" w:rsidRDefault="00703A44" w:rsidP="004900AA">
            <w:pPr>
              <w:autoSpaceDE w:val="0"/>
              <w:autoSpaceDN w:val="0"/>
              <w:adjustRightInd w:val="0"/>
              <w:jc w:val="center"/>
              <w:rPr>
                <w:b/>
                <w:bCs/>
              </w:rPr>
            </w:pPr>
            <w:r>
              <w:rPr>
                <w:b/>
                <w:bCs/>
              </w:rPr>
              <w:t>(</w:t>
            </w:r>
            <w:r w:rsidR="001A1B6B">
              <w:rPr>
                <w:b/>
                <w:bCs/>
              </w:rPr>
              <w:t xml:space="preserve">gennaio </w:t>
            </w:r>
            <w:r>
              <w:rPr>
                <w:b/>
                <w:bCs/>
              </w:rPr>
              <w:t>febbraio)</w:t>
            </w:r>
          </w:p>
        </w:tc>
        <w:tc>
          <w:tcPr>
            <w:tcW w:w="1703" w:type="dxa"/>
          </w:tcPr>
          <w:p w:rsidR="00703A44" w:rsidRDefault="00703A44" w:rsidP="00DD7922">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703A44" w:rsidRPr="006841BD" w:rsidRDefault="00703A44" w:rsidP="00DD7922">
            <w:pPr>
              <w:autoSpaceDE w:val="0"/>
              <w:autoSpaceDN w:val="0"/>
              <w:adjustRightInd w:val="0"/>
              <w:jc w:val="center"/>
              <w:rPr>
                <w:b/>
                <w:bCs/>
                <w:sz w:val="28"/>
                <w:szCs w:val="28"/>
              </w:rPr>
            </w:pPr>
          </w:p>
          <w:p w:rsidR="00703A44" w:rsidRDefault="00703A44"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pPr>
          </w:p>
          <w:p w:rsidR="00703A44" w:rsidRPr="006841BD" w:rsidRDefault="00703A44" w:rsidP="00DD7922">
            <w:pPr>
              <w:autoSpaceDE w:val="0"/>
              <w:autoSpaceDN w:val="0"/>
              <w:adjustRightInd w:val="0"/>
              <w:jc w:val="center"/>
              <w:rPr>
                <w:b/>
                <w:bCs/>
                <w:sz w:val="28"/>
                <w:szCs w:val="28"/>
              </w:rPr>
            </w:pPr>
          </w:p>
          <w:p w:rsidR="00703A44" w:rsidRPr="006841BD" w:rsidRDefault="00703A44" w:rsidP="00DD7922">
            <w:pPr>
              <w:autoSpaceDE w:val="0"/>
              <w:autoSpaceDN w:val="0"/>
              <w:adjustRightInd w:val="0"/>
              <w:jc w:val="center"/>
              <w:rPr>
                <w:b/>
                <w:bCs/>
                <w:sz w:val="28"/>
                <w:szCs w:val="28"/>
              </w:rPr>
            </w:pPr>
          </w:p>
          <w:p w:rsidR="00703A44" w:rsidRPr="006841BD" w:rsidRDefault="00703A44" w:rsidP="00DD7922">
            <w:pPr>
              <w:autoSpaceDE w:val="0"/>
              <w:autoSpaceDN w:val="0"/>
              <w:adjustRightInd w:val="0"/>
              <w:rPr>
                <w:b/>
                <w:bCs/>
                <w:sz w:val="28"/>
                <w:szCs w:val="28"/>
              </w:rPr>
            </w:pPr>
          </w:p>
          <w:p w:rsidR="00703A44" w:rsidRPr="006841BD" w:rsidRDefault="00703A44" w:rsidP="00DD7922">
            <w:pPr>
              <w:autoSpaceDE w:val="0"/>
              <w:autoSpaceDN w:val="0"/>
              <w:adjustRightInd w:val="0"/>
              <w:jc w:val="center"/>
              <w:rPr>
                <w:b/>
                <w:bCs/>
                <w:sz w:val="28"/>
                <w:szCs w:val="28"/>
              </w:rPr>
            </w:pPr>
          </w:p>
        </w:tc>
        <w:tc>
          <w:tcPr>
            <w:tcW w:w="2125" w:type="dxa"/>
          </w:tcPr>
          <w:p w:rsidR="00703A44" w:rsidRPr="004900AA" w:rsidRDefault="00703A44" w:rsidP="00DD7922">
            <w:pPr>
              <w:pStyle w:val="NormaleWeb"/>
              <w:spacing w:before="2" w:after="2"/>
              <w:rPr>
                <w:rFonts w:ascii="Verdana" w:hAnsi="Verdana"/>
                <w:sz w:val="18"/>
                <w:szCs w:val="18"/>
              </w:rPr>
            </w:pPr>
            <w:r>
              <w:rPr>
                <w:rFonts w:ascii="Verdana" w:hAnsi="Verdana"/>
                <w:sz w:val="18"/>
                <w:szCs w:val="18"/>
              </w:rPr>
              <w:t>Applicare il teorema di Pitagora per risolvere problemi geometrici</w:t>
            </w:r>
          </w:p>
        </w:tc>
        <w:tc>
          <w:tcPr>
            <w:tcW w:w="2836" w:type="dxa"/>
          </w:tcPr>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Teorema di Pitagora</w:t>
            </w:r>
          </w:p>
          <w:p w:rsidR="00703A44" w:rsidRDefault="00703A44" w:rsidP="00DD7922">
            <w:pPr>
              <w:pStyle w:val="NormaleWeb"/>
              <w:spacing w:before="2" w:after="2"/>
              <w:rPr>
                <w:rFonts w:ascii="Verdana" w:hAnsi="Verdana" w:cs="Arial"/>
                <w:color w:val="000000"/>
                <w:sz w:val="18"/>
                <w:szCs w:val="18"/>
              </w:rPr>
            </w:pPr>
          </w:p>
          <w:p w:rsidR="00703A44"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Applicazioni del teorema di Pitagora</w:t>
            </w:r>
          </w:p>
          <w:p w:rsidR="00703A44" w:rsidRDefault="00703A44" w:rsidP="00DD7922">
            <w:pPr>
              <w:pStyle w:val="NormaleWeb"/>
              <w:spacing w:before="2" w:after="2"/>
              <w:rPr>
                <w:rFonts w:ascii="Verdana" w:hAnsi="Verdana" w:cs="Arial"/>
                <w:color w:val="000000"/>
                <w:sz w:val="18"/>
                <w:szCs w:val="18"/>
              </w:rPr>
            </w:pPr>
          </w:p>
          <w:p w:rsidR="00703A44" w:rsidRPr="004900AA" w:rsidRDefault="00703A44" w:rsidP="00DD7922">
            <w:pPr>
              <w:pStyle w:val="NormaleWeb"/>
              <w:spacing w:before="2" w:after="2"/>
              <w:rPr>
                <w:rFonts w:ascii="Verdana" w:hAnsi="Verdana" w:cs="Arial"/>
                <w:color w:val="000000"/>
                <w:sz w:val="18"/>
                <w:szCs w:val="18"/>
              </w:rPr>
            </w:pPr>
            <w:r>
              <w:rPr>
                <w:rFonts w:ascii="Verdana" w:hAnsi="Verdana" w:cs="Arial"/>
                <w:color w:val="000000"/>
                <w:sz w:val="18"/>
                <w:szCs w:val="18"/>
              </w:rPr>
              <w:t>Problemi geometrici risolvibili per via algebrica</w:t>
            </w:r>
          </w:p>
        </w:tc>
        <w:tc>
          <w:tcPr>
            <w:tcW w:w="3402" w:type="dxa"/>
          </w:tcPr>
          <w:p w:rsidR="00703A44" w:rsidRPr="004900AA" w:rsidRDefault="00703A44" w:rsidP="004B7D2F">
            <w:pPr>
              <w:pStyle w:val="NormaleWeb"/>
              <w:spacing w:before="2" w:after="2"/>
              <w:rPr>
                <w:rFonts w:ascii="Verdana" w:hAnsi="Verdana"/>
                <w:sz w:val="18"/>
                <w:szCs w:val="18"/>
              </w:rPr>
            </w:pPr>
            <w:r>
              <w:rPr>
                <w:rFonts w:ascii="Verdana" w:hAnsi="Verdana"/>
                <w:sz w:val="18"/>
                <w:szCs w:val="18"/>
              </w:rPr>
              <w:t>Applicare il teorema di Pitagora per risolvere semplici problemi geometrici</w:t>
            </w:r>
          </w:p>
        </w:tc>
        <w:tc>
          <w:tcPr>
            <w:tcW w:w="2694" w:type="dxa"/>
          </w:tcPr>
          <w:p w:rsidR="00703A44" w:rsidRDefault="00703A44" w:rsidP="004B7D2F">
            <w:pPr>
              <w:pStyle w:val="NormaleWeb"/>
              <w:spacing w:before="2" w:after="2"/>
              <w:rPr>
                <w:rFonts w:ascii="Verdana" w:hAnsi="Verdana" w:cs="Arial"/>
                <w:color w:val="000000"/>
                <w:sz w:val="18"/>
                <w:szCs w:val="18"/>
              </w:rPr>
            </w:pPr>
            <w:r>
              <w:rPr>
                <w:rFonts w:ascii="Verdana" w:hAnsi="Verdana" w:cs="Arial"/>
                <w:color w:val="000000"/>
                <w:sz w:val="18"/>
                <w:szCs w:val="18"/>
              </w:rPr>
              <w:t>Teorema di Pitagora</w:t>
            </w:r>
          </w:p>
          <w:p w:rsidR="00703A44" w:rsidRDefault="00703A44" w:rsidP="004B7D2F">
            <w:pPr>
              <w:pStyle w:val="NormaleWeb"/>
              <w:spacing w:before="2" w:after="2"/>
              <w:rPr>
                <w:rFonts w:ascii="Verdana" w:hAnsi="Verdana" w:cs="Arial"/>
                <w:color w:val="000000"/>
                <w:sz w:val="18"/>
                <w:szCs w:val="18"/>
              </w:rPr>
            </w:pPr>
          </w:p>
          <w:p w:rsidR="00703A44" w:rsidRDefault="00703A44" w:rsidP="004B7D2F">
            <w:pPr>
              <w:pStyle w:val="NormaleWeb"/>
              <w:spacing w:before="2" w:after="2"/>
              <w:rPr>
                <w:rFonts w:ascii="Verdana" w:hAnsi="Verdana" w:cs="Arial"/>
                <w:color w:val="000000"/>
                <w:sz w:val="18"/>
                <w:szCs w:val="18"/>
              </w:rPr>
            </w:pPr>
            <w:r>
              <w:rPr>
                <w:rFonts w:ascii="Verdana" w:hAnsi="Verdana" w:cs="Arial"/>
                <w:color w:val="000000"/>
                <w:sz w:val="18"/>
                <w:szCs w:val="18"/>
              </w:rPr>
              <w:t>Applicazioni del teorema di Pitagora</w:t>
            </w:r>
          </w:p>
          <w:p w:rsidR="00703A44" w:rsidRDefault="00703A44" w:rsidP="004B7D2F">
            <w:pPr>
              <w:pStyle w:val="NormaleWeb"/>
              <w:spacing w:before="2" w:after="2"/>
              <w:rPr>
                <w:rFonts w:ascii="Verdana" w:hAnsi="Verdana" w:cs="Arial"/>
                <w:color w:val="000000"/>
                <w:sz w:val="18"/>
                <w:szCs w:val="18"/>
              </w:rPr>
            </w:pPr>
          </w:p>
          <w:p w:rsidR="00703A44" w:rsidRPr="004900AA" w:rsidRDefault="00703A44" w:rsidP="004B7D2F">
            <w:pPr>
              <w:pStyle w:val="NormaleWeb"/>
              <w:spacing w:before="2" w:after="2"/>
              <w:rPr>
                <w:rFonts w:ascii="Verdana" w:hAnsi="Verdana" w:cs="Arial"/>
                <w:color w:val="000000"/>
                <w:sz w:val="18"/>
                <w:szCs w:val="18"/>
              </w:rPr>
            </w:pPr>
            <w:r>
              <w:rPr>
                <w:rFonts w:ascii="Verdana" w:hAnsi="Verdana" w:cs="Arial"/>
                <w:color w:val="000000"/>
                <w:sz w:val="18"/>
                <w:szCs w:val="18"/>
              </w:rPr>
              <w:t>Problemi geometrici risolvibili per via algebrica</w:t>
            </w:r>
          </w:p>
        </w:tc>
      </w:tr>
    </w:tbl>
    <w:p w:rsidR="00703A44" w:rsidRDefault="00703A44" w:rsidP="00475CCA">
      <w:pPr>
        <w:rPr>
          <w:sz w:val="26"/>
          <w:szCs w:val="26"/>
        </w:rPr>
      </w:pPr>
    </w:p>
    <w:p w:rsidR="00703A44" w:rsidRDefault="00703A44" w:rsidP="00475CCA">
      <w:pPr>
        <w:rPr>
          <w:sz w:val="26"/>
          <w:szCs w:val="26"/>
        </w:rPr>
      </w:pPr>
    </w:p>
    <w:p w:rsidR="00703A44" w:rsidRDefault="00703A44" w:rsidP="00475CCA">
      <w:pPr>
        <w:rPr>
          <w:sz w:val="26"/>
          <w:szCs w:val="26"/>
        </w:rPr>
      </w:pPr>
    </w:p>
    <w:p w:rsidR="00703A44" w:rsidRDefault="00703A44" w:rsidP="00475CCA">
      <w:pPr>
        <w:rPr>
          <w:sz w:val="26"/>
          <w:szCs w:val="26"/>
        </w:rPr>
      </w:pPr>
    </w:p>
    <w:tbl>
      <w:tblPr>
        <w:tblW w:w="14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1703"/>
        <w:gridCol w:w="2125"/>
        <w:gridCol w:w="2836"/>
        <w:gridCol w:w="3402"/>
        <w:gridCol w:w="2694"/>
      </w:tblGrid>
      <w:tr w:rsidR="00703A44" w:rsidRPr="006841BD" w:rsidTr="00DD7922">
        <w:tc>
          <w:tcPr>
            <w:tcW w:w="1984" w:type="dxa"/>
          </w:tcPr>
          <w:p w:rsidR="00703A44" w:rsidRPr="006841BD" w:rsidRDefault="00703A44" w:rsidP="00DD7922">
            <w:pPr>
              <w:autoSpaceDE w:val="0"/>
              <w:autoSpaceDN w:val="0"/>
              <w:adjustRightInd w:val="0"/>
              <w:jc w:val="center"/>
              <w:rPr>
                <w:b/>
                <w:bCs/>
                <w:sz w:val="28"/>
                <w:szCs w:val="28"/>
              </w:rPr>
            </w:pPr>
          </w:p>
        </w:tc>
        <w:tc>
          <w:tcPr>
            <w:tcW w:w="1703" w:type="dxa"/>
          </w:tcPr>
          <w:p w:rsidR="00703A44" w:rsidRPr="006841BD" w:rsidRDefault="00703A44" w:rsidP="00DD7922">
            <w:pPr>
              <w:autoSpaceDE w:val="0"/>
              <w:autoSpaceDN w:val="0"/>
              <w:adjustRightInd w:val="0"/>
              <w:jc w:val="center"/>
              <w:rPr>
                <w:b/>
                <w:bCs/>
                <w:sz w:val="28"/>
                <w:szCs w:val="28"/>
              </w:rPr>
            </w:pPr>
            <w:r>
              <w:rPr>
                <w:b/>
                <w:bCs/>
                <w:sz w:val="28"/>
                <w:szCs w:val="28"/>
              </w:rPr>
              <w:t>Competenze</w:t>
            </w:r>
          </w:p>
        </w:tc>
        <w:tc>
          <w:tcPr>
            <w:tcW w:w="2125" w:type="dxa"/>
          </w:tcPr>
          <w:p w:rsidR="00703A44" w:rsidRPr="006841BD" w:rsidRDefault="00703A44" w:rsidP="00DD7922">
            <w:pPr>
              <w:autoSpaceDE w:val="0"/>
              <w:autoSpaceDN w:val="0"/>
              <w:adjustRightInd w:val="0"/>
              <w:jc w:val="center"/>
              <w:rPr>
                <w:b/>
                <w:bCs/>
                <w:sz w:val="28"/>
                <w:szCs w:val="28"/>
              </w:rPr>
            </w:pPr>
            <w:r w:rsidRPr="006841BD">
              <w:rPr>
                <w:b/>
                <w:bCs/>
                <w:sz w:val="28"/>
                <w:szCs w:val="28"/>
              </w:rPr>
              <w:t>Abilità</w:t>
            </w:r>
          </w:p>
        </w:tc>
        <w:tc>
          <w:tcPr>
            <w:tcW w:w="2836" w:type="dxa"/>
          </w:tcPr>
          <w:p w:rsidR="00703A44" w:rsidRPr="006841BD" w:rsidRDefault="00703A44" w:rsidP="00DD7922">
            <w:pPr>
              <w:autoSpaceDE w:val="0"/>
              <w:autoSpaceDN w:val="0"/>
              <w:adjustRightInd w:val="0"/>
              <w:jc w:val="center"/>
              <w:rPr>
                <w:b/>
                <w:bCs/>
                <w:sz w:val="28"/>
                <w:szCs w:val="28"/>
              </w:rPr>
            </w:pPr>
            <w:r w:rsidRPr="006841BD">
              <w:rPr>
                <w:b/>
                <w:bCs/>
                <w:sz w:val="28"/>
                <w:szCs w:val="28"/>
              </w:rPr>
              <w:t>Conoscenze</w:t>
            </w:r>
          </w:p>
        </w:tc>
        <w:tc>
          <w:tcPr>
            <w:tcW w:w="6096" w:type="dxa"/>
            <w:gridSpan w:val="2"/>
          </w:tcPr>
          <w:p w:rsidR="00703A44" w:rsidRDefault="00703A44" w:rsidP="00DD7922">
            <w:pPr>
              <w:autoSpaceDE w:val="0"/>
              <w:autoSpaceDN w:val="0"/>
              <w:adjustRightInd w:val="0"/>
              <w:jc w:val="center"/>
              <w:rPr>
                <w:b/>
                <w:bCs/>
                <w:sz w:val="28"/>
                <w:szCs w:val="28"/>
              </w:rPr>
            </w:pPr>
            <w:r>
              <w:rPr>
                <w:b/>
                <w:bCs/>
                <w:sz w:val="28"/>
                <w:szCs w:val="28"/>
              </w:rPr>
              <w:t>Obiettivi</w:t>
            </w:r>
          </w:p>
          <w:p w:rsidR="00703A44" w:rsidRPr="006841BD" w:rsidRDefault="00703A44" w:rsidP="00DD7922">
            <w:pPr>
              <w:autoSpaceDE w:val="0"/>
              <w:autoSpaceDN w:val="0"/>
              <w:adjustRightInd w:val="0"/>
              <w:jc w:val="center"/>
              <w:rPr>
                <w:b/>
                <w:bCs/>
                <w:sz w:val="28"/>
                <w:szCs w:val="28"/>
              </w:rPr>
            </w:pPr>
            <w:r w:rsidRPr="006841BD">
              <w:rPr>
                <w:b/>
                <w:bCs/>
                <w:sz w:val="28"/>
                <w:szCs w:val="28"/>
              </w:rPr>
              <w:t>Minimi</w:t>
            </w:r>
          </w:p>
        </w:tc>
      </w:tr>
      <w:tr w:rsidR="00703A44" w:rsidRPr="006841BD" w:rsidTr="00F3757F">
        <w:tc>
          <w:tcPr>
            <w:tcW w:w="1984" w:type="dxa"/>
          </w:tcPr>
          <w:p w:rsidR="00703A44" w:rsidRPr="00E6567E" w:rsidRDefault="00703A44" w:rsidP="00DD7922">
            <w:pPr>
              <w:autoSpaceDE w:val="0"/>
              <w:autoSpaceDN w:val="0"/>
              <w:adjustRightInd w:val="0"/>
              <w:jc w:val="center"/>
              <w:rPr>
                <w:b/>
                <w:bCs/>
                <w:sz w:val="28"/>
                <w:szCs w:val="28"/>
              </w:rPr>
            </w:pPr>
          </w:p>
        </w:tc>
        <w:tc>
          <w:tcPr>
            <w:tcW w:w="1703" w:type="dxa"/>
          </w:tcPr>
          <w:p w:rsidR="00703A44" w:rsidRPr="006841BD" w:rsidRDefault="00703A44" w:rsidP="00DD7922">
            <w:pPr>
              <w:autoSpaceDE w:val="0"/>
              <w:autoSpaceDN w:val="0"/>
              <w:adjustRightInd w:val="0"/>
              <w:jc w:val="center"/>
              <w:rPr>
                <w:b/>
                <w:bCs/>
                <w:sz w:val="20"/>
                <w:szCs w:val="20"/>
              </w:rPr>
            </w:pPr>
          </w:p>
        </w:tc>
        <w:tc>
          <w:tcPr>
            <w:tcW w:w="2125" w:type="dxa"/>
          </w:tcPr>
          <w:p w:rsidR="00703A44" w:rsidRPr="006841BD" w:rsidRDefault="00703A44" w:rsidP="00DD7922">
            <w:pPr>
              <w:autoSpaceDE w:val="0"/>
              <w:autoSpaceDN w:val="0"/>
              <w:adjustRightInd w:val="0"/>
              <w:jc w:val="center"/>
              <w:rPr>
                <w:b/>
                <w:bCs/>
                <w:sz w:val="20"/>
                <w:szCs w:val="20"/>
              </w:rPr>
            </w:pPr>
          </w:p>
        </w:tc>
        <w:tc>
          <w:tcPr>
            <w:tcW w:w="2836" w:type="dxa"/>
          </w:tcPr>
          <w:p w:rsidR="00703A44" w:rsidRPr="00A077C5" w:rsidRDefault="00703A44" w:rsidP="00DD7922">
            <w:pPr>
              <w:autoSpaceDE w:val="0"/>
              <w:autoSpaceDN w:val="0"/>
              <w:adjustRightInd w:val="0"/>
              <w:jc w:val="center"/>
              <w:rPr>
                <w:rFonts w:ascii="Verdana" w:hAnsi="Verdana"/>
                <w:color w:val="000000"/>
                <w:sz w:val="18"/>
                <w:szCs w:val="18"/>
                <w:lang w:eastAsia="en-US"/>
              </w:rPr>
            </w:pPr>
          </w:p>
        </w:tc>
        <w:tc>
          <w:tcPr>
            <w:tcW w:w="3402" w:type="dxa"/>
          </w:tcPr>
          <w:p w:rsidR="00703A44" w:rsidRPr="006841BD" w:rsidRDefault="00703A44" w:rsidP="00DD7922">
            <w:pPr>
              <w:autoSpaceDE w:val="0"/>
              <w:autoSpaceDN w:val="0"/>
              <w:adjustRightInd w:val="0"/>
              <w:jc w:val="center"/>
              <w:rPr>
                <w:b/>
                <w:bCs/>
                <w:sz w:val="20"/>
                <w:szCs w:val="20"/>
              </w:rPr>
            </w:pPr>
            <w:r w:rsidRPr="006841BD">
              <w:rPr>
                <w:b/>
                <w:bCs/>
                <w:sz w:val="20"/>
                <w:szCs w:val="20"/>
              </w:rPr>
              <w:t>Abilità</w:t>
            </w:r>
          </w:p>
        </w:tc>
        <w:tc>
          <w:tcPr>
            <w:tcW w:w="2694" w:type="dxa"/>
          </w:tcPr>
          <w:p w:rsidR="00703A44" w:rsidRPr="006841BD" w:rsidRDefault="00703A44" w:rsidP="00DD7922">
            <w:pPr>
              <w:autoSpaceDE w:val="0"/>
              <w:autoSpaceDN w:val="0"/>
              <w:adjustRightInd w:val="0"/>
              <w:jc w:val="center"/>
              <w:rPr>
                <w:b/>
                <w:bCs/>
                <w:sz w:val="20"/>
                <w:szCs w:val="20"/>
              </w:rPr>
            </w:pPr>
            <w:r w:rsidRPr="006841BD">
              <w:rPr>
                <w:b/>
                <w:bCs/>
                <w:sz w:val="20"/>
                <w:szCs w:val="20"/>
              </w:rPr>
              <w:t>Conoscenze</w:t>
            </w:r>
          </w:p>
        </w:tc>
      </w:tr>
      <w:tr w:rsidR="00703A44" w:rsidRPr="006841BD" w:rsidTr="00F3757F">
        <w:trPr>
          <w:trHeight w:val="5048"/>
        </w:trPr>
        <w:tc>
          <w:tcPr>
            <w:tcW w:w="1984" w:type="dxa"/>
          </w:tcPr>
          <w:p w:rsidR="00703A44" w:rsidRDefault="00703A44" w:rsidP="00DD7922">
            <w:pPr>
              <w:pStyle w:val="NormaleWeb"/>
              <w:spacing w:before="2" w:after="2"/>
              <w:rPr>
                <w:rFonts w:ascii="Times New Roman" w:hAnsi="Times New Roman"/>
                <w:b/>
                <w:bCs/>
                <w:sz w:val="24"/>
                <w:szCs w:val="24"/>
                <w:lang w:eastAsia="it-IT"/>
              </w:rPr>
            </w:pPr>
            <w:r>
              <w:rPr>
                <w:rFonts w:ascii="Times New Roman" w:hAnsi="Times New Roman"/>
                <w:b/>
                <w:bCs/>
                <w:sz w:val="26"/>
                <w:szCs w:val="26"/>
                <w:lang w:eastAsia="it-IT"/>
              </w:rPr>
              <w:t>Teorema di Talete</w:t>
            </w:r>
          </w:p>
          <w:p w:rsidR="00703A44" w:rsidRPr="000E1858" w:rsidRDefault="00703A44" w:rsidP="00DD7922">
            <w:pPr>
              <w:pStyle w:val="NormaleWeb"/>
              <w:spacing w:before="2" w:after="2"/>
              <w:rPr>
                <w:rFonts w:ascii="Times New Roman" w:hAnsi="Times New Roman"/>
                <w:b/>
                <w:bCs/>
                <w:sz w:val="26"/>
                <w:szCs w:val="26"/>
                <w:lang w:eastAsia="it-IT"/>
              </w:rPr>
            </w:pPr>
            <w:r>
              <w:rPr>
                <w:rFonts w:ascii="Times New Roman" w:hAnsi="Times New Roman"/>
                <w:b/>
                <w:bCs/>
                <w:sz w:val="24"/>
                <w:szCs w:val="24"/>
                <w:lang w:eastAsia="it-IT"/>
              </w:rPr>
              <w:t>(marzo)</w:t>
            </w:r>
          </w:p>
          <w:p w:rsidR="00703A44" w:rsidRPr="008440E6" w:rsidRDefault="00703A44" w:rsidP="00DD7922">
            <w:pPr>
              <w:autoSpaceDE w:val="0"/>
              <w:autoSpaceDN w:val="0"/>
              <w:adjustRightInd w:val="0"/>
              <w:jc w:val="center"/>
              <w:rPr>
                <w:b/>
                <w:bCs/>
                <w:sz w:val="28"/>
                <w:szCs w:val="28"/>
              </w:rPr>
            </w:pPr>
          </w:p>
        </w:tc>
        <w:tc>
          <w:tcPr>
            <w:tcW w:w="1703" w:type="dxa"/>
          </w:tcPr>
          <w:p w:rsidR="00703A44" w:rsidRDefault="00703A44" w:rsidP="00DD7922">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703A44" w:rsidRPr="006841BD" w:rsidRDefault="00703A44" w:rsidP="00DD7922">
            <w:pPr>
              <w:autoSpaceDE w:val="0"/>
              <w:autoSpaceDN w:val="0"/>
              <w:adjustRightInd w:val="0"/>
              <w:jc w:val="center"/>
              <w:rPr>
                <w:b/>
                <w:bCs/>
                <w:sz w:val="28"/>
                <w:szCs w:val="28"/>
              </w:rPr>
            </w:pPr>
          </w:p>
          <w:p w:rsidR="00703A44" w:rsidRDefault="00703A44" w:rsidP="00DD7922">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703A44" w:rsidRDefault="00703A44" w:rsidP="00DD7922">
            <w:pPr>
              <w:pStyle w:val="NormaleWeb"/>
              <w:spacing w:before="2" w:after="2"/>
              <w:rPr>
                <w:rFonts w:ascii="Verdana" w:hAnsi="Verdana"/>
                <w:color w:val="000000"/>
                <w:sz w:val="18"/>
                <w:szCs w:val="18"/>
              </w:rPr>
            </w:pPr>
          </w:p>
          <w:p w:rsidR="00703A44" w:rsidRDefault="00703A44" w:rsidP="00DD7922">
            <w:pPr>
              <w:pStyle w:val="NormaleWeb"/>
              <w:spacing w:before="2" w:after="2"/>
            </w:pPr>
          </w:p>
          <w:p w:rsidR="00703A44" w:rsidRPr="006841BD" w:rsidRDefault="00703A44" w:rsidP="00DD7922">
            <w:pPr>
              <w:autoSpaceDE w:val="0"/>
              <w:autoSpaceDN w:val="0"/>
              <w:adjustRightInd w:val="0"/>
              <w:jc w:val="center"/>
              <w:rPr>
                <w:b/>
                <w:bCs/>
                <w:sz w:val="28"/>
                <w:szCs w:val="28"/>
              </w:rPr>
            </w:pPr>
          </w:p>
          <w:p w:rsidR="00703A44" w:rsidRPr="006841BD" w:rsidRDefault="00703A44" w:rsidP="00DD7922">
            <w:pPr>
              <w:autoSpaceDE w:val="0"/>
              <w:autoSpaceDN w:val="0"/>
              <w:adjustRightInd w:val="0"/>
              <w:jc w:val="center"/>
              <w:rPr>
                <w:b/>
                <w:bCs/>
                <w:sz w:val="28"/>
                <w:szCs w:val="28"/>
              </w:rPr>
            </w:pPr>
          </w:p>
          <w:p w:rsidR="00703A44" w:rsidRPr="006841BD" w:rsidRDefault="00703A44" w:rsidP="00DD7922">
            <w:pPr>
              <w:autoSpaceDE w:val="0"/>
              <w:autoSpaceDN w:val="0"/>
              <w:adjustRightInd w:val="0"/>
              <w:rPr>
                <w:b/>
                <w:bCs/>
                <w:sz w:val="28"/>
                <w:szCs w:val="28"/>
              </w:rPr>
            </w:pPr>
          </w:p>
          <w:p w:rsidR="00703A44" w:rsidRPr="006841BD" w:rsidRDefault="00703A44" w:rsidP="00DD7922">
            <w:pPr>
              <w:autoSpaceDE w:val="0"/>
              <w:autoSpaceDN w:val="0"/>
              <w:adjustRightInd w:val="0"/>
              <w:jc w:val="center"/>
              <w:rPr>
                <w:b/>
                <w:bCs/>
                <w:sz w:val="28"/>
                <w:szCs w:val="28"/>
              </w:rPr>
            </w:pPr>
          </w:p>
        </w:tc>
        <w:tc>
          <w:tcPr>
            <w:tcW w:w="2125" w:type="dxa"/>
          </w:tcPr>
          <w:p w:rsidR="00703A44" w:rsidRDefault="00703A44" w:rsidP="00DD7922">
            <w:pPr>
              <w:pStyle w:val="NormaleWeb"/>
              <w:spacing w:before="2" w:after="2"/>
              <w:rPr>
                <w:rFonts w:ascii="Verdana" w:hAnsi="Verdana"/>
                <w:sz w:val="18"/>
                <w:szCs w:val="18"/>
              </w:rPr>
            </w:pPr>
            <w:r>
              <w:rPr>
                <w:rFonts w:ascii="Verdana" w:hAnsi="Verdana"/>
                <w:sz w:val="18"/>
                <w:szCs w:val="18"/>
              </w:rPr>
              <w:t>Applicare il teorema di Talete per risolvere problemi</w:t>
            </w:r>
          </w:p>
          <w:p w:rsidR="00703A44" w:rsidRDefault="00703A44" w:rsidP="00DD7922">
            <w:pPr>
              <w:pStyle w:val="NormaleWeb"/>
              <w:spacing w:before="2" w:after="2"/>
              <w:rPr>
                <w:rFonts w:ascii="Verdana" w:hAnsi="Verdana"/>
                <w:sz w:val="18"/>
                <w:szCs w:val="18"/>
              </w:rPr>
            </w:pPr>
          </w:p>
          <w:p w:rsidR="00703A44" w:rsidRPr="004900AA" w:rsidRDefault="00703A44" w:rsidP="00DD7922">
            <w:pPr>
              <w:pStyle w:val="NormaleWeb"/>
              <w:spacing w:before="2" w:after="2"/>
              <w:rPr>
                <w:rFonts w:ascii="Verdana" w:hAnsi="Verdana"/>
                <w:sz w:val="18"/>
                <w:szCs w:val="18"/>
              </w:rPr>
            </w:pPr>
          </w:p>
        </w:tc>
        <w:tc>
          <w:tcPr>
            <w:tcW w:w="2836" w:type="dxa"/>
          </w:tcPr>
          <w:p w:rsidR="00703A44" w:rsidRDefault="00703A44" w:rsidP="00DD7922">
            <w:pPr>
              <w:rPr>
                <w:rFonts w:ascii="Verdana" w:hAnsi="Verdana"/>
                <w:color w:val="000000"/>
                <w:sz w:val="18"/>
                <w:szCs w:val="18"/>
                <w:lang w:eastAsia="en-US"/>
              </w:rPr>
            </w:pPr>
            <w:r>
              <w:rPr>
                <w:rFonts w:ascii="Verdana" w:hAnsi="Verdana"/>
                <w:color w:val="000000"/>
                <w:sz w:val="18"/>
                <w:szCs w:val="18"/>
                <w:lang w:eastAsia="en-US"/>
              </w:rPr>
              <w:t>Segmenti e proporzioni</w:t>
            </w:r>
          </w:p>
          <w:p w:rsidR="00703A44" w:rsidRDefault="00703A44" w:rsidP="00DD7922">
            <w:pPr>
              <w:rPr>
                <w:rFonts w:ascii="Verdana" w:hAnsi="Verdana"/>
                <w:color w:val="000000"/>
                <w:sz w:val="18"/>
                <w:szCs w:val="18"/>
                <w:lang w:eastAsia="en-US"/>
              </w:rPr>
            </w:pPr>
          </w:p>
          <w:p w:rsidR="00703A44" w:rsidRPr="004900AA" w:rsidRDefault="00703A44" w:rsidP="00DD7922">
            <w:pPr>
              <w:rPr>
                <w:rFonts w:ascii="Verdana" w:hAnsi="Verdana"/>
                <w:color w:val="000000"/>
                <w:sz w:val="18"/>
                <w:szCs w:val="18"/>
                <w:lang w:eastAsia="en-US"/>
              </w:rPr>
            </w:pPr>
            <w:r>
              <w:rPr>
                <w:rFonts w:ascii="Verdana" w:hAnsi="Verdana"/>
                <w:color w:val="000000"/>
                <w:sz w:val="18"/>
                <w:szCs w:val="18"/>
                <w:lang w:eastAsia="en-US"/>
              </w:rPr>
              <w:t>Teorema di Talete e sue applicazioni</w:t>
            </w:r>
          </w:p>
        </w:tc>
        <w:tc>
          <w:tcPr>
            <w:tcW w:w="3402" w:type="dxa"/>
          </w:tcPr>
          <w:p w:rsidR="00703A44" w:rsidRDefault="00703A44" w:rsidP="004B7D2F">
            <w:pPr>
              <w:pStyle w:val="NormaleWeb"/>
              <w:spacing w:before="2" w:after="2"/>
              <w:rPr>
                <w:rFonts w:ascii="Verdana" w:hAnsi="Verdana"/>
                <w:sz w:val="18"/>
                <w:szCs w:val="18"/>
              </w:rPr>
            </w:pPr>
            <w:r>
              <w:rPr>
                <w:rFonts w:ascii="Verdana" w:hAnsi="Verdana"/>
                <w:sz w:val="18"/>
                <w:szCs w:val="18"/>
              </w:rPr>
              <w:t>Applicare il teorema di Talete per risolvere semplici problemi</w:t>
            </w:r>
          </w:p>
          <w:p w:rsidR="00703A44" w:rsidRDefault="00703A44" w:rsidP="004B7D2F">
            <w:pPr>
              <w:pStyle w:val="NormaleWeb"/>
              <w:spacing w:before="2" w:after="2"/>
              <w:rPr>
                <w:rFonts w:ascii="Verdana" w:hAnsi="Verdana"/>
                <w:sz w:val="18"/>
                <w:szCs w:val="18"/>
              </w:rPr>
            </w:pPr>
          </w:p>
          <w:p w:rsidR="00703A44" w:rsidRPr="004900AA" w:rsidRDefault="00703A44" w:rsidP="004B7D2F">
            <w:pPr>
              <w:pStyle w:val="NormaleWeb"/>
              <w:spacing w:before="2" w:after="2"/>
              <w:rPr>
                <w:rFonts w:ascii="Verdana" w:hAnsi="Verdana"/>
                <w:sz w:val="18"/>
                <w:szCs w:val="18"/>
              </w:rPr>
            </w:pPr>
          </w:p>
        </w:tc>
        <w:tc>
          <w:tcPr>
            <w:tcW w:w="2694" w:type="dxa"/>
          </w:tcPr>
          <w:p w:rsidR="00703A44" w:rsidRDefault="00703A44" w:rsidP="004B7D2F">
            <w:pPr>
              <w:rPr>
                <w:rFonts w:ascii="Verdana" w:hAnsi="Verdana"/>
                <w:color w:val="000000"/>
                <w:sz w:val="18"/>
                <w:szCs w:val="18"/>
                <w:lang w:eastAsia="en-US"/>
              </w:rPr>
            </w:pPr>
            <w:r>
              <w:rPr>
                <w:rFonts w:ascii="Verdana" w:hAnsi="Verdana"/>
                <w:color w:val="000000"/>
                <w:sz w:val="18"/>
                <w:szCs w:val="18"/>
                <w:lang w:eastAsia="en-US"/>
              </w:rPr>
              <w:t>Segmenti e proporzioni</w:t>
            </w:r>
          </w:p>
          <w:p w:rsidR="00703A44" w:rsidRDefault="00703A44" w:rsidP="004B7D2F">
            <w:pPr>
              <w:rPr>
                <w:rFonts w:ascii="Verdana" w:hAnsi="Verdana"/>
                <w:color w:val="000000"/>
                <w:sz w:val="18"/>
                <w:szCs w:val="18"/>
                <w:lang w:eastAsia="en-US"/>
              </w:rPr>
            </w:pPr>
          </w:p>
          <w:p w:rsidR="00703A44" w:rsidRPr="004900AA" w:rsidRDefault="00703A44" w:rsidP="004B7D2F">
            <w:pPr>
              <w:rPr>
                <w:rFonts w:ascii="Verdana" w:hAnsi="Verdana"/>
                <w:color w:val="000000"/>
                <w:sz w:val="18"/>
                <w:szCs w:val="18"/>
                <w:lang w:eastAsia="en-US"/>
              </w:rPr>
            </w:pPr>
            <w:r>
              <w:rPr>
                <w:rFonts w:ascii="Verdana" w:hAnsi="Verdana"/>
                <w:color w:val="000000"/>
                <w:sz w:val="18"/>
                <w:szCs w:val="18"/>
                <w:lang w:eastAsia="en-US"/>
              </w:rPr>
              <w:t>Teorema di Talete e sue applicazioni</w:t>
            </w:r>
          </w:p>
        </w:tc>
      </w:tr>
    </w:tbl>
    <w:p w:rsidR="00703A44" w:rsidRDefault="00703A44" w:rsidP="00475CCA">
      <w:pPr>
        <w:rPr>
          <w:sz w:val="26"/>
          <w:szCs w:val="26"/>
        </w:rPr>
      </w:pPr>
    </w:p>
    <w:p w:rsidR="00703A44" w:rsidRDefault="00703A44" w:rsidP="00475CCA">
      <w:pPr>
        <w:rPr>
          <w:sz w:val="26"/>
          <w:szCs w:val="26"/>
        </w:rPr>
      </w:pPr>
    </w:p>
    <w:p w:rsidR="00703A44" w:rsidRDefault="00703A44" w:rsidP="00475CCA">
      <w:pPr>
        <w:rPr>
          <w:sz w:val="26"/>
          <w:szCs w:val="26"/>
        </w:rPr>
      </w:pPr>
    </w:p>
    <w:p w:rsidR="00703A44" w:rsidRDefault="00703A44" w:rsidP="00475CCA">
      <w:pPr>
        <w:rPr>
          <w:sz w:val="26"/>
          <w:szCs w:val="26"/>
        </w:rPr>
      </w:pPr>
    </w:p>
    <w:tbl>
      <w:tblPr>
        <w:tblW w:w="14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1703"/>
        <w:gridCol w:w="2125"/>
        <w:gridCol w:w="2836"/>
        <w:gridCol w:w="3402"/>
        <w:gridCol w:w="2694"/>
      </w:tblGrid>
      <w:tr w:rsidR="00703A44" w:rsidRPr="006841BD" w:rsidTr="00660C6B">
        <w:tc>
          <w:tcPr>
            <w:tcW w:w="1984" w:type="dxa"/>
          </w:tcPr>
          <w:p w:rsidR="00703A44" w:rsidRPr="006841BD" w:rsidRDefault="00703A44" w:rsidP="00660C6B">
            <w:pPr>
              <w:autoSpaceDE w:val="0"/>
              <w:autoSpaceDN w:val="0"/>
              <w:adjustRightInd w:val="0"/>
              <w:jc w:val="center"/>
              <w:rPr>
                <w:b/>
                <w:bCs/>
                <w:sz w:val="28"/>
                <w:szCs w:val="28"/>
              </w:rPr>
            </w:pPr>
          </w:p>
        </w:tc>
        <w:tc>
          <w:tcPr>
            <w:tcW w:w="1703" w:type="dxa"/>
          </w:tcPr>
          <w:p w:rsidR="00703A44" w:rsidRPr="006841BD" w:rsidRDefault="00703A44" w:rsidP="00660C6B">
            <w:pPr>
              <w:autoSpaceDE w:val="0"/>
              <w:autoSpaceDN w:val="0"/>
              <w:adjustRightInd w:val="0"/>
              <w:jc w:val="center"/>
              <w:rPr>
                <w:b/>
                <w:bCs/>
                <w:sz w:val="28"/>
                <w:szCs w:val="28"/>
              </w:rPr>
            </w:pPr>
            <w:r>
              <w:rPr>
                <w:b/>
                <w:bCs/>
                <w:sz w:val="28"/>
                <w:szCs w:val="28"/>
              </w:rPr>
              <w:t>Competenze</w:t>
            </w:r>
          </w:p>
        </w:tc>
        <w:tc>
          <w:tcPr>
            <w:tcW w:w="2125" w:type="dxa"/>
          </w:tcPr>
          <w:p w:rsidR="00703A44" w:rsidRPr="006841BD" w:rsidRDefault="00703A44" w:rsidP="00660C6B">
            <w:pPr>
              <w:autoSpaceDE w:val="0"/>
              <w:autoSpaceDN w:val="0"/>
              <w:adjustRightInd w:val="0"/>
              <w:jc w:val="center"/>
              <w:rPr>
                <w:b/>
                <w:bCs/>
                <w:sz w:val="28"/>
                <w:szCs w:val="28"/>
              </w:rPr>
            </w:pPr>
            <w:r w:rsidRPr="006841BD">
              <w:rPr>
                <w:b/>
                <w:bCs/>
                <w:sz w:val="28"/>
                <w:szCs w:val="28"/>
              </w:rPr>
              <w:t>Abilità</w:t>
            </w:r>
          </w:p>
        </w:tc>
        <w:tc>
          <w:tcPr>
            <w:tcW w:w="2836" w:type="dxa"/>
          </w:tcPr>
          <w:p w:rsidR="00703A44" w:rsidRPr="006841BD" w:rsidRDefault="00703A44" w:rsidP="00660C6B">
            <w:pPr>
              <w:autoSpaceDE w:val="0"/>
              <w:autoSpaceDN w:val="0"/>
              <w:adjustRightInd w:val="0"/>
              <w:jc w:val="center"/>
              <w:rPr>
                <w:b/>
                <w:bCs/>
                <w:sz w:val="28"/>
                <w:szCs w:val="28"/>
              </w:rPr>
            </w:pPr>
            <w:r w:rsidRPr="006841BD">
              <w:rPr>
                <w:b/>
                <w:bCs/>
                <w:sz w:val="28"/>
                <w:szCs w:val="28"/>
              </w:rPr>
              <w:t>Conoscenze</w:t>
            </w:r>
          </w:p>
        </w:tc>
        <w:tc>
          <w:tcPr>
            <w:tcW w:w="6096" w:type="dxa"/>
            <w:gridSpan w:val="2"/>
          </w:tcPr>
          <w:p w:rsidR="00703A44" w:rsidRDefault="00703A44" w:rsidP="00660C6B">
            <w:pPr>
              <w:autoSpaceDE w:val="0"/>
              <w:autoSpaceDN w:val="0"/>
              <w:adjustRightInd w:val="0"/>
              <w:jc w:val="center"/>
              <w:rPr>
                <w:b/>
                <w:bCs/>
                <w:sz w:val="28"/>
                <w:szCs w:val="28"/>
              </w:rPr>
            </w:pPr>
            <w:r>
              <w:rPr>
                <w:b/>
                <w:bCs/>
                <w:sz w:val="28"/>
                <w:szCs w:val="28"/>
              </w:rPr>
              <w:t>Obiettivi</w:t>
            </w:r>
          </w:p>
          <w:p w:rsidR="00703A44" w:rsidRPr="006841BD" w:rsidRDefault="00703A44" w:rsidP="00660C6B">
            <w:pPr>
              <w:autoSpaceDE w:val="0"/>
              <w:autoSpaceDN w:val="0"/>
              <w:adjustRightInd w:val="0"/>
              <w:jc w:val="center"/>
              <w:rPr>
                <w:b/>
                <w:bCs/>
                <w:sz w:val="28"/>
                <w:szCs w:val="28"/>
              </w:rPr>
            </w:pPr>
            <w:r w:rsidRPr="006841BD">
              <w:rPr>
                <w:b/>
                <w:bCs/>
                <w:sz w:val="28"/>
                <w:szCs w:val="28"/>
              </w:rPr>
              <w:t>Minimi</w:t>
            </w:r>
          </w:p>
        </w:tc>
      </w:tr>
      <w:tr w:rsidR="00703A44" w:rsidRPr="006841BD" w:rsidTr="00660C6B">
        <w:tc>
          <w:tcPr>
            <w:tcW w:w="1984" w:type="dxa"/>
          </w:tcPr>
          <w:p w:rsidR="00703A44" w:rsidRPr="00E6567E" w:rsidRDefault="00703A44" w:rsidP="00660C6B">
            <w:pPr>
              <w:autoSpaceDE w:val="0"/>
              <w:autoSpaceDN w:val="0"/>
              <w:adjustRightInd w:val="0"/>
              <w:jc w:val="center"/>
              <w:rPr>
                <w:b/>
                <w:bCs/>
                <w:sz w:val="28"/>
                <w:szCs w:val="28"/>
              </w:rPr>
            </w:pPr>
          </w:p>
        </w:tc>
        <w:tc>
          <w:tcPr>
            <w:tcW w:w="1703" w:type="dxa"/>
          </w:tcPr>
          <w:p w:rsidR="00703A44" w:rsidRPr="006841BD" w:rsidRDefault="00703A44" w:rsidP="00660C6B">
            <w:pPr>
              <w:autoSpaceDE w:val="0"/>
              <w:autoSpaceDN w:val="0"/>
              <w:adjustRightInd w:val="0"/>
              <w:jc w:val="center"/>
              <w:rPr>
                <w:b/>
                <w:bCs/>
                <w:sz w:val="20"/>
                <w:szCs w:val="20"/>
              </w:rPr>
            </w:pPr>
          </w:p>
        </w:tc>
        <w:tc>
          <w:tcPr>
            <w:tcW w:w="2125" w:type="dxa"/>
          </w:tcPr>
          <w:p w:rsidR="00703A44" w:rsidRPr="006841BD" w:rsidRDefault="00703A44" w:rsidP="00660C6B">
            <w:pPr>
              <w:autoSpaceDE w:val="0"/>
              <w:autoSpaceDN w:val="0"/>
              <w:adjustRightInd w:val="0"/>
              <w:jc w:val="center"/>
              <w:rPr>
                <w:b/>
                <w:bCs/>
                <w:sz w:val="20"/>
                <w:szCs w:val="20"/>
              </w:rPr>
            </w:pPr>
          </w:p>
        </w:tc>
        <w:tc>
          <w:tcPr>
            <w:tcW w:w="2836" w:type="dxa"/>
          </w:tcPr>
          <w:p w:rsidR="00703A44" w:rsidRPr="00A077C5" w:rsidRDefault="00703A44" w:rsidP="00660C6B">
            <w:pPr>
              <w:autoSpaceDE w:val="0"/>
              <w:autoSpaceDN w:val="0"/>
              <w:adjustRightInd w:val="0"/>
              <w:jc w:val="center"/>
              <w:rPr>
                <w:rFonts w:ascii="Verdana" w:hAnsi="Verdana"/>
                <w:color w:val="000000"/>
                <w:sz w:val="18"/>
                <w:szCs w:val="18"/>
                <w:lang w:eastAsia="en-US"/>
              </w:rPr>
            </w:pPr>
          </w:p>
        </w:tc>
        <w:tc>
          <w:tcPr>
            <w:tcW w:w="3402" w:type="dxa"/>
          </w:tcPr>
          <w:p w:rsidR="00703A44" w:rsidRPr="006841BD" w:rsidRDefault="00703A44" w:rsidP="00660C6B">
            <w:pPr>
              <w:autoSpaceDE w:val="0"/>
              <w:autoSpaceDN w:val="0"/>
              <w:adjustRightInd w:val="0"/>
              <w:jc w:val="center"/>
              <w:rPr>
                <w:b/>
                <w:bCs/>
                <w:sz w:val="20"/>
                <w:szCs w:val="20"/>
              </w:rPr>
            </w:pPr>
            <w:r w:rsidRPr="006841BD">
              <w:rPr>
                <w:b/>
                <w:bCs/>
                <w:sz w:val="20"/>
                <w:szCs w:val="20"/>
              </w:rPr>
              <w:t>Abilità</w:t>
            </w:r>
          </w:p>
        </w:tc>
        <w:tc>
          <w:tcPr>
            <w:tcW w:w="2694" w:type="dxa"/>
          </w:tcPr>
          <w:p w:rsidR="00703A44" w:rsidRPr="006841BD" w:rsidRDefault="00703A44" w:rsidP="00660C6B">
            <w:pPr>
              <w:autoSpaceDE w:val="0"/>
              <w:autoSpaceDN w:val="0"/>
              <w:adjustRightInd w:val="0"/>
              <w:jc w:val="center"/>
              <w:rPr>
                <w:b/>
                <w:bCs/>
                <w:sz w:val="20"/>
                <w:szCs w:val="20"/>
              </w:rPr>
            </w:pPr>
            <w:r w:rsidRPr="006841BD">
              <w:rPr>
                <w:b/>
                <w:bCs/>
                <w:sz w:val="20"/>
                <w:szCs w:val="20"/>
              </w:rPr>
              <w:t>Conoscenze</w:t>
            </w:r>
          </w:p>
        </w:tc>
      </w:tr>
      <w:tr w:rsidR="00703A44" w:rsidRPr="006841BD" w:rsidTr="00660C6B">
        <w:trPr>
          <w:trHeight w:val="5048"/>
        </w:trPr>
        <w:tc>
          <w:tcPr>
            <w:tcW w:w="1984" w:type="dxa"/>
          </w:tcPr>
          <w:p w:rsidR="00703A44" w:rsidRDefault="00703A44" w:rsidP="00660C6B">
            <w:pPr>
              <w:pStyle w:val="NormaleWeb"/>
              <w:spacing w:before="2" w:after="2"/>
              <w:rPr>
                <w:rFonts w:ascii="Times New Roman" w:hAnsi="Times New Roman"/>
                <w:b/>
                <w:bCs/>
                <w:sz w:val="24"/>
                <w:szCs w:val="24"/>
                <w:lang w:eastAsia="it-IT"/>
              </w:rPr>
            </w:pPr>
            <w:r>
              <w:rPr>
                <w:rFonts w:ascii="Times New Roman" w:hAnsi="Times New Roman"/>
                <w:b/>
                <w:bCs/>
                <w:sz w:val="26"/>
                <w:szCs w:val="26"/>
                <w:lang w:eastAsia="it-IT"/>
              </w:rPr>
              <w:t>Similitudine</w:t>
            </w:r>
          </w:p>
          <w:p w:rsidR="00703A44" w:rsidRPr="000E1858" w:rsidRDefault="00703A44" w:rsidP="00660C6B">
            <w:pPr>
              <w:pStyle w:val="NormaleWeb"/>
              <w:spacing w:before="2" w:after="2"/>
              <w:rPr>
                <w:rFonts w:ascii="Times New Roman" w:hAnsi="Times New Roman"/>
                <w:b/>
                <w:bCs/>
                <w:sz w:val="26"/>
                <w:szCs w:val="26"/>
                <w:lang w:eastAsia="it-IT"/>
              </w:rPr>
            </w:pPr>
            <w:r>
              <w:rPr>
                <w:rFonts w:ascii="Times New Roman" w:hAnsi="Times New Roman"/>
                <w:b/>
                <w:bCs/>
                <w:sz w:val="24"/>
                <w:szCs w:val="24"/>
                <w:lang w:eastAsia="it-IT"/>
              </w:rPr>
              <w:t>(aprile)</w:t>
            </w:r>
          </w:p>
          <w:p w:rsidR="00703A44" w:rsidRPr="008440E6" w:rsidRDefault="00703A44" w:rsidP="00660C6B">
            <w:pPr>
              <w:autoSpaceDE w:val="0"/>
              <w:autoSpaceDN w:val="0"/>
              <w:adjustRightInd w:val="0"/>
              <w:jc w:val="center"/>
              <w:rPr>
                <w:b/>
                <w:bCs/>
                <w:sz w:val="28"/>
                <w:szCs w:val="28"/>
              </w:rPr>
            </w:pPr>
          </w:p>
        </w:tc>
        <w:tc>
          <w:tcPr>
            <w:tcW w:w="1703" w:type="dxa"/>
          </w:tcPr>
          <w:p w:rsidR="00703A44" w:rsidRDefault="00703A44" w:rsidP="00660C6B">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703A44" w:rsidRPr="006841BD" w:rsidRDefault="00703A44" w:rsidP="00660C6B">
            <w:pPr>
              <w:autoSpaceDE w:val="0"/>
              <w:autoSpaceDN w:val="0"/>
              <w:adjustRightInd w:val="0"/>
              <w:jc w:val="center"/>
              <w:rPr>
                <w:b/>
                <w:bCs/>
                <w:sz w:val="28"/>
                <w:szCs w:val="28"/>
              </w:rPr>
            </w:pPr>
          </w:p>
          <w:p w:rsidR="00703A44" w:rsidRDefault="00703A44" w:rsidP="00660C6B">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703A44" w:rsidRDefault="00703A44" w:rsidP="00660C6B">
            <w:pPr>
              <w:pStyle w:val="NormaleWeb"/>
              <w:spacing w:before="2" w:after="2"/>
              <w:rPr>
                <w:rFonts w:ascii="Verdana" w:hAnsi="Verdana"/>
                <w:color w:val="000000"/>
                <w:sz w:val="18"/>
                <w:szCs w:val="18"/>
              </w:rPr>
            </w:pPr>
          </w:p>
          <w:p w:rsidR="00703A44" w:rsidRDefault="00703A44" w:rsidP="00660C6B">
            <w:pPr>
              <w:pStyle w:val="NormaleWeb"/>
              <w:spacing w:before="2" w:after="2"/>
            </w:pPr>
          </w:p>
          <w:p w:rsidR="00703A44" w:rsidRPr="006841BD" w:rsidRDefault="00703A44" w:rsidP="00660C6B">
            <w:pPr>
              <w:autoSpaceDE w:val="0"/>
              <w:autoSpaceDN w:val="0"/>
              <w:adjustRightInd w:val="0"/>
              <w:jc w:val="center"/>
              <w:rPr>
                <w:b/>
                <w:bCs/>
                <w:sz w:val="28"/>
                <w:szCs w:val="28"/>
              </w:rPr>
            </w:pPr>
          </w:p>
          <w:p w:rsidR="00703A44" w:rsidRPr="006841BD" w:rsidRDefault="00703A44" w:rsidP="00660C6B">
            <w:pPr>
              <w:autoSpaceDE w:val="0"/>
              <w:autoSpaceDN w:val="0"/>
              <w:adjustRightInd w:val="0"/>
              <w:jc w:val="center"/>
              <w:rPr>
                <w:b/>
                <w:bCs/>
                <w:sz w:val="28"/>
                <w:szCs w:val="28"/>
              </w:rPr>
            </w:pPr>
          </w:p>
          <w:p w:rsidR="00703A44" w:rsidRPr="006841BD" w:rsidRDefault="00703A44" w:rsidP="00660C6B">
            <w:pPr>
              <w:autoSpaceDE w:val="0"/>
              <w:autoSpaceDN w:val="0"/>
              <w:adjustRightInd w:val="0"/>
              <w:rPr>
                <w:b/>
                <w:bCs/>
                <w:sz w:val="28"/>
                <w:szCs w:val="28"/>
              </w:rPr>
            </w:pPr>
          </w:p>
          <w:p w:rsidR="00703A44" w:rsidRPr="006841BD" w:rsidRDefault="00703A44" w:rsidP="00660C6B">
            <w:pPr>
              <w:autoSpaceDE w:val="0"/>
              <w:autoSpaceDN w:val="0"/>
              <w:adjustRightInd w:val="0"/>
              <w:jc w:val="center"/>
              <w:rPr>
                <w:b/>
                <w:bCs/>
                <w:sz w:val="28"/>
                <w:szCs w:val="28"/>
              </w:rPr>
            </w:pPr>
          </w:p>
        </w:tc>
        <w:tc>
          <w:tcPr>
            <w:tcW w:w="2125" w:type="dxa"/>
          </w:tcPr>
          <w:p w:rsidR="00703A44" w:rsidRDefault="00703A44" w:rsidP="00660C6B">
            <w:pPr>
              <w:pStyle w:val="NormaleWeb"/>
              <w:spacing w:before="2" w:after="2"/>
              <w:rPr>
                <w:rFonts w:ascii="Verdana" w:hAnsi="Verdana"/>
                <w:sz w:val="18"/>
                <w:szCs w:val="18"/>
              </w:rPr>
            </w:pPr>
            <w:r>
              <w:rPr>
                <w:rFonts w:ascii="Verdana" w:hAnsi="Verdana"/>
                <w:sz w:val="18"/>
                <w:szCs w:val="18"/>
              </w:rPr>
              <w:t>Scrivere proporzioni fra i lati corrispondenti di due poligoni simili</w:t>
            </w:r>
          </w:p>
          <w:p w:rsidR="00703A44" w:rsidRDefault="00703A44" w:rsidP="00660C6B">
            <w:pPr>
              <w:pStyle w:val="NormaleWeb"/>
              <w:spacing w:before="2" w:after="2"/>
              <w:rPr>
                <w:rFonts w:ascii="Verdana" w:hAnsi="Verdana"/>
                <w:sz w:val="18"/>
                <w:szCs w:val="18"/>
              </w:rPr>
            </w:pPr>
          </w:p>
          <w:p w:rsidR="00703A44" w:rsidRDefault="00703A44" w:rsidP="00660C6B">
            <w:pPr>
              <w:pStyle w:val="NormaleWeb"/>
              <w:spacing w:before="2" w:after="2"/>
              <w:rPr>
                <w:rFonts w:ascii="Verdana" w:hAnsi="Verdana"/>
                <w:sz w:val="18"/>
                <w:szCs w:val="18"/>
              </w:rPr>
            </w:pPr>
            <w:r>
              <w:rPr>
                <w:rFonts w:ascii="Verdana" w:hAnsi="Verdana"/>
                <w:sz w:val="18"/>
                <w:szCs w:val="18"/>
              </w:rPr>
              <w:t>Applicare le relazioni fra lati, perimetri e aree di poligoni simili</w:t>
            </w:r>
          </w:p>
          <w:p w:rsidR="00703A44" w:rsidRDefault="00703A44" w:rsidP="00660C6B">
            <w:pPr>
              <w:pStyle w:val="NormaleWeb"/>
              <w:spacing w:before="2" w:after="2"/>
              <w:rPr>
                <w:rFonts w:ascii="Verdana" w:hAnsi="Verdana"/>
                <w:sz w:val="18"/>
                <w:szCs w:val="18"/>
              </w:rPr>
            </w:pPr>
          </w:p>
          <w:p w:rsidR="00703A44" w:rsidRPr="004900AA" w:rsidRDefault="00703A44" w:rsidP="00660C6B">
            <w:pPr>
              <w:pStyle w:val="NormaleWeb"/>
              <w:spacing w:before="2" w:after="2"/>
              <w:rPr>
                <w:rFonts w:ascii="Verdana" w:hAnsi="Verdana"/>
                <w:sz w:val="18"/>
                <w:szCs w:val="18"/>
              </w:rPr>
            </w:pPr>
            <w:r>
              <w:rPr>
                <w:rFonts w:ascii="Verdana" w:hAnsi="Verdana"/>
                <w:sz w:val="18"/>
                <w:szCs w:val="18"/>
              </w:rPr>
              <w:t>Risolvere problemi utilizzando il concetto di similitudine e i teoremi delle corde, delle due secanti e della tangente</w:t>
            </w:r>
          </w:p>
        </w:tc>
        <w:tc>
          <w:tcPr>
            <w:tcW w:w="2836" w:type="dxa"/>
          </w:tcPr>
          <w:p w:rsidR="00703A44" w:rsidRDefault="00703A44" w:rsidP="00660C6B">
            <w:pPr>
              <w:rPr>
                <w:rFonts w:ascii="Verdana" w:hAnsi="Verdana"/>
                <w:color w:val="000000"/>
                <w:sz w:val="18"/>
                <w:szCs w:val="18"/>
                <w:lang w:eastAsia="en-US"/>
              </w:rPr>
            </w:pPr>
            <w:r>
              <w:rPr>
                <w:rFonts w:ascii="Verdana" w:hAnsi="Verdana"/>
                <w:color w:val="000000"/>
                <w:sz w:val="18"/>
                <w:szCs w:val="18"/>
                <w:lang w:eastAsia="en-US"/>
              </w:rPr>
              <w:t>Criteri di similitudine dei triangoli</w:t>
            </w:r>
          </w:p>
          <w:p w:rsidR="00703A44" w:rsidRDefault="00703A44" w:rsidP="00660C6B">
            <w:pPr>
              <w:rPr>
                <w:rFonts w:ascii="Verdana" w:hAnsi="Verdana"/>
                <w:color w:val="000000"/>
                <w:sz w:val="18"/>
                <w:szCs w:val="18"/>
                <w:lang w:eastAsia="en-US"/>
              </w:rPr>
            </w:pPr>
          </w:p>
          <w:p w:rsidR="00703A44" w:rsidRDefault="00703A44" w:rsidP="00660C6B">
            <w:pPr>
              <w:rPr>
                <w:rFonts w:ascii="Verdana" w:hAnsi="Verdana"/>
                <w:color w:val="000000"/>
                <w:sz w:val="18"/>
                <w:szCs w:val="18"/>
                <w:lang w:eastAsia="en-US"/>
              </w:rPr>
            </w:pPr>
            <w:r>
              <w:rPr>
                <w:rFonts w:ascii="Verdana" w:hAnsi="Verdana"/>
                <w:color w:val="000000"/>
                <w:sz w:val="18"/>
                <w:szCs w:val="18"/>
                <w:lang w:eastAsia="en-US"/>
              </w:rPr>
              <w:t>Similitudine e triangoli rettangoli: teoremi di Euclide</w:t>
            </w:r>
          </w:p>
          <w:p w:rsidR="00703A44" w:rsidRDefault="00703A44" w:rsidP="00660C6B">
            <w:pPr>
              <w:rPr>
                <w:rFonts w:ascii="Verdana" w:hAnsi="Verdana"/>
                <w:color w:val="000000"/>
                <w:sz w:val="18"/>
                <w:szCs w:val="18"/>
                <w:lang w:eastAsia="en-US"/>
              </w:rPr>
            </w:pPr>
          </w:p>
          <w:p w:rsidR="00703A44" w:rsidRDefault="00703A44" w:rsidP="00660C6B">
            <w:pPr>
              <w:rPr>
                <w:rFonts w:ascii="Verdana" w:hAnsi="Verdana"/>
                <w:color w:val="000000"/>
                <w:sz w:val="18"/>
                <w:szCs w:val="18"/>
                <w:lang w:eastAsia="en-US"/>
              </w:rPr>
            </w:pPr>
            <w:r>
              <w:rPr>
                <w:rFonts w:ascii="Verdana" w:hAnsi="Verdana"/>
                <w:color w:val="000000"/>
                <w:sz w:val="18"/>
                <w:szCs w:val="18"/>
                <w:lang w:eastAsia="en-US"/>
              </w:rPr>
              <w:t>Criteri di similitudine dei poligoni</w:t>
            </w:r>
          </w:p>
          <w:p w:rsidR="00703A44" w:rsidRDefault="00703A44" w:rsidP="00660C6B">
            <w:pPr>
              <w:rPr>
                <w:rFonts w:ascii="Verdana" w:hAnsi="Verdana"/>
                <w:color w:val="000000"/>
                <w:sz w:val="18"/>
                <w:szCs w:val="18"/>
                <w:lang w:eastAsia="en-US"/>
              </w:rPr>
            </w:pPr>
          </w:p>
          <w:p w:rsidR="00703A44" w:rsidRDefault="00703A44" w:rsidP="00660C6B">
            <w:pPr>
              <w:rPr>
                <w:rFonts w:ascii="Verdana" w:hAnsi="Verdana"/>
                <w:color w:val="000000"/>
                <w:sz w:val="18"/>
                <w:szCs w:val="18"/>
                <w:lang w:eastAsia="en-US"/>
              </w:rPr>
            </w:pPr>
            <w:r>
              <w:rPr>
                <w:rFonts w:ascii="Verdana" w:hAnsi="Verdana"/>
                <w:color w:val="000000"/>
                <w:sz w:val="18"/>
                <w:szCs w:val="18"/>
                <w:lang w:eastAsia="en-US"/>
              </w:rPr>
              <w:t>Problemi di applicazione della similitudine</w:t>
            </w:r>
          </w:p>
          <w:p w:rsidR="00703A44" w:rsidRDefault="00703A44" w:rsidP="00660C6B">
            <w:pPr>
              <w:rPr>
                <w:rFonts w:ascii="Verdana" w:hAnsi="Verdana"/>
                <w:color w:val="000000"/>
                <w:sz w:val="18"/>
                <w:szCs w:val="18"/>
                <w:lang w:eastAsia="en-US"/>
              </w:rPr>
            </w:pPr>
          </w:p>
          <w:p w:rsidR="00703A44" w:rsidRPr="004900AA" w:rsidRDefault="00703A44" w:rsidP="00660C6B">
            <w:pPr>
              <w:rPr>
                <w:rFonts w:ascii="Verdana" w:hAnsi="Verdana"/>
                <w:color w:val="000000"/>
                <w:sz w:val="18"/>
                <w:szCs w:val="18"/>
                <w:lang w:eastAsia="en-US"/>
              </w:rPr>
            </w:pPr>
          </w:p>
        </w:tc>
        <w:tc>
          <w:tcPr>
            <w:tcW w:w="3402" w:type="dxa"/>
          </w:tcPr>
          <w:p w:rsidR="00703A44" w:rsidRDefault="00703A44" w:rsidP="004B7D2F">
            <w:pPr>
              <w:pStyle w:val="NormaleWeb"/>
              <w:spacing w:before="2" w:after="2"/>
              <w:rPr>
                <w:rFonts w:ascii="Verdana" w:hAnsi="Verdana"/>
                <w:sz w:val="18"/>
                <w:szCs w:val="18"/>
              </w:rPr>
            </w:pPr>
            <w:r>
              <w:rPr>
                <w:rFonts w:ascii="Verdana" w:hAnsi="Verdana"/>
                <w:sz w:val="18"/>
                <w:szCs w:val="18"/>
              </w:rPr>
              <w:t>Scrivere proporzioni fra i lati corrispondenti di due poligoni simili</w:t>
            </w:r>
          </w:p>
          <w:p w:rsidR="00703A44" w:rsidRDefault="00703A44" w:rsidP="004B7D2F">
            <w:pPr>
              <w:pStyle w:val="NormaleWeb"/>
              <w:spacing w:before="2" w:after="2"/>
              <w:rPr>
                <w:rFonts w:ascii="Verdana" w:hAnsi="Verdana"/>
                <w:sz w:val="18"/>
                <w:szCs w:val="18"/>
              </w:rPr>
            </w:pPr>
          </w:p>
          <w:p w:rsidR="00703A44" w:rsidRDefault="00703A44" w:rsidP="004B7D2F">
            <w:pPr>
              <w:pStyle w:val="NormaleWeb"/>
              <w:spacing w:before="2" w:after="2"/>
              <w:rPr>
                <w:rFonts w:ascii="Verdana" w:hAnsi="Verdana"/>
                <w:sz w:val="18"/>
                <w:szCs w:val="18"/>
              </w:rPr>
            </w:pPr>
            <w:r>
              <w:rPr>
                <w:rFonts w:ascii="Verdana" w:hAnsi="Verdana"/>
                <w:sz w:val="18"/>
                <w:szCs w:val="18"/>
              </w:rPr>
              <w:t>Applicare le relazioni fra lati, perimetri e aree di poligoni simili</w:t>
            </w:r>
          </w:p>
          <w:p w:rsidR="00703A44" w:rsidRDefault="00703A44" w:rsidP="004B7D2F">
            <w:pPr>
              <w:pStyle w:val="NormaleWeb"/>
              <w:spacing w:before="2" w:after="2"/>
              <w:rPr>
                <w:rFonts w:ascii="Verdana" w:hAnsi="Verdana"/>
                <w:sz w:val="18"/>
                <w:szCs w:val="18"/>
              </w:rPr>
            </w:pPr>
          </w:p>
          <w:p w:rsidR="00703A44" w:rsidRPr="004900AA" w:rsidRDefault="00703A44" w:rsidP="004B7D2F">
            <w:pPr>
              <w:pStyle w:val="NormaleWeb"/>
              <w:spacing w:before="2" w:after="2"/>
              <w:rPr>
                <w:rFonts w:ascii="Verdana" w:hAnsi="Verdana"/>
                <w:sz w:val="18"/>
                <w:szCs w:val="18"/>
              </w:rPr>
            </w:pPr>
            <w:r>
              <w:rPr>
                <w:rFonts w:ascii="Verdana" w:hAnsi="Verdana"/>
                <w:sz w:val="18"/>
                <w:szCs w:val="18"/>
              </w:rPr>
              <w:t>Risolvere semplici problemi utilizzando il concetto di similitudine e i teoremi delle corde, delle due secanti e della tangente</w:t>
            </w:r>
          </w:p>
        </w:tc>
        <w:tc>
          <w:tcPr>
            <w:tcW w:w="2694" w:type="dxa"/>
          </w:tcPr>
          <w:p w:rsidR="00703A44" w:rsidRDefault="00703A44" w:rsidP="004B7D2F">
            <w:pPr>
              <w:rPr>
                <w:rFonts w:ascii="Verdana" w:hAnsi="Verdana"/>
                <w:color w:val="000000"/>
                <w:sz w:val="18"/>
                <w:szCs w:val="18"/>
                <w:lang w:eastAsia="en-US"/>
              </w:rPr>
            </w:pPr>
            <w:r>
              <w:rPr>
                <w:rFonts w:ascii="Verdana" w:hAnsi="Verdana"/>
                <w:color w:val="000000"/>
                <w:sz w:val="18"/>
                <w:szCs w:val="18"/>
                <w:lang w:eastAsia="en-US"/>
              </w:rPr>
              <w:t>Criteri di similitudine dei triangoli</w:t>
            </w:r>
          </w:p>
          <w:p w:rsidR="00703A44" w:rsidRDefault="00703A44" w:rsidP="004B7D2F">
            <w:pPr>
              <w:rPr>
                <w:rFonts w:ascii="Verdana" w:hAnsi="Verdana"/>
                <w:color w:val="000000"/>
                <w:sz w:val="18"/>
                <w:szCs w:val="18"/>
                <w:lang w:eastAsia="en-US"/>
              </w:rPr>
            </w:pPr>
          </w:p>
          <w:p w:rsidR="00703A44" w:rsidRDefault="00703A44" w:rsidP="004B7D2F">
            <w:pPr>
              <w:rPr>
                <w:rFonts w:ascii="Verdana" w:hAnsi="Verdana"/>
                <w:color w:val="000000"/>
                <w:sz w:val="18"/>
                <w:szCs w:val="18"/>
                <w:lang w:eastAsia="en-US"/>
              </w:rPr>
            </w:pPr>
            <w:r>
              <w:rPr>
                <w:rFonts w:ascii="Verdana" w:hAnsi="Verdana"/>
                <w:color w:val="000000"/>
                <w:sz w:val="18"/>
                <w:szCs w:val="18"/>
                <w:lang w:eastAsia="en-US"/>
              </w:rPr>
              <w:t>Similitudine e triangoli rettangoli: teoremi di Euclide</w:t>
            </w:r>
          </w:p>
          <w:p w:rsidR="00703A44" w:rsidRDefault="00703A44" w:rsidP="004B7D2F">
            <w:pPr>
              <w:rPr>
                <w:rFonts w:ascii="Verdana" w:hAnsi="Verdana"/>
                <w:color w:val="000000"/>
                <w:sz w:val="18"/>
                <w:szCs w:val="18"/>
                <w:lang w:eastAsia="en-US"/>
              </w:rPr>
            </w:pPr>
          </w:p>
          <w:p w:rsidR="00703A44" w:rsidRDefault="00703A44" w:rsidP="004B7D2F">
            <w:pPr>
              <w:rPr>
                <w:rFonts w:ascii="Verdana" w:hAnsi="Verdana"/>
                <w:color w:val="000000"/>
                <w:sz w:val="18"/>
                <w:szCs w:val="18"/>
                <w:lang w:eastAsia="en-US"/>
              </w:rPr>
            </w:pPr>
            <w:r>
              <w:rPr>
                <w:rFonts w:ascii="Verdana" w:hAnsi="Verdana"/>
                <w:color w:val="000000"/>
                <w:sz w:val="18"/>
                <w:szCs w:val="18"/>
                <w:lang w:eastAsia="en-US"/>
              </w:rPr>
              <w:t>Criteri di similitudine dei poligoni</w:t>
            </w:r>
          </w:p>
          <w:p w:rsidR="00703A44" w:rsidRDefault="00703A44" w:rsidP="004B7D2F">
            <w:pPr>
              <w:rPr>
                <w:rFonts w:ascii="Verdana" w:hAnsi="Verdana"/>
                <w:color w:val="000000"/>
                <w:sz w:val="18"/>
                <w:szCs w:val="18"/>
                <w:lang w:eastAsia="en-US"/>
              </w:rPr>
            </w:pPr>
          </w:p>
          <w:p w:rsidR="00703A44" w:rsidRDefault="00703A44" w:rsidP="004B7D2F">
            <w:pPr>
              <w:rPr>
                <w:rFonts w:ascii="Verdana" w:hAnsi="Verdana"/>
                <w:color w:val="000000"/>
                <w:sz w:val="18"/>
                <w:szCs w:val="18"/>
                <w:lang w:eastAsia="en-US"/>
              </w:rPr>
            </w:pPr>
            <w:r>
              <w:rPr>
                <w:rFonts w:ascii="Verdana" w:hAnsi="Verdana"/>
                <w:color w:val="000000"/>
                <w:sz w:val="18"/>
                <w:szCs w:val="18"/>
                <w:lang w:eastAsia="en-US"/>
              </w:rPr>
              <w:t>Problemi di applicazione della similitudine</w:t>
            </w:r>
          </w:p>
          <w:p w:rsidR="00703A44" w:rsidRDefault="00703A44" w:rsidP="004B7D2F">
            <w:pPr>
              <w:rPr>
                <w:rFonts w:ascii="Verdana" w:hAnsi="Verdana"/>
                <w:color w:val="000000"/>
                <w:sz w:val="18"/>
                <w:szCs w:val="18"/>
                <w:lang w:eastAsia="en-US"/>
              </w:rPr>
            </w:pPr>
          </w:p>
          <w:p w:rsidR="00703A44" w:rsidRPr="004900AA" w:rsidRDefault="00703A44" w:rsidP="004B7D2F">
            <w:pPr>
              <w:rPr>
                <w:rFonts w:ascii="Verdana" w:hAnsi="Verdana"/>
                <w:color w:val="000000"/>
                <w:sz w:val="18"/>
                <w:szCs w:val="18"/>
                <w:lang w:eastAsia="en-US"/>
              </w:rPr>
            </w:pPr>
          </w:p>
        </w:tc>
      </w:tr>
    </w:tbl>
    <w:p w:rsidR="00703A44" w:rsidRDefault="00703A44" w:rsidP="004900AA">
      <w:pPr>
        <w:rPr>
          <w:sz w:val="26"/>
          <w:szCs w:val="26"/>
        </w:rPr>
      </w:pPr>
    </w:p>
    <w:p w:rsidR="00703A44" w:rsidRDefault="00703A44" w:rsidP="004900AA">
      <w:pPr>
        <w:rPr>
          <w:sz w:val="26"/>
          <w:szCs w:val="26"/>
        </w:rPr>
      </w:pPr>
    </w:p>
    <w:p w:rsidR="00703A44" w:rsidRDefault="00703A44" w:rsidP="004900AA">
      <w:pPr>
        <w:rPr>
          <w:sz w:val="26"/>
          <w:szCs w:val="26"/>
        </w:rPr>
      </w:pPr>
    </w:p>
    <w:tbl>
      <w:tblPr>
        <w:tblW w:w="147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1703"/>
        <w:gridCol w:w="2125"/>
        <w:gridCol w:w="2836"/>
        <w:gridCol w:w="3402"/>
        <w:gridCol w:w="2694"/>
      </w:tblGrid>
      <w:tr w:rsidR="00703A44" w:rsidRPr="006841BD" w:rsidTr="00660C6B">
        <w:tc>
          <w:tcPr>
            <w:tcW w:w="1984" w:type="dxa"/>
          </w:tcPr>
          <w:p w:rsidR="00703A44" w:rsidRPr="006841BD" w:rsidRDefault="00703A44" w:rsidP="00660C6B">
            <w:pPr>
              <w:autoSpaceDE w:val="0"/>
              <w:autoSpaceDN w:val="0"/>
              <w:adjustRightInd w:val="0"/>
              <w:jc w:val="center"/>
              <w:rPr>
                <w:b/>
                <w:bCs/>
                <w:sz w:val="28"/>
                <w:szCs w:val="28"/>
              </w:rPr>
            </w:pPr>
          </w:p>
        </w:tc>
        <w:tc>
          <w:tcPr>
            <w:tcW w:w="1703" w:type="dxa"/>
          </w:tcPr>
          <w:p w:rsidR="00703A44" w:rsidRPr="006841BD" w:rsidRDefault="00703A44" w:rsidP="00660C6B">
            <w:pPr>
              <w:autoSpaceDE w:val="0"/>
              <w:autoSpaceDN w:val="0"/>
              <w:adjustRightInd w:val="0"/>
              <w:jc w:val="center"/>
              <w:rPr>
                <w:b/>
                <w:bCs/>
                <w:sz w:val="28"/>
                <w:szCs w:val="28"/>
              </w:rPr>
            </w:pPr>
            <w:r>
              <w:rPr>
                <w:b/>
                <w:bCs/>
                <w:sz w:val="28"/>
                <w:szCs w:val="28"/>
              </w:rPr>
              <w:t>Competenze</w:t>
            </w:r>
          </w:p>
        </w:tc>
        <w:tc>
          <w:tcPr>
            <w:tcW w:w="2125" w:type="dxa"/>
          </w:tcPr>
          <w:p w:rsidR="00703A44" w:rsidRPr="006841BD" w:rsidRDefault="00703A44" w:rsidP="00660C6B">
            <w:pPr>
              <w:autoSpaceDE w:val="0"/>
              <w:autoSpaceDN w:val="0"/>
              <w:adjustRightInd w:val="0"/>
              <w:jc w:val="center"/>
              <w:rPr>
                <w:b/>
                <w:bCs/>
                <w:sz w:val="28"/>
                <w:szCs w:val="28"/>
              </w:rPr>
            </w:pPr>
            <w:r w:rsidRPr="006841BD">
              <w:rPr>
                <w:b/>
                <w:bCs/>
                <w:sz w:val="28"/>
                <w:szCs w:val="28"/>
              </w:rPr>
              <w:t>Abilità</w:t>
            </w:r>
          </w:p>
        </w:tc>
        <w:tc>
          <w:tcPr>
            <w:tcW w:w="2836" w:type="dxa"/>
          </w:tcPr>
          <w:p w:rsidR="00703A44" w:rsidRPr="006841BD" w:rsidRDefault="00703A44" w:rsidP="00660C6B">
            <w:pPr>
              <w:autoSpaceDE w:val="0"/>
              <w:autoSpaceDN w:val="0"/>
              <w:adjustRightInd w:val="0"/>
              <w:jc w:val="center"/>
              <w:rPr>
                <w:b/>
                <w:bCs/>
                <w:sz w:val="28"/>
                <w:szCs w:val="28"/>
              </w:rPr>
            </w:pPr>
            <w:r w:rsidRPr="006841BD">
              <w:rPr>
                <w:b/>
                <w:bCs/>
                <w:sz w:val="28"/>
                <w:szCs w:val="28"/>
              </w:rPr>
              <w:t>Conoscenze</w:t>
            </w:r>
          </w:p>
        </w:tc>
        <w:tc>
          <w:tcPr>
            <w:tcW w:w="6096" w:type="dxa"/>
            <w:gridSpan w:val="2"/>
          </w:tcPr>
          <w:p w:rsidR="00703A44" w:rsidRDefault="00703A44" w:rsidP="00660C6B">
            <w:pPr>
              <w:autoSpaceDE w:val="0"/>
              <w:autoSpaceDN w:val="0"/>
              <w:adjustRightInd w:val="0"/>
              <w:jc w:val="center"/>
              <w:rPr>
                <w:b/>
                <w:bCs/>
                <w:sz w:val="28"/>
                <w:szCs w:val="28"/>
              </w:rPr>
            </w:pPr>
            <w:r>
              <w:rPr>
                <w:b/>
                <w:bCs/>
                <w:sz w:val="28"/>
                <w:szCs w:val="28"/>
              </w:rPr>
              <w:t>Obiettivi</w:t>
            </w:r>
          </w:p>
          <w:p w:rsidR="00703A44" w:rsidRPr="006841BD" w:rsidRDefault="00703A44" w:rsidP="00660C6B">
            <w:pPr>
              <w:autoSpaceDE w:val="0"/>
              <w:autoSpaceDN w:val="0"/>
              <w:adjustRightInd w:val="0"/>
              <w:jc w:val="center"/>
              <w:rPr>
                <w:b/>
                <w:bCs/>
                <w:sz w:val="28"/>
                <w:szCs w:val="28"/>
              </w:rPr>
            </w:pPr>
            <w:r w:rsidRPr="006841BD">
              <w:rPr>
                <w:b/>
                <w:bCs/>
                <w:sz w:val="28"/>
                <w:szCs w:val="28"/>
              </w:rPr>
              <w:t>Minimi</w:t>
            </w:r>
          </w:p>
        </w:tc>
      </w:tr>
      <w:tr w:rsidR="00703A44" w:rsidRPr="006841BD" w:rsidTr="00660C6B">
        <w:tc>
          <w:tcPr>
            <w:tcW w:w="1984" w:type="dxa"/>
          </w:tcPr>
          <w:p w:rsidR="00703A44" w:rsidRPr="00E6567E" w:rsidRDefault="00703A44" w:rsidP="00660C6B">
            <w:pPr>
              <w:autoSpaceDE w:val="0"/>
              <w:autoSpaceDN w:val="0"/>
              <w:adjustRightInd w:val="0"/>
              <w:jc w:val="center"/>
              <w:rPr>
                <w:b/>
                <w:bCs/>
                <w:sz w:val="28"/>
                <w:szCs w:val="28"/>
              </w:rPr>
            </w:pPr>
          </w:p>
        </w:tc>
        <w:tc>
          <w:tcPr>
            <w:tcW w:w="1703" w:type="dxa"/>
          </w:tcPr>
          <w:p w:rsidR="00703A44" w:rsidRPr="006841BD" w:rsidRDefault="00703A44" w:rsidP="00660C6B">
            <w:pPr>
              <w:autoSpaceDE w:val="0"/>
              <w:autoSpaceDN w:val="0"/>
              <w:adjustRightInd w:val="0"/>
              <w:jc w:val="center"/>
              <w:rPr>
                <w:b/>
                <w:bCs/>
                <w:sz w:val="20"/>
                <w:szCs w:val="20"/>
              </w:rPr>
            </w:pPr>
          </w:p>
        </w:tc>
        <w:tc>
          <w:tcPr>
            <w:tcW w:w="2125" w:type="dxa"/>
          </w:tcPr>
          <w:p w:rsidR="00703A44" w:rsidRPr="006841BD" w:rsidRDefault="00703A44" w:rsidP="00660C6B">
            <w:pPr>
              <w:autoSpaceDE w:val="0"/>
              <w:autoSpaceDN w:val="0"/>
              <w:adjustRightInd w:val="0"/>
              <w:jc w:val="center"/>
              <w:rPr>
                <w:b/>
                <w:bCs/>
                <w:sz w:val="20"/>
                <w:szCs w:val="20"/>
              </w:rPr>
            </w:pPr>
          </w:p>
        </w:tc>
        <w:tc>
          <w:tcPr>
            <w:tcW w:w="2836" w:type="dxa"/>
          </w:tcPr>
          <w:p w:rsidR="00703A44" w:rsidRPr="00A077C5" w:rsidRDefault="00703A44" w:rsidP="00660C6B">
            <w:pPr>
              <w:autoSpaceDE w:val="0"/>
              <w:autoSpaceDN w:val="0"/>
              <w:adjustRightInd w:val="0"/>
              <w:jc w:val="center"/>
              <w:rPr>
                <w:rFonts w:ascii="Verdana" w:hAnsi="Verdana"/>
                <w:color w:val="000000"/>
                <w:sz w:val="18"/>
                <w:szCs w:val="18"/>
                <w:lang w:eastAsia="en-US"/>
              </w:rPr>
            </w:pPr>
          </w:p>
        </w:tc>
        <w:tc>
          <w:tcPr>
            <w:tcW w:w="3402" w:type="dxa"/>
          </w:tcPr>
          <w:p w:rsidR="00703A44" w:rsidRPr="006841BD" w:rsidRDefault="00703A44" w:rsidP="00660C6B">
            <w:pPr>
              <w:autoSpaceDE w:val="0"/>
              <w:autoSpaceDN w:val="0"/>
              <w:adjustRightInd w:val="0"/>
              <w:jc w:val="center"/>
              <w:rPr>
                <w:b/>
                <w:bCs/>
                <w:sz w:val="20"/>
                <w:szCs w:val="20"/>
              </w:rPr>
            </w:pPr>
            <w:r w:rsidRPr="006841BD">
              <w:rPr>
                <w:b/>
                <w:bCs/>
                <w:sz w:val="20"/>
                <w:szCs w:val="20"/>
              </w:rPr>
              <w:t>Abilità</w:t>
            </w:r>
          </w:p>
        </w:tc>
        <w:tc>
          <w:tcPr>
            <w:tcW w:w="2694" w:type="dxa"/>
          </w:tcPr>
          <w:p w:rsidR="00703A44" w:rsidRPr="006841BD" w:rsidRDefault="00703A44" w:rsidP="00660C6B">
            <w:pPr>
              <w:autoSpaceDE w:val="0"/>
              <w:autoSpaceDN w:val="0"/>
              <w:adjustRightInd w:val="0"/>
              <w:jc w:val="center"/>
              <w:rPr>
                <w:b/>
                <w:bCs/>
                <w:sz w:val="20"/>
                <w:szCs w:val="20"/>
              </w:rPr>
            </w:pPr>
            <w:r w:rsidRPr="006841BD">
              <w:rPr>
                <w:b/>
                <w:bCs/>
                <w:sz w:val="20"/>
                <w:szCs w:val="20"/>
              </w:rPr>
              <w:t>Conoscenze</w:t>
            </w:r>
          </w:p>
        </w:tc>
      </w:tr>
      <w:tr w:rsidR="00703A44" w:rsidRPr="006841BD" w:rsidTr="00660C6B">
        <w:trPr>
          <w:trHeight w:val="5048"/>
        </w:trPr>
        <w:tc>
          <w:tcPr>
            <w:tcW w:w="1984" w:type="dxa"/>
          </w:tcPr>
          <w:p w:rsidR="00703A44" w:rsidRDefault="00703A44" w:rsidP="00660C6B">
            <w:pPr>
              <w:pStyle w:val="NormaleWeb"/>
              <w:spacing w:before="2" w:after="2"/>
              <w:rPr>
                <w:rFonts w:ascii="Times New Roman" w:hAnsi="Times New Roman"/>
                <w:b/>
                <w:bCs/>
                <w:sz w:val="24"/>
                <w:szCs w:val="24"/>
                <w:lang w:eastAsia="it-IT"/>
              </w:rPr>
            </w:pPr>
            <w:r>
              <w:rPr>
                <w:rFonts w:ascii="Times New Roman" w:hAnsi="Times New Roman"/>
                <w:b/>
                <w:bCs/>
                <w:sz w:val="26"/>
                <w:szCs w:val="26"/>
                <w:lang w:eastAsia="it-IT"/>
              </w:rPr>
              <w:t>Introduzione alla trigonometria</w:t>
            </w:r>
          </w:p>
          <w:p w:rsidR="00703A44" w:rsidRPr="000E1858" w:rsidRDefault="00703A44" w:rsidP="00660C6B">
            <w:pPr>
              <w:pStyle w:val="NormaleWeb"/>
              <w:spacing w:before="2" w:after="2"/>
              <w:rPr>
                <w:rFonts w:ascii="Times New Roman" w:hAnsi="Times New Roman"/>
                <w:b/>
                <w:bCs/>
                <w:sz w:val="26"/>
                <w:szCs w:val="26"/>
                <w:lang w:eastAsia="it-IT"/>
              </w:rPr>
            </w:pPr>
            <w:r>
              <w:rPr>
                <w:rFonts w:ascii="Times New Roman" w:hAnsi="Times New Roman"/>
                <w:b/>
                <w:bCs/>
                <w:sz w:val="24"/>
                <w:szCs w:val="24"/>
                <w:lang w:eastAsia="it-IT"/>
              </w:rPr>
              <w:t>(maggio)</w:t>
            </w:r>
          </w:p>
          <w:p w:rsidR="00703A44" w:rsidRPr="008440E6" w:rsidRDefault="00703A44" w:rsidP="00660C6B">
            <w:pPr>
              <w:autoSpaceDE w:val="0"/>
              <w:autoSpaceDN w:val="0"/>
              <w:adjustRightInd w:val="0"/>
              <w:jc w:val="center"/>
              <w:rPr>
                <w:b/>
                <w:bCs/>
                <w:sz w:val="28"/>
                <w:szCs w:val="28"/>
              </w:rPr>
            </w:pPr>
          </w:p>
        </w:tc>
        <w:tc>
          <w:tcPr>
            <w:tcW w:w="1703" w:type="dxa"/>
          </w:tcPr>
          <w:p w:rsidR="00703A44" w:rsidRDefault="00703A44" w:rsidP="00660C6B">
            <w:pPr>
              <w:pStyle w:val="NormaleWeb"/>
              <w:spacing w:before="2" w:after="2"/>
            </w:pPr>
            <w:r>
              <w:rPr>
                <w:rFonts w:ascii="Verdana" w:hAnsi="Verdana"/>
                <w:b/>
                <w:bCs/>
                <w:color w:val="000000"/>
                <w:sz w:val="18"/>
                <w:szCs w:val="18"/>
              </w:rPr>
              <w:t>M2:</w:t>
            </w:r>
            <w:r>
              <w:rPr>
                <w:rFonts w:ascii="Verdana" w:hAnsi="Verdana"/>
                <w:color w:val="000000"/>
                <w:sz w:val="18"/>
                <w:szCs w:val="18"/>
              </w:rPr>
              <w:t xml:space="preserve">Confrontare e analizzare figure geometriche, individuando invarianti e relazioni </w:t>
            </w:r>
          </w:p>
          <w:p w:rsidR="00703A44" w:rsidRPr="006841BD" w:rsidRDefault="00703A44" w:rsidP="00660C6B">
            <w:pPr>
              <w:autoSpaceDE w:val="0"/>
              <w:autoSpaceDN w:val="0"/>
              <w:adjustRightInd w:val="0"/>
              <w:jc w:val="center"/>
              <w:rPr>
                <w:b/>
                <w:bCs/>
                <w:sz w:val="28"/>
                <w:szCs w:val="28"/>
              </w:rPr>
            </w:pPr>
          </w:p>
          <w:p w:rsidR="00703A44" w:rsidRDefault="00703A44" w:rsidP="00660C6B">
            <w:pPr>
              <w:pStyle w:val="NormaleWeb"/>
              <w:spacing w:before="2" w:after="2"/>
              <w:rPr>
                <w:rFonts w:ascii="Verdana" w:hAnsi="Verdana"/>
                <w:color w:val="000000"/>
                <w:sz w:val="18"/>
                <w:szCs w:val="18"/>
              </w:rPr>
            </w:pPr>
            <w:r>
              <w:rPr>
                <w:rFonts w:ascii="Verdana" w:hAnsi="Verdana"/>
                <w:b/>
                <w:bCs/>
                <w:color w:val="000000"/>
                <w:sz w:val="18"/>
                <w:szCs w:val="18"/>
              </w:rPr>
              <w:t xml:space="preserve">M3: </w:t>
            </w:r>
            <w:r>
              <w:rPr>
                <w:rFonts w:ascii="Verdana" w:hAnsi="Verdana"/>
                <w:color w:val="000000"/>
                <w:sz w:val="18"/>
                <w:szCs w:val="18"/>
              </w:rPr>
              <w:t xml:space="preserve">Individuare le strategie appropriate per la soluzione di problemi </w:t>
            </w:r>
          </w:p>
          <w:p w:rsidR="00703A44" w:rsidRDefault="00703A44" w:rsidP="00660C6B">
            <w:pPr>
              <w:pStyle w:val="NormaleWeb"/>
              <w:spacing w:before="2" w:after="2"/>
              <w:rPr>
                <w:rFonts w:ascii="Verdana" w:hAnsi="Verdana"/>
                <w:color w:val="000000"/>
                <w:sz w:val="18"/>
                <w:szCs w:val="18"/>
              </w:rPr>
            </w:pPr>
          </w:p>
          <w:p w:rsidR="00703A44" w:rsidRDefault="00703A44" w:rsidP="00660C6B">
            <w:pPr>
              <w:pStyle w:val="NormaleWeb"/>
              <w:spacing w:before="2" w:after="2"/>
            </w:pPr>
          </w:p>
          <w:p w:rsidR="00703A44" w:rsidRPr="006841BD" w:rsidRDefault="00703A44" w:rsidP="00660C6B">
            <w:pPr>
              <w:autoSpaceDE w:val="0"/>
              <w:autoSpaceDN w:val="0"/>
              <w:adjustRightInd w:val="0"/>
              <w:jc w:val="center"/>
              <w:rPr>
                <w:b/>
                <w:bCs/>
                <w:sz w:val="28"/>
                <w:szCs w:val="28"/>
              </w:rPr>
            </w:pPr>
          </w:p>
          <w:p w:rsidR="00703A44" w:rsidRPr="006841BD" w:rsidRDefault="00703A44" w:rsidP="00660C6B">
            <w:pPr>
              <w:autoSpaceDE w:val="0"/>
              <w:autoSpaceDN w:val="0"/>
              <w:adjustRightInd w:val="0"/>
              <w:jc w:val="center"/>
              <w:rPr>
                <w:b/>
                <w:bCs/>
                <w:sz w:val="28"/>
                <w:szCs w:val="28"/>
              </w:rPr>
            </w:pPr>
          </w:p>
          <w:p w:rsidR="00703A44" w:rsidRPr="006841BD" w:rsidRDefault="00703A44" w:rsidP="00660C6B">
            <w:pPr>
              <w:autoSpaceDE w:val="0"/>
              <w:autoSpaceDN w:val="0"/>
              <w:adjustRightInd w:val="0"/>
              <w:rPr>
                <w:b/>
                <w:bCs/>
                <w:sz w:val="28"/>
                <w:szCs w:val="28"/>
              </w:rPr>
            </w:pPr>
          </w:p>
          <w:p w:rsidR="00703A44" w:rsidRPr="006841BD" w:rsidRDefault="00703A44" w:rsidP="00660C6B">
            <w:pPr>
              <w:autoSpaceDE w:val="0"/>
              <w:autoSpaceDN w:val="0"/>
              <w:adjustRightInd w:val="0"/>
              <w:jc w:val="center"/>
              <w:rPr>
                <w:b/>
                <w:bCs/>
                <w:sz w:val="28"/>
                <w:szCs w:val="28"/>
              </w:rPr>
            </w:pPr>
          </w:p>
        </w:tc>
        <w:tc>
          <w:tcPr>
            <w:tcW w:w="2125" w:type="dxa"/>
          </w:tcPr>
          <w:p w:rsidR="00703A44" w:rsidRPr="004900AA" w:rsidRDefault="00703A44" w:rsidP="00660C6B">
            <w:pPr>
              <w:pStyle w:val="NormaleWeb"/>
              <w:spacing w:before="2" w:after="2"/>
              <w:rPr>
                <w:rFonts w:ascii="Verdana" w:hAnsi="Verdana"/>
                <w:sz w:val="18"/>
                <w:szCs w:val="18"/>
              </w:rPr>
            </w:pPr>
            <w:r>
              <w:rPr>
                <w:rFonts w:ascii="Verdana" w:hAnsi="Verdana"/>
                <w:sz w:val="18"/>
                <w:szCs w:val="18"/>
              </w:rPr>
              <w:t>Applicare i teoremi sui triangoli rettangoli e sui triangoli qualsiasi alla risoluzione dei triangoli</w:t>
            </w:r>
          </w:p>
        </w:tc>
        <w:tc>
          <w:tcPr>
            <w:tcW w:w="2836" w:type="dxa"/>
          </w:tcPr>
          <w:p w:rsidR="00703A44" w:rsidRDefault="00703A44" w:rsidP="00660C6B">
            <w:pPr>
              <w:rPr>
                <w:rFonts w:ascii="Verdana" w:hAnsi="Verdana"/>
                <w:color w:val="000000"/>
                <w:sz w:val="18"/>
                <w:szCs w:val="18"/>
                <w:lang w:eastAsia="en-US"/>
              </w:rPr>
            </w:pPr>
            <w:r>
              <w:rPr>
                <w:rFonts w:ascii="Verdana" w:hAnsi="Verdana"/>
                <w:color w:val="000000"/>
                <w:sz w:val="18"/>
                <w:szCs w:val="18"/>
                <w:lang w:eastAsia="en-US"/>
              </w:rPr>
              <w:t>Angoli e loro misure.</w:t>
            </w:r>
          </w:p>
          <w:p w:rsidR="00703A44" w:rsidRDefault="00703A44" w:rsidP="00660C6B">
            <w:pPr>
              <w:rPr>
                <w:rFonts w:ascii="Verdana" w:hAnsi="Verdana"/>
                <w:color w:val="000000"/>
                <w:sz w:val="18"/>
                <w:szCs w:val="18"/>
                <w:lang w:eastAsia="en-US"/>
              </w:rPr>
            </w:pPr>
          </w:p>
          <w:p w:rsidR="00703A44" w:rsidRDefault="00703A44" w:rsidP="00660C6B">
            <w:pPr>
              <w:rPr>
                <w:rFonts w:ascii="Verdana" w:hAnsi="Verdana"/>
                <w:color w:val="000000"/>
                <w:sz w:val="18"/>
                <w:szCs w:val="18"/>
                <w:lang w:eastAsia="en-US"/>
              </w:rPr>
            </w:pPr>
            <w:r>
              <w:rPr>
                <w:rFonts w:ascii="Verdana" w:hAnsi="Verdana"/>
                <w:color w:val="000000"/>
                <w:sz w:val="18"/>
                <w:szCs w:val="18"/>
                <w:lang w:eastAsia="en-US"/>
              </w:rPr>
              <w:t xml:space="preserve">Sistemi di misurazione: </w:t>
            </w:r>
            <w:proofErr w:type="spellStart"/>
            <w:r>
              <w:rPr>
                <w:rFonts w:ascii="Verdana" w:hAnsi="Verdana"/>
                <w:color w:val="000000"/>
                <w:sz w:val="18"/>
                <w:szCs w:val="18"/>
                <w:lang w:eastAsia="en-US"/>
              </w:rPr>
              <w:t>sessadecimale</w:t>
            </w:r>
            <w:proofErr w:type="spellEnd"/>
            <w:r>
              <w:rPr>
                <w:rFonts w:ascii="Verdana" w:hAnsi="Verdana"/>
                <w:color w:val="000000"/>
                <w:sz w:val="18"/>
                <w:szCs w:val="18"/>
                <w:lang w:eastAsia="en-US"/>
              </w:rPr>
              <w:t>, sessagesimale, centesimale e radiante</w:t>
            </w:r>
          </w:p>
          <w:p w:rsidR="00703A44" w:rsidRDefault="00703A44" w:rsidP="00660C6B">
            <w:pPr>
              <w:rPr>
                <w:rFonts w:ascii="Verdana" w:hAnsi="Verdana"/>
                <w:color w:val="000000"/>
                <w:sz w:val="18"/>
                <w:szCs w:val="18"/>
                <w:lang w:eastAsia="en-US"/>
              </w:rPr>
            </w:pPr>
          </w:p>
          <w:p w:rsidR="00703A44" w:rsidRDefault="00703A44" w:rsidP="00660C6B">
            <w:pPr>
              <w:rPr>
                <w:rFonts w:ascii="Verdana" w:hAnsi="Verdana"/>
                <w:color w:val="000000"/>
                <w:sz w:val="18"/>
                <w:szCs w:val="18"/>
                <w:lang w:eastAsia="en-US"/>
              </w:rPr>
            </w:pPr>
            <w:r>
              <w:rPr>
                <w:rFonts w:ascii="Verdana" w:hAnsi="Verdana"/>
                <w:color w:val="000000"/>
                <w:sz w:val="18"/>
                <w:szCs w:val="18"/>
                <w:lang w:eastAsia="en-US"/>
              </w:rPr>
              <w:t>Le funzioni goniometriche e i grafici</w:t>
            </w:r>
          </w:p>
          <w:p w:rsidR="00703A44" w:rsidRDefault="00703A44" w:rsidP="00660C6B">
            <w:pPr>
              <w:rPr>
                <w:rFonts w:ascii="Verdana" w:hAnsi="Verdana"/>
                <w:color w:val="000000"/>
                <w:sz w:val="18"/>
                <w:szCs w:val="18"/>
                <w:lang w:eastAsia="en-US"/>
              </w:rPr>
            </w:pPr>
          </w:p>
          <w:p w:rsidR="00703A44" w:rsidRDefault="00703A44" w:rsidP="00660C6B">
            <w:pPr>
              <w:rPr>
                <w:rFonts w:ascii="Verdana" w:hAnsi="Verdana"/>
                <w:color w:val="000000"/>
                <w:sz w:val="18"/>
                <w:szCs w:val="18"/>
                <w:lang w:eastAsia="en-US"/>
              </w:rPr>
            </w:pPr>
            <w:r>
              <w:rPr>
                <w:rFonts w:ascii="Verdana" w:hAnsi="Verdana"/>
                <w:color w:val="000000"/>
                <w:sz w:val="18"/>
                <w:szCs w:val="18"/>
                <w:lang w:eastAsia="en-US"/>
              </w:rPr>
              <w:t>I teoremi sui triangoli rettangoli</w:t>
            </w:r>
          </w:p>
          <w:p w:rsidR="00703A44" w:rsidRDefault="00703A44" w:rsidP="00660C6B">
            <w:pPr>
              <w:rPr>
                <w:rFonts w:ascii="Verdana" w:hAnsi="Verdana"/>
                <w:color w:val="000000"/>
                <w:sz w:val="18"/>
                <w:szCs w:val="18"/>
                <w:lang w:eastAsia="en-US"/>
              </w:rPr>
            </w:pPr>
          </w:p>
          <w:p w:rsidR="00703A44" w:rsidRDefault="00703A44" w:rsidP="00660C6B">
            <w:pPr>
              <w:rPr>
                <w:rFonts w:ascii="Verdana" w:hAnsi="Verdana"/>
                <w:color w:val="000000"/>
                <w:sz w:val="18"/>
                <w:szCs w:val="18"/>
                <w:lang w:eastAsia="en-US"/>
              </w:rPr>
            </w:pPr>
            <w:r>
              <w:rPr>
                <w:rFonts w:ascii="Verdana" w:hAnsi="Verdana"/>
                <w:color w:val="000000"/>
                <w:sz w:val="18"/>
                <w:szCs w:val="18"/>
                <w:lang w:eastAsia="en-US"/>
              </w:rPr>
              <w:t>Teoremi sui triangoli qualsiasi: teorema dei seni e del coseno</w:t>
            </w:r>
          </w:p>
          <w:p w:rsidR="00703A44" w:rsidRDefault="00703A44" w:rsidP="00660C6B">
            <w:pPr>
              <w:rPr>
                <w:rFonts w:ascii="Verdana" w:hAnsi="Verdana"/>
                <w:color w:val="000000"/>
                <w:sz w:val="18"/>
                <w:szCs w:val="18"/>
                <w:lang w:eastAsia="en-US"/>
              </w:rPr>
            </w:pPr>
          </w:p>
          <w:p w:rsidR="00703A44" w:rsidRDefault="00703A44" w:rsidP="00660C6B">
            <w:pPr>
              <w:rPr>
                <w:rFonts w:ascii="Verdana" w:hAnsi="Verdana"/>
                <w:color w:val="000000"/>
                <w:sz w:val="18"/>
                <w:szCs w:val="18"/>
                <w:lang w:eastAsia="en-US"/>
              </w:rPr>
            </w:pPr>
            <w:r>
              <w:rPr>
                <w:rFonts w:ascii="Verdana" w:hAnsi="Verdana"/>
                <w:color w:val="000000"/>
                <w:sz w:val="18"/>
                <w:szCs w:val="18"/>
                <w:lang w:eastAsia="en-US"/>
              </w:rPr>
              <w:t>Risoluzione dei triangoli</w:t>
            </w:r>
          </w:p>
          <w:p w:rsidR="00703A44" w:rsidRDefault="00703A44" w:rsidP="00660C6B">
            <w:pPr>
              <w:rPr>
                <w:rFonts w:ascii="Verdana" w:hAnsi="Verdana"/>
                <w:color w:val="000000"/>
                <w:sz w:val="18"/>
                <w:szCs w:val="18"/>
                <w:lang w:eastAsia="en-US"/>
              </w:rPr>
            </w:pPr>
          </w:p>
          <w:p w:rsidR="00703A44" w:rsidRPr="004900AA" w:rsidRDefault="00703A44" w:rsidP="00660C6B">
            <w:pPr>
              <w:rPr>
                <w:rFonts w:ascii="Verdana" w:hAnsi="Verdana"/>
                <w:color w:val="000000"/>
                <w:sz w:val="18"/>
                <w:szCs w:val="18"/>
                <w:lang w:eastAsia="en-US"/>
              </w:rPr>
            </w:pPr>
            <w:r>
              <w:rPr>
                <w:rFonts w:ascii="Verdana" w:hAnsi="Verdana"/>
                <w:color w:val="000000"/>
                <w:sz w:val="18"/>
                <w:szCs w:val="18"/>
                <w:lang w:eastAsia="en-US"/>
              </w:rPr>
              <w:t>Area di un triangolo</w:t>
            </w:r>
          </w:p>
        </w:tc>
        <w:tc>
          <w:tcPr>
            <w:tcW w:w="3402" w:type="dxa"/>
          </w:tcPr>
          <w:p w:rsidR="00703A44" w:rsidRPr="004900AA" w:rsidRDefault="00703A44" w:rsidP="004B7D2F">
            <w:pPr>
              <w:pStyle w:val="NormaleWeb"/>
              <w:spacing w:before="2" w:after="2"/>
              <w:rPr>
                <w:rFonts w:ascii="Verdana" w:hAnsi="Verdana"/>
                <w:sz w:val="18"/>
                <w:szCs w:val="18"/>
              </w:rPr>
            </w:pPr>
            <w:r>
              <w:rPr>
                <w:rFonts w:ascii="Verdana" w:hAnsi="Verdana"/>
                <w:sz w:val="18"/>
                <w:szCs w:val="18"/>
              </w:rPr>
              <w:t>Applicare i teoremi sui triangoli rettangoli e sui triangoli qualsiasi alla risoluzione dei triangoli</w:t>
            </w:r>
          </w:p>
        </w:tc>
        <w:tc>
          <w:tcPr>
            <w:tcW w:w="2694" w:type="dxa"/>
          </w:tcPr>
          <w:p w:rsidR="00703A44" w:rsidRDefault="00703A44" w:rsidP="004B7D2F">
            <w:pPr>
              <w:rPr>
                <w:rFonts w:ascii="Verdana" w:hAnsi="Verdana"/>
                <w:color w:val="000000"/>
                <w:sz w:val="18"/>
                <w:szCs w:val="18"/>
                <w:lang w:eastAsia="en-US"/>
              </w:rPr>
            </w:pPr>
            <w:r>
              <w:rPr>
                <w:rFonts w:ascii="Verdana" w:hAnsi="Verdana"/>
                <w:color w:val="000000"/>
                <w:sz w:val="18"/>
                <w:szCs w:val="18"/>
                <w:lang w:eastAsia="en-US"/>
              </w:rPr>
              <w:t>Angoli e loro misure.</w:t>
            </w:r>
          </w:p>
          <w:p w:rsidR="00703A44" w:rsidRDefault="00703A44" w:rsidP="004B7D2F">
            <w:pPr>
              <w:rPr>
                <w:rFonts w:ascii="Verdana" w:hAnsi="Verdana"/>
                <w:color w:val="000000"/>
                <w:sz w:val="18"/>
                <w:szCs w:val="18"/>
                <w:lang w:eastAsia="en-US"/>
              </w:rPr>
            </w:pPr>
          </w:p>
          <w:p w:rsidR="00703A44" w:rsidRDefault="00703A44" w:rsidP="004B7D2F">
            <w:pPr>
              <w:rPr>
                <w:rFonts w:ascii="Verdana" w:hAnsi="Verdana"/>
                <w:color w:val="000000"/>
                <w:sz w:val="18"/>
                <w:szCs w:val="18"/>
                <w:lang w:eastAsia="en-US"/>
              </w:rPr>
            </w:pPr>
            <w:r>
              <w:rPr>
                <w:rFonts w:ascii="Verdana" w:hAnsi="Verdana"/>
                <w:color w:val="000000"/>
                <w:sz w:val="18"/>
                <w:szCs w:val="18"/>
                <w:lang w:eastAsia="en-US"/>
              </w:rPr>
              <w:t xml:space="preserve">Sistemi di misurazione: </w:t>
            </w:r>
            <w:proofErr w:type="spellStart"/>
            <w:r>
              <w:rPr>
                <w:rFonts w:ascii="Verdana" w:hAnsi="Verdana"/>
                <w:color w:val="000000"/>
                <w:sz w:val="18"/>
                <w:szCs w:val="18"/>
                <w:lang w:eastAsia="en-US"/>
              </w:rPr>
              <w:t>sessadecimale</w:t>
            </w:r>
            <w:proofErr w:type="spellEnd"/>
            <w:r>
              <w:rPr>
                <w:rFonts w:ascii="Verdana" w:hAnsi="Verdana"/>
                <w:color w:val="000000"/>
                <w:sz w:val="18"/>
                <w:szCs w:val="18"/>
                <w:lang w:eastAsia="en-US"/>
              </w:rPr>
              <w:t>, sessagesimale, centesimale e radiante</w:t>
            </w:r>
          </w:p>
          <w:p w:rsidR="00703A44" w:rsidRDefault="00703A44" w:rsidP="004B7D2F">
            <w:pPr>
              <w:rPr>
                <w:rFonts w:ascii="Verdana" w:hAnsi="Verdana"/>
                <w:color w:val="000000"/>
                <w:sz w:val="18"/>
                <w:szCs w:val="18"/>
                <w:lang w:eastAsia="en-US"/>
              </w:rPr>
            </w:pPr>
          </w:p>
          <w:p w:rsidR="00703A44" w:rsidRDefault="00703A44" w:rsidP="004B7D2F">
            <w:pPr>
              <w:rPr>
                <w:rFonts w:ascii="Verdana" w:hAnsi="Verdana"/>
                <w:color w:val="000000"/>
                <w:sz w:val="18"/>
                <w:szCs w:val="18"/>
                <w:lang w:eastAsia="en-US"/>
              </w:rPr>
            </w:pPr>
            <w:r>
              <w:rPr>
                <w:rFonts w:ascii="Verdana" w:hAnsi="Verdana"/>
                <w:color w:val="000000"/>
                <w:sz w:val="18"/>
                <w:szCs w:val="18"/>
                <w:lang w:eastAsia="en-US"/>
              </w:rPr>
              <w:t>Le funzioni goniometriche e i grafici</w:t>
            </w:r>
          </w:p>
          <w:p w:rsidR="00703A44" w:rsidRDefault="00703A44" w:rsidP="004B7D2F">
            <w:pPr>
              <w:rPr>
                <w:rFonts w:ascii="Verdana" w:hAnsi="Verdana"/>
                <w:color w:val="000000"/>
                <w:sz w:val="18"/>
                <w:szCs w:val="18"/>
                <w:lang w:eastAsia="en-US"/>
              </w:rPr>
            </w:pPr>
          </w:p>
          <w:p w:rsidR="00703A44" w:rsidRDefault="00703A44" w:rsidP="004B7D2F">
            <w:pPr>
              <w:rPr>
                <w:rFonts w:ascii="Verdana" w:hAnsi="Verdana"/>
                <w:color w:val="000000"/>
                <w:sz w:val="18"/>
                <w:szCs w:val="18"/>
                <w:lang w:eastAsia="en-US"/>
              </w:rPr>
            </w:pPr>
            <w:r>
              <w:rPr>
                <w:rFonts w:ascii="Verdana" w:hAnsi="Verdana"/>
                <w:color w:val="000000"/>
                <w:sz w:val="18"/>
                <w:szCs w:val="18"/>
                <w:lang w:eastAsia="en-US"/>
              </w:rPr>
              <w:t>I teoremi sui triangoli rettangoli</w:t>
            </w:r>
          </w:p>
          <w:p w:rsidR="00703A44" w:rsidRDefault="00703A44" w:rsidP="004B7D2F">
            <w:pPr>
              <w:rPr>
                <w:rFonts w:ascii="Verdana" w:hAnsi="Verdana"/>
                <w:color w:val="000000"/>
                <w:sz w:val="18"/>
                <w:szCs w:val="18"/>
                <w:lang w:eastAsia="en-US"/>
              </w:rPr>
            </w:pPr>
          </w:p>
          <w:p w:rsidR="00703A44" w:rsidRDefault="00703A44" w:rsidP="004B7D2F">
            <w:pPr>
              <w:rPr>
                <w:rFonts w:ascii="Verdana" w:hAnsi="Verdana"/>
                <w:color w:val="000000"/>
                <w:sz w:val="18"/>
                <w:szCs w:val="18"/>
                <w:lang w:eastAsia="en-US"/>
              </w:rPr>
            </w:pPr>
            <w:r>
              <w:rPr>
                <w:rFonts w:ascii="Verdana" w:hAnsi="Verdana"/>
                <w:color w:val="000000"/>
                <w:sz w:val="18"/>
                <w:szCs w:val="18"/>
                <w:lang w:eastAsia="en-US"/>
              </w:rPr>
              <w:t>Teoremi sui triangoli qualsiasi: teorema dei seni e del coseno</w:t>
            </w:r>
          </w:p>
          <w:p w:rsidR="00703A44" w:rsidRDefault="00703A44" w:rsidP="004B7D2F">
            <w:pPr>
              <w:rPr>
                <w:rFonts w:ascii="Verdana" w:hAnsi="Verdana"/>
                <w:color w:val="000000"/>
                <w:sz w:val="18"/>
                <w:szCs w:val="18"/>
                <w:lang w:eastAsia="en-US"/>
              </w:rPr>
            </w:pPr>
          </w:p>
          <w:p w:rsidR="00703A44" w:rsidRDefault="00703A44" w:rsidP="004B7D2F">
            <w:pPr>
              <w:rPr>
                <w:rFonts w:ascii="Verdana" w:hAnsi="Verdana"/>
                <w:color w:val="000000"/>
                <w:sz w:val="18"/>
                <w:szCs w:val="18"/>
                <w:lang w:eastAsia="en-US"/>
              </w:rPr>
            </w:pPr>
            <w:r>
              <w:rPr>
                <w:rFonts w:ascii="Verdana" w:hAnsi="Verdana"/>
                <w:color w:val="000000"/>
                <w:sz w:val="18"/>
                <w:szCs w:val="18"/>
                <w:lang w:eastAsia="en-US"/>
              </w:rPr>
              <w:t>Risoluzione dei triangoli</w:t>
            </w:r>
          </w:p>
          <w:p w:rsidR="00703A44" w:rsidRDefault="00703A44" w:rsidP="004B7D2F">
            <w:pPr>
              <w:rPr>
                <w:rFonts w:ascii="Verdana" w:hAnsi="Verdana"/>
                <w:color w:val="000000"/>
                <w:sz w:val="18"/>
                <w:szCs w:val="18"/>
                <w:lang w:eastAsia="en-US"/>
              </w:rPr>
            </w:pPr>
          </w:p>
          <w:p w:rsidR="00703A44" w:rsidRPr="004900AA" w:rsidRDefault="00703A44" w:rsidP="004B7D2F">
            <w:pPr>
              <w:rPr>
                <w:rFonts w:ascii="Verdana" w:hAnsi="Verdana"/>
                <w:color w:val="000000"/>
                <w:sz w:val="18"/>
                <w:szCs w:val="18"/>
                <w:lang w:eastAsia="en-US"/>
              </w:rPr>
            </w:pPr>
            <w:r>
              <w:rPr>
                <w:rFonts w:ascii="Verdana" w:hAnsi="Verdana"/>
                <w:color w:val="000000"/>
                <w:sz w:val="18"/>
                <w:szCs w:val="18"/>
                <w:lang w:eastAsia="en-US"/>
              </w:rPr>
              <w:t>Area di un triangolo</w:t>
            </w:r>
          </w:p>
        </w:tc>
      </w:tr>
    </w:tbl>
    <w:p w:rsidR="00703A44" w:rsidRDefault="00703A44" w:rsidP="004900A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703A44" w:rsidTr="005726E5">
        <w:tc>
          <w:tcPr>
            <w:tcW w:w="14427" w:type="dxa"/>
          </w:tcPr>
          <w:p w:rsidR="00703A44" w:rsidRPr="005726E5" w:rsidRDefault="00703A44" w:rsidP="005726E5">
            <w:pPr>
              <w:jc w:val="both"/>
              <w:rPr>
                <w:b/>
              </w:rPr>
            </w:pPr>
            <w:r w:rsidRPr="005726E5">
              <w:rPr>
                <w:b/>
                <w:sz w:val="22"/>
                <w:szCs w:val="22"/>
              </w:rPr>
              <w:lastRenderedPageBreak/>
              <w:t xml:space="preserve">Metodologia </w:t>
            </w:r>
          </w:p>
          <w:p w:rsidR="00703A44" w:rsidRPr="005726E5" w:rsidRDefault="00703A44" w:rsidP="005726E5">
            <w:pPr>
              <w:jc w:val="both"/>
            </w:pPr>
          </w:p>
          <w:p w:rsidR="00703A44" w:rsidRPr="005726E5" w:rsidRDefault="00703A44" w:rsidP="005726E5">
            <w:pPr>
              <w:widowControl w:val="0"/>
              <w:autoSpaceDE w:val="0"/>
              <w:autoSpaceDN w:val="0"/>
              <w:adjustRightInd w:val="0"/>
              <w:ind w:left="360"/>
              <w:jc w:val="both"/>
            </w:pPr>
            <w:r w:rsidRPr="005726E5">
              <w:rPr>
                <w:sz w:val="22"/>
                <w:szCs w:val="22"/>
              </w:rPr>
              <w:t>Il calcolo con le lettere e il problema della generalizzazione sarà trattato in modo trasversale.</w:t>
            </w:r>
          </w:p>
          <w:p w:rsidR="00703A44" w:rsidRPr="005726E5" w:rsidRDefault="00703A44" w:rsidP="005726E5">
            <w:pPr>
              <w:widowControl w:val="0"/>
              <w:autoSpaceDE w:val="0"/>
              <w:autoSpaceDN w:val="0"/>
              <w:adjustRightInd w:val="0"/>
              <w:jc w:val="both"/>
            </w:pPr>
            <w:r w:rsidRPr="005726E5">
              <w:rPr>
                <w:sz w:val="22"/>
                <w:szCs w:val="22"/>
              </w:rPr>
              <w:t>I metodi che si utilizzeranno nello svolgimento dei contenuti e per il raggiungimento degli obiettivi prefissati saranno:</w:t>
            </w:r>
          </w:p>
          <w:p w:rsidR="00703A44" w:rsidRPr="005726E5" w:rsidRDefault="00703A44" w:rsidP="005726E5">
            <w:pPr>
              <w:widowControl w:val="0"/>
              <w:numPr>
                <w:ilvl w:val="0"/>
                <w:numId w:val="3"/>
              </w:numPr>
              <w:autoSpaceDE w:val="0"/>
              <w:autoSpaceDN w:val="0"/>
              <w:adjustRightInd w:val="0"/>
              <w:jc w:val="both"/>
            </w:pPr>
            <w:r w:rsidRPr="005726E5">
              <w:rPr>
                <w:sz w:val="22"/>
                <w:szCs w:val="22"/>
              </w:rPr>
              <w:t>la lezione dialogata</w:t>
            </w:r>
          </w:p>
          <w:p w:rsidR="00703A44" w:rsidRPr="005726E5" w:rsidRDefault="00703A44" w:rsidP="005726E5">
            <w:pPr>
              <w:widowControl w:val="0"/>
              <w:numPr>
                <w:ilvl w:val="0"/>
                <w:numId w:val="3"/>
              </w:numPr>
              <w:autoSpaceDE w:val="0"/>
              <w:autoSpaceDN w:val="0"/>
              <w:adjustRightInd w:val="0"/>
              <w:jc w:val="both"/>
            </w:pPr>
            <w:r w:rsidRPr="005726E5">
              <w:rPr>
                <w:sz w:val="22"/>
                <w:szCs w:val="22"/>
              </w:rPr>
              <w:t>la lezione frontale</w:t>
            </w:r>
          </w:p>
          <w:p w:rsidR="00703A44" w:rsidRPr="005726E5" w:rsidRDefault="00703A44" w:rsidP="005726E5">
            <w:pPr>
              <w:widowControl w:val="0"/>
              <w:numPr>
                <w:ilvl w:val="0"/>
                <w:numId w:val="3"/>
              </w:numPr>
              <w:autoSpaceDE w:val="0"/>
              <w:autoSpaceDN w:val="0"/>
              <w:adjustRightInd w:val="0"/>
              <w:jc w:val="both"/>
            </w:pPr>
            <w:proofErr w:type="spellStart"/>
            <w:r w:rsidRPr="005726E5">
              <w:rPr>
                <w:sz w:val="22"/>
                <w:szCs w:val="22"/>
              </w:rPr>
              <w:t>problem-solving</w:t>
            </w:r>
            <w:proofErr w:type="spellEnd"/>
          </w:p>
          <w:p w:rsidR="00703A44" w:rsidRPr="005726E5" w:rsidRDefault="00703A44" w:rsidP="005726E5">
            <w:pPr>
              <w:widowControl w:val="0"/>
              <w:autoSpaceDE w:val="0"/>
              <w:autoSpaceDN w:val="0"/>
              <w:adjustRightInd w:val="0"/>
              <w:jc w:val="both"/>
            </w:pPr>
            <w:r w:rsidRPr="005726E5">
              <w:rPr>
                <w:sz w:val="22"/>
                <w:szCs w:val="22"/>
              </w:rPr>
              <w:t>Ogni docente si impegna a:</w:t>
            </w:r>
          </w:p>
          <w:p w:rsidR="00703A44" w:rsidRPr="005726E5" w:rsidRDefault="00703A44" w:rsidP="005726E5">
            <w:pPr>
              <w:widowControl w:val="0"/>
              <w:numPr>
                <w:ilvl w:val="0"/>
                <w:numId w:val="4"/>
              </w:numPr>
              <w:autoSpaceDE w:val="0"/>
              <w:autoSpaceDN w:val="0"/>
              <w:adjustRightInd w:val="0"/>
              <w:jc w:val="both"/>
            </w:pPr>
            <w:r w:rsidRPr="005726E5">
              <w:rPr>
                <w:sz w:val="22"/>
                <w:szCs w:val="22"/>
              </w:rPr>
              <w:t>esporre le ragioni e gli obiettivi dell'attività che si appresta a svolgere;</w:t>
            </w:r>
          </w:p>
          <w:p w:rsidR="00703A44" w:rsidRPr="005726E5" w:rsidRDefault="00703A44" w:rsidP="005726E5">
            <w:pPr>
              <w:widowControl w:val="0"/>
              <w:numPr>
                <w:ilvl w:val="0"/>
                <w:numId w:val="4"/>
              </w:numPr>
              <w:autoSpaceDE w:val="0"/>
              <w:autoSpaceDN w:val="0"/>
              <w:adjustRightInd w:val="0"/>
              <w:jc w:val="both"/>
            </w:pPr>
            <w:r w:rsidRPr="005726E5">
              <w:rPr>
                <w:sz w:val="22"/>
                <w:szCs w:val="22"/>
              </w:rPr>
              <w:t>fornire gli strumenti indispensabili all'approccio con l'argomento;</w:t>
            </w:r>
          </w:p>
          <w:p w:rsidR="00703A44" w:rsidRPr="005726E5" w:rsidRDefault="00703A44" w:rsidP="005726E5">
            <w:pPr>
              <w:widowControl w:val="0"/>
              <w:numPr>
                <w:ilvl w:val="0"/>
                <w:numId w:val="4"/>
              </w:numPr>
              <w:autoSpaceDE w:val="0"/>
              <w:autoSpaceDN w:val="0"/>
              <w:adjustRightInd w:val="0"/>
              <w:jc w:val="both"/>
            </w:pPr>
            <w:r w:rsidRPr="005726E5">
              <w:rPr>
                <w:sz w:val="22"/>
                <w:szCs w:val="22"/>
              </w:rPr>
              <w:t>stimolare l'intuizione e la scoperta di proprietà, di analogie e di differenze, di possibili applicazioni degli argomenti studiati nell'ambito della matematica o delle altre discipline;</w:t>
            </w:r>
          </w:p>
          <w:p w:rsidR="00703A44" w:rsidRPr="005726E5" w:rsidRDefault="00703A44" w:rsidP="005726E5">
            <w:pPr>
              <w:widowControl w:val="0"/>
              <w:numPr>
                <w:ilvl w:val="0"/>
                <w:numId w:val="4"/>
              </w:numPr>
              <w:autoSpaceDE w:val="0"/>
              <w:autoSpaceDN w:val="0"/>
              <w:adjustRightInd w:val="0"/>
              <w:jc w:val="both"/>
            </w:pPr>
            <w:r w:rsidRPr="005726E5">
              <w:rPr>
                <w:sz w:val="22"/>
                <w:szCs w:val="22"/>
              </w:rPr>
              <w:t>valutare immediatamente le idee, anche attraverso la loro applicazione;</w:t>
            </w:r>
          </w:p>
          <w:p w:rsidR="00703A44" w:rsidRPr="005726E5" w:rsidRDefault="00703A44" w:rsidP="005726E5">
            <w:pPr>
              <w:widowControl w:val="0"/>
              <w:numPr>
                <w:ilvl w:val="0"/>
                <w:numId w:val="4"/>
              </w:numPr>
              <w:autoSpaceDE w:val="0"/>
              <w:autoSpaceDN w:val="0"/>
              <w:adjustRightInd w:val="0"/>
              <w:jc w:val="both"/>
            </w:pPr>
            <w:r w:rsidRPr="005726E5">
              <w:rPr>
                <w:sz w:val="22"/>
                <w:szCs w:val="22"/>
              </w:rPr>
              <w:t>sistemare organicamente le idee emerse dagli interventi degli studenti;</w:t>
            </w:r>
          </w:p>
          <w:p w:rsidR="00703A44" w:rsidRPr="005726E5" w:rsidRDefault="00703A44" w:rsidP="005726E5">
            <w:pPr>
              <w:widowControl w:val="0"/>
              <w:numPr>
                <w:ilvl w:val="0"/>
                <w:numId w:val="4"/>
              </w:numPr>
              <w:autoSpaceDE w:val="0"/>
              <w:autoSpaceDN w:val="0"/>
              <w:adjustRightInd w:val="0"/>
              <w:jc w:val="both"/>
            </w:pPr>
            <w:r w:rsidRPr="005726E5">
              <w:rPr>
                <w:sz w:val="22"/>
                <w:szCs w:val="22"/>
              </w:rPr>
              <w:t>applicare le conoscenze a situazioni concrete e in ambiti diversi;</w:t>
            </w:r>
          </w:p>
          <w:p w:rsidR="00703A44" w:rsidRPr="005726E5" w:rsidRDefault="00703A44" w:rsidP="005726E5">
            <w:pPr>
              <w:widowControl w:val="0"/>
              <w:numPr>
                <w:ilvl w:val="0"/>
                <w:numId w:val="4"/>
              </w:numPr>
              <w:autoSpaceDE w:val="0"/>
              <w:autoSpaceDN w:val="0"/>
              <w:adjustRightInd w:val="0"/>
              <w:jc w:val="both"/>
            </w:pPr>
            <w:r w:rsidRPr="005726E5">
              <w:rPr>
                <w:sz w:val="22"/>
                <w:szCs w:val="22"/>
              </w:rPr>
              <w:t>valutare il raggiungimento degli obiettivi;</w:t>
            </w:r>
          </w:p>
          <w:p w:rsidR="00703A44" w:rsidRPr="005726E5" w:rsidRDefault="00703A44" w:rsidP="005726E5">
            <w:pPr>
              <w:widowControl w:val="0"/>
              <w:numPr>
                <w:ilvl w:val="0"/>
                <w:numId w:val="4"/>
              </w:numPr>
              <w:autoSpaceDE w:val="0"/>
              <w:autoSpaceDN w:val="0"/>
              <w:adjustRightInd w:val="0"/>
              <w:jc w:val="both"/>
            </w:pPr>
            <w:r w:rsidRPr="005726E5">
              <w:rPr>
                <w:sz w:val="22"/>
                <w:szCs w:val="22"/>
              </w:rPr>
              <w:t>predisporre ed effettuare, se necessario, tempestive attività di recupero delle conoscenze e/o della loro applicazione.</w:t>
            </w:r>
          </w:p>
          <w:p w:rsidR="00703A44" w:rsidRPr="005726E5" w:rsidRDefault="00703A44" w:rsidP="005726E5">
            <w:pPr>
              <w:widowControl w:val="0"/>
              <w:autoSpaceDE w:val="0"/>
              <w:autoSpaceDN w:val="0"/>
              <w:adjustRightInd w:val="0"/>
              <w:jc w:val="both"/>
            </w:pPr>
            <w:r w:rsidRPr="005726E5">
              <w:rPr>
                <w:sz w:val="22"/>
                <w:szCs w:val="22"/>
              </w:rPr>
              <w:t xml:space="preserve">Il lavoro a casa dello studente consisterà soprattutto nella sistemazione e nel consolidamento dei concetti appresi e dovrà essere conseguente ad ogni lezione e precedente la successiva. </w:t>
            </w:r>
          </w:p>
          <w:p w:rsidR="00703A44" w:rsidRPr="005726E5" w:rsidRDefault="00703A44" w:rsidP="005726E5">
            <w:pPr>
              <w:jc w:val="both"/>
              <w:rPr>
                <w:sz w:val="26"/>
                <w:szCs w:val="26"/>
              </w:rPr>
            </w:pPr>
            <w:r w:rsidRPr="005726E5">
              <w:rPr>
                <w:sz w:val="22"/>
                <w:szCs w:val="22"/>
              </w:rPr>
              <w:t>Gli esercizi assegnati per compito a casa dall’insegnante rientrano in questo lavoro e potranno essere lo spunto per chiarimenti  e approfondimenti. Il numero degli esercizi assegnati varierà a seconda dell’argomento in modo tale che il loro svolgimento sia ragionato e non meccanico. Soprattutto nella fase finale dello svolgimento di una unità didattica lo studente dovrà effettuare uno studio globale che sarà anche oggetto di verifica orale. Inoltre c’è l’attività di ripasso da effettuarsi periodicamente per consolidare ulteriormente l’acquisizione di concetti e nozioni, per facilitarne l’utilizzo ed il confronto. Si sottolinea infine l’importanza dell’uso sistematico del libro di testo in adozione che rappresenta il supporto fondamentale di tutta l’attività svolta a casa dallo studente, insieme ai quaderni degli appunti ed al quaderno su cui si svolgono gli esercizi.</w:t>
            </w:r>
          </w:p>
        </w:tc>
      </w:tr>
    </w:tbl>
    <w:p w:rsidR="00703A44" w:rsidRDefault="00703A44" w:rsidP="00475CCA">
      <w:pPr>
        <w:rPr>
          <w:sz w:val="26"/>
          <w:szCs w:val="26"/>
        </w:rPr>
      </w:pPr>
    </w:p>
    <w:p w:rsidR="00703A44" w:rsidRDefault="00703A44" w:rsidP="00475CCA">
      <w:pPr>
        <w:rPr>
          <w:sz w:val="26"/>
          <w:szCs w:val="26"/>
        </w:rPr>
      </w:pPr>
      <w:bookmarkStart w:id="0" w:name="_GoBack"/>
      <w:bookmarkEnd w:id="0"/>
    </w:p>
    <w:p w:rsidR="00703A44" w:rsidRDefault="00703A44" w:rsidP="00475CCA">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27"/>
      </w:tblGrid>
      <w:tr w:rsidR="00703A44" w:rsidTr="005726E5">
        <w:tc>
          <w:tcPr>
            <w:tcW w:w="14427" w:type="dxa"/>
          </w:tcPr>
          <w:p w:rsidR="00703A44" w:rsidRPr="005726E5" w:rsidRDefault="00703A44" w:rsidP="005726E5">
            <w:pPr>
              <w:jc w:val="both"/>
              <w:rPr>
                <w:b/>
              </w:rPr>
            </w:pPr>
            <w:r w:rsidRPr="005726E5">
              <w:rPr>
                <w:b/>
                <w:sz w:val="22"/>
                <w:szCs w:val="22"/>
              </w:rPr>
              <w:t xml:space="preserve">Criteri di valutazione </w:t>
            </w:r>
          </w:p>
          <w:p w:rsidR="00703A44" w:rsidRPr="005726E5" w:rsidRDefault="00703A44" w:rsidP="005726E5">
            <w:pPr>
              <w:widowControl w:val="0"/>
              <w:autoSpaceDE w:val="0"/>
              <w:autoSpaceDN w:val="0"/>
              <w:adjustRightInd w:val="0"/>
              <w:jc w:val="both"/>
            </w:pPr>
          </w:p>
          <w:p w:rsidR="00703A44" w:rsidRPr="005726E5" w:rsidRDefault="00703A44" w:rsidP="005726E5">
            <w:pPr>
              <w:widowControl w:val="0"/>
              <w:autoSpaceDE w:val="0"/>
              <w:autoSpaceDN w:val="0"/>
              <w:adjustRightInd w:val="0"/>
              <w:jc w:val="both"/>
            </w:pPr>
            <w:r w:rsidRPr="005726E5">
              <w:rPr>
                <w:sz w:val="22"/>
                <w:szCs w:val="22"/>
              </w:rPr>
              <w:t>Gli insegnanti del gruppo disciplinare concordano nel ritenere che la verifica è la premessa per l'accertamento dei livelli raggiunti, dall'analisi dei quali consegue il comportamento del docente il quale:</w:t>
            </w:r>
          </w:p>
          <w:p w:rsidR="00703A44" w:rsidRPr="005726E5" w:rsidRDefault="00703A44" w:rsidP="005726E5">
            <w:pPr>
              <w:widowControl w:val="0"/>
              <w:autoSpaceDE w:val="0"/>
              <w:autoSpaceDN w:val="0"/>
              <w:adjustRightInd w:val="0"/>
              <w:ind w:firstLine="720"/>
              <w:jc w:val="both"/>
            </w:pPr>
            <w:r w:rsidRPr="005726E5">
              <w:rPr>
                <w:sz w:val="22"/>
                <w:szCs w:val="22"/>
              </w:rPr>
              <w:t>a) nell'ipotesi che gli obiettivi prefissati non siano stati raggiunti, o lo siano stati solo in parte, o solo per una esigua parte degli studenti, attiva quelle strategie che consentono il recupero per la maggior parte della classe;</w:t>
            </w:r>
          </w:p>
          <w:p w:rsidR="00703A44" w:rsidRPr="005726E5" w:rsidRDefault="00703A44" w:rsidP="005726E5">
            <w:pPr>
              <w:widowControl w:val="0"/>
              <w:autoSpaceDE w:val="0"/>
              <w:autoSpaceDN w:val="0"/>
              <w:adjustRightInd w:val="0"/>
              <w:ind w:firstLine="720"/>
              <w:jc w:val="both"/>
            </w:pPr>
            <w:r w:rsidRPr="005726E5">
              <w:rPr>
                <w:sz w:val="22"/>
                <w:szCs w:val="22"/>
              </w:rPr>
              <w:t>b) nell'ipotesi che gli stessi obiettivi siano stati ampiamente conseguiti, può, compatibilmente con i tempi di cui dispone, attivare interventi in vista del miglioramento della qualità del processo culturale e della piena valorizzazione delle potenzialità degli studenti.</w:t>
            </w:r>
          </w:p>
          <w:p w:rsidR="00703A44" w:rsidRPr="005726E5" w:rsidRDefault="00703A44" w:rsidP="005726E5">
            <w:pPr>
              <w:widowControl w:val="0"/>
              <w:autoSpaceDE w:val="0"/>
              <w:autoSpaceDN w:val="0"/>
              <w:adjustRightInd w:val="0"/>
              <w:jc w:val="both"/>
            </w:pPr>
            <w:r w:rsidRPr="005726E5">
              <w:rPr>
                <w:sz w:val="22"/>
                <w:szCs w:val="22"/>
              </w:rPr>
              <w:t>In tal modo la verifica diventa il mezzo che consente agli insegnanti di far il punto dello stato di avanzamento del processo di apprendimento e di trarre utili conclusioni in ordine ai tempi e ai modi della programmazione (per esempio apportare dei tagli ai contenuti, fatti salvi quelli minimi, oppure cambiare i tempi prefissati per la realizzazione delle unità didattiche).</w:t>
            </w:r>
          </w:p>
          <w:p w:rsidR="00703A44" w:rsidRPr="005726E5" w:rsidRDefault="00703A44" w:rsidP="005726E5">
            <w:pPr>
              <w:widowControl w:val="0"/>
              <w:autoSpaceDE w:val="0"/>
              <w:autoSpaceDN w:val="0"/>
              <w:adjustRightInd w:val="0"/>
              <w:jc w:val="both"/>
            </w:pPr>
            <w:r w:rsidRPr="005726E5">
              <w:rPr>
                <w:sz w:val="22"/>
                <w:szCs w:val="22"/>
              </w:rPr>
              <w:t>Gli strumenti di accertamento idonei a verificare i livelli conseguiti negli obiettivi di apprendimento già prefissati saranno:</w:t>
            </w:r>
          </w:p>
          <w:p w:rsidR="00703A44" w:rsidRPr="005726E5" w:rsidRDefault="00703A44" w:rsidP="005726E5">
            <w:pPr>
              <w:widowControl w:val="0"/>
              <w:autoSpaceDE w:val="0"/>
              <w:autoSpaceDN w:val="0"/>
              <w:adjustRightInd w:val="0"/>
              <w:jc w:val="both"/>
            </w:pPr>
            <w:r w:rsidRPr="005726E5">
              <w:rPr>
                <w:sz w:val="22"/>
                <w:szCs w:val="22"/>
              </w:rPr>
              <w:t>a)  verifiche scritte</w:t>
            </w:r>
          </w:p>
          <w:p w:rsidR="00703A44" w:rsidRPr="005726E5" w:rsidRDefault="00703A44" w:rsidP="005726E5">
            <w:pPr>
              <w:widowControl w:val="0"/>
              <w:autoSpaceDE w:val="0"/>
              <w:autoSpaceDN w:val="0"/>
              <w:adjustRightInd w:val="0"/>
              <w:jc w:val="both"/>
            </w:pPr>
            <w:r w:rsidRPr="005726E5">
              <w:rPr>
                <w:sz w:val="22"/>
                <w:szCs w:val="22"/>
              </w:rPr>
              <w:t>b)  test</w:t>
            </w:r>
          </w:p>
          <w:p w:rsidR="00703A44" w:rsidRPr="005726E5" w:rsidRDefault="00703A44" w:rsidP="005726E5">
            <w:pPr>
              <w:widowControl w:val="0"/>
              <w:autoSpaceDE w:val="0"/>
              <w:autoSpaceDN w:val="0"/>
              <w:adjustRightInd w:val="0"/>
              <w:jc w:val="both"/>
            </w:pPr>
            <w:r w:rsidRPr="005726E5">
              <w:rPr>
                <w:sz w:val="22"/>
                <w:szCs w:val="22"/>
              </w:rPr>
              <w:t>c)  quesiti a risposta breve</w:t>
            </w:r>
          </w:p>
          <w:p w:rsidR="00703A44" w:rsidRPr="005726E5" w:rsidRDefault="00703A44" w:rsidP="005726E5">
            <w:pPr>
              <w:widowControl w:val="0"/>
              <w:autoSpaceDE w:val="0"/>
              <w:autoSpaceDN w:val="0"/>
              <w:adjustRightInd w:val="0"/>
              <w:jc w:val="both"/>
            </w:pPr>
            <w:r w:rsidRPr="005726E5">
              <w:rPr>
                <w:sz w:val="22"/>
                <w:szCs w:val="22"/>
              </w:rPr>
              <w:t>d)  verifiche orali.</w:t>
            </w:r>
          </w:p>
          <w:p w:rsidR="00703A44" w:rsidRPr="005726E5" w:rsidRDefault="00703A44" w:rsidP="005726E5">
            <w:pPr>
              <w:widowControl w:val="0"/>
              <w:autoSpaceDE w:val="0"/>
              <w:autoSpaceDN w:val="0"/>
              <w:adjustRightInd w:val="0"/>
              <w:jc w:val="both"/>
            </w:pPr>
            <w:r w:rsidRPr="005726E5">
              <w:rPr>
                <w:sz w:val="22"/>
                <w:szCs w:val="22"/>
              </w:rPr>
              <w:t>La verifica immediata dell'apprendimento verrà effettuata anche giornalmente attraverso il colloquio insegnante/studente (chiarimento di dubbi, risposta a domande, richieste di approfondimenti …).</w:t>
            </w:r>
          </w:p>
          <w:p w:rsidR="00703A44" w:rsidRPr="005726E5" w:rsidRDefault="00703A44" w:rsidP="005726E5">
            <w:pPr>
              <w:widowControl w:val="0"/>
              <w:autoSpaceDE w:val="0"/>
              <w:autoSpaceDN w:val="0"/>
              <w:adjustRightInd w:val="0"/>
              <w:jc w:val="both"/>
            </w:pPr>
            <w:r w:rsidRPr="005726E5">
              <w:rPr>
                <w:sz w:val="22"/>
                <w:szCs w:val="22"/>
              </w:rPr>
              <w:t>Inoltre la correzione dei compiti assegnati a casa e le risposte date dagli studenti a singole domande poste dall'insegnante verranno considerate parte integrante dell'attività di verifica.</w:t>
            </w:r>
          </w:p>
          <w:p w:rsidR="00703A44" w:rsidRPr="005726E5" w:rsidRDefault="00703A44" w:rsidP="005726E5">
            <w:pPr>
              <w:widowControl w:val="0"/>
              <w:autoSpaceDE w:val="0"/>
              <w:autoSpaceDN w:val="0"/>
              <w:adjustRightInd w:val="0"/>
              <w:jc w:val="both"/>
            </w:pPr>
          </w:p>
          <w:p w:rsidR="00703A44" w:rsidRPr="005726E5" w:rsidRDefault="00703A44" w:rsidP="005726E5">
            <w:pPr>
              <w:widowControl w:val="0"/>
              <w:autoSpaceDE w:val="0"/>
              <w:autoSpaceDN w:val="0"/>
              <w:adjustRightInd w:val="0"/>
              <w:jc w:val="both"/>
            </w:pPr>
            <w:r w:rsidRPr="005726E5">
              <w:rPr>
                <w:sz w:val="22"/>
                <w:szCs w:val="22"/>
              </w:rPr>
              <w:t>La somministrazione delle verifiche scritte, generalmente, avverrà al termine delle singole unità didattiche (svolte interamente o anche solo parzialmente qualora fossero piuttosto ricche di concetti diversi). Farà sicuramente eccezione l</w:t>
            </w:r>
            <w:r>
              <w:rPr>
                <w:sz w:val="22"/>
                <w:szCs w:val="22"/>
              </w:rPr>
              <w:t>’ eventuale</w:t>
            </w:r>
            <w:r w:rsidRPr="005726E5">
              <w:rPr>
                <w:sz w:val="22"/>
                <w:szCs w:val="22"/>
              </w:rPr>
              <w:t xml:space="preserve"> verifica </w:t>
            </w:r>
            <w:r>
              <w:rPr>
                <w:sz w:val="22"/>
                <w:szCs w:val="22"/>
              </w:rPr>
              <w:t>riassuntiva</w:t>
            </w:r>
            <w:r w:rsidRPr="005726E5">
              <w:rPr>
                <w:sz w:val="22"/>
                <w:szCs w:val="22"/>
              </w:rPr>
              <w:t xml:space="preserve"> di fine anno scolastico che verterà sugli aspetti più salienti del programma effettivamente svolto.</w:t>
            </w:r>
          </w:p>
          <w:p w:rsidR="00703A44" w:rsidRPr="005726E5" w:rsidRDefault="00703A44" w:rsidP="005726E5">
            <w:pPr>
              <w:widowControl w:val="0"/>
              <w:autoSpaceDE w:val="0"/>
              <w:autoSpaceDN w:val="0"/>
              <w:adjustRightInd w:val="0"/>
              <w:jc w:val="both"/>
            </w:pPr>
            <w:r w:rsidRPr="005726E5">
              <w:rPr>
                <w:sz w:val="22"/>
                <w:szCs w:val="22"/>
              </w:rPr>
              <w:t>Nella stesura delle prove scritte l'insegnante terrà in debito conto la giusta proporzione tra complessità della prova, tempo assegnato e punto cui si è giunti nell</w:t>
            </w:r>
            <w:r>
              <w:rPr>
                <w:sz w:val="22"/>
                <w:szCs w:val="22"/>
              </w:rPr>
              <w:t>a programmazione</w:t>
            </w:r>
            <w:r w:rsidRPr="005726E5">
              <w:rPr>
                <w:sz w:val="22"/>
                <w:szCs w:val="22"/>
              </w:rPr>
              <w:t>, nonché l'individuazione delle prove in rapporto ai livelli di partenza.</w:t>
            </w:r>
          </w:p>
          <w:p w:rsidR="00703A44" w:rsidRPr="005726E5" w:rsidRDefault="00703A44" w:rsidP="005726E5">
            <w:pPr>
              <w:widowControl w:val="0"/>
              <w:autoSpaceDE w:val="0"/>
              <w:autoSpaceDN w:val="0"/>
              <w:adjustRightInd w:val="0"/>
              <w:jc w:val="both"/>
            </w:pPr>
            <w:r w:rsidRPr="005726E5">
              <w:rPr>
                <w:sz w:val="22"/>
                <w:szCs w:val="22"/>
              </w:rPr>
              <w:lastRenderedPageBreak/>
              <w:t>I risultati delle prove saranno debitamente studiati dall'insegnante che da essi trarrà elementi probanti per una idonea strategia di interventi volti a rimuovere le cause di insuccesso ed anche per una corretta valutazione.</w:t>
            </w:r>
          </w:p>
          <w:p w:rsidR="00703A44" w:rsidRPr="005726E5" w:rsidRDefault="00703A44" w:rsidP="005726E5">
            <w:pPr>
              <w:jc w:val="both"/>
              <w:rPr>
                <w:sz w:val="26"/>
                <w:szCs w:val="26"/>
              </w:rPr>
            </w:pPr>
            <w:r w:rsidRPr="005726E5">
              <w:rPr>
                <w:sz w:val="22"/>
                <w:szCs w:val="22"/>
              </w:rPr>
              <w:t>La valutazione finale terrà conto della situazione di partenza, dei progressi fatti, dell'impegno e dell'assiduità dimostrati nello studio, nonché dell'esito della prova finale parallela.</w:t>
            </w:r>
          </w:p>
        </w:tc>
      </w:tr>
      <w:tr w:rsidR="00703A44" w:rsidTr="005726E5">
        <w:tc>
          <w:tcPr>
            <w:tcW w:w="14427" w:type="dxa"/>
          </w:tcPr>
          <w:p w:rsidR="00703A44" w:rsidRPr="005726E5" w:rsidRDefault="00703A44" w:rsidP="005726E5">
            <w:pPr>
              <w:jc w:val="both"/>
              <w:rPr>
                <w:b/>
              </w:rPr>
            </w:pPr>
            <w:r w:rsidRPr="005726E5">
              <w:rPr>
                <w:b/>
                <w:sz w:val="22"/>
                <w:szCs w:val="22"/>
              </w:rPr>
              <w:lastRenderedPageBreak/>
              <w:t>Verifiche</w:t>
            </w:r>
          </w:p>
          <w:p w:rsidR="00703A44" w:rsidRPr="005726E5" w:rsidRDefault="00703A44" w:rsidP="005726E5">
            <w:pPr>
              <w:jc w:val="both"/>
            </w:pPr>
          </w:p>
          <w:p w:rsidR="00703A44" w:rsidRPr="005726E5" w:rsidRDefault="00703A44" w:rsidP="005726E5">
            <w:pPr>
              <w:jc w:val="both"/>
              <w:rPr>
                <w:b/>
              </w:rPr>
            </w:pPr>
            <w:r w:rsidRPr="005726E5">
              <w:rPr>
                <w:sz w:val="22"/>
                <w:szCs w:val="22"/>
              </w:rPr>
              <w:t xml:space="preserve">Alla definizione del voto concorreranno almeno due prove scritte nel trimestre e quattro nel </w:t>
            </w:r>
            <w:proofErr w:type="spellStart"/>
            <w:r w:rsidRPr="005726E5">
              <w:rPr>
                <w:sz w:val="22"/>
                <w:szCs w:val="22"/>
              </w:rPr>
              <w:t>pentamestre</w:t>
            </w:r>
            <w:proofErr w:type="spellEnd"/>
            <w:r w:rsidRPr="005726E5">
              <w:rPr>
                <w:sz w:val="22"/>
                <w:szCs w:val="22"/>
              </w:rPr>
              <w:t xml:space="preserve"> e </w:t>
            </w:r>
            <w:r>
              <w:rPr>
                <w:sz w:val="22"/>
                <w:szCs w:val="22"/>
              </w:rPr>
              <w:t xml:space="preserve">uno o </w:t>
            </w:r>
            <w:r w:rsidRPr="005726E5">
              <w:rPr>
                <w:sz w:val="22"/>
                <w:szCs w:val="22"/>
              </w:rPr>
              <w:t>due test per ognuno dei due periodi. A fronte di risultati non positivi, una interrogazione potrà dare un’opportunità per saggiare l'effettiva preparazione dello studente.</w:t>
            </w:r>
          </w:p>
        </w:tc>
      </w:tr>
      <w:tr w:rsidR="00703A44" w:rsidTr="005726E5">
        <w:tc>
          <w:tcPr>
            <w:tcW w:w="14427" w:type="dxa"/>
          </w:tcPr>
          <w:p w:rsidR="00703A44" w:rsidRPr="005726E5" w:rsidRDefault="00703A44" w:rsidP="005726E5">
            <w:pPr>
              <w:jc w:val="both"/>
              <w:rPr>
                <w:b/>
              </w:rPr>
            </w:pPr>
            <w:r w:rsidRPr="005726E5">
              <w:rPr>
                <w:b/>
                <w:sz w:val="22"/>
                <w:szCs w:val="22"/>
              </w:rPr>
              <w:t>Attività integrative</w:t>
            </w:r>
          </w:p>
          <w:p w:rsidR="00703A44" w:rsidRPr="005726E5" w:rsidRDefault="00703A44" w:rsidP="005726E5">
            <w:pPr>
              <w:jc w:val="both"/>
              <w:rPr>
                <w:b/>
              </w:rPr>
            </w:pPr>
            <w:r w:rsidRPr="005726E5">
              <w:rPr>
                <w:sz w:val="22"/>
                <w:szCs w:val="22"/>
              </w:rPr>
              <w:t>Non sono previste particolari attività integrative, gli insegnanti si riservano di vagliare le eventuali proposte</w:t>
            </w:r>
          </w:p>
        </w:tc>
      </w:tr>
      <w:tr w:rsidR="00703A44" w:rsidTr="005726E5">
        <w:tc>
          <w:tcPr>
            <w:tcW w:w="14427" w:type="dxa"/>
          </w:tcPr>
          <w:p w:rsidR="00703A44" w:rsidRPr="005726E5" w:rsidRDefault="00703A44" w:rsidP="005726E5">
            <w:pPr>
              <w:jc w:val="both"/>
              <w:rPr>
                <w:b/>
              </w:rPr>
            </w:pPr>
            <w:r w:rsidRPr="005726E5">
              <w:rPr>
                <w:b/>
                <w:sz w:val="22"/>
                <w:szCs w:val="22"/>
              </w:rPr>
              <w:t>Recupero e sostegno</w:t>
            </w:r>
          </w:p>
          <w:p w:rsidR="00703A44" w:rsidRPr="005726E5" w:rsidRDefault="00703A44" w:rsidP="005726E5">
            <w:pPr>
              <w:jc w:val="both"/>
            </w:pPr>
            <w:r w:rsidRPr="005726E5">
              <w:rPr>
                <w:sz w:val="22"/>
                <w:szCs w:val="22"/>
              </w:rPr>
              <w:t>L'attività di recupero sarà tempestiva e mirata al termine di ogni singol</w:t>
            </w:r>
            <w:r>
              <w:rPr>
                <w:sz w:val="22"/>
                <w:szCs w:val="22"/>
              </w:rPr>
              <w:t>a</w:t>
            </w:r>
            <w:r w:rsidRPr="005726E5">
              <w:rPr>
                <w:sz w:val="22"/>
                <w:szCs w:val="22"/>
              </w:rPr>
              <w:t xml:space="preserve"> </w:t>
            </w:r>
            <w:r>
              <w:rPr>
                <w:sz w:val="22"/>
                <w:szCs w:val="22"/>
              </w:rPr>
              <w:t>unità</w:t>
            </w:r>
            <w:r w:rsidRPr="005726E5">
              <w:rPr>
                <w:sz w:val="22"/>
                <w:szCs w:val="22"/>
              </w:rPr>
              <w:t xml:space="preserve"> e potrà consistere nel ritornare su di ess</w:t>
            </w:r>
            <w:r>
              <w:rPr>
                <w:sz w:val="22"/>
                <w:szCs w:val="22"/>
              </w:rPr>
              <w:t>a</w:t>
            </w:r>
            <w:r w:rsidRPr="005726E5">
              <w:rPr>
                <w:sz w:val="22"/>
                <w:szCs w:val="22"/>
              </w:rPr>
              <w:t xml:space="preserve"> con tutta la classe o con un gruppo ristretto di studenti modificando l'approccio e/o lo sviluppo dell</w:t>
            </w:r>
            <w:r>
              <w:rPr>
                <w:sz w:val="22"/>
                <w:szCs w:val="22"/>
              </w:rPr>
              <w:t>a</w:t>
            </w:r>
            <w:r w:rsidRPr="005726E5">
              <w:rPr>
                <w:sz w:val="22"/>
                <w:szCs w:val="22"/>
              </w:rPr>
              <w:t xml:space="preserve"> stess</w:t>
            </w:r>
            <w:r>
              <w:rPr>
                <w:sz w:val="22"/>
                <w:szCs w:val="22"/>
              </w:rPr>
              <w:t>a</w:t>
            </w:r>
            <w:r w:rsidRPr="005726E5">
              <w:rPr>
                <w:sz w:val="22"/>
                <w:szCs w:val="22"/>
              </w:rPr>
              <w:t xml:space="preserve"> o, un casi estremi, nella partecipazione ad un corso di recupero predisposto in orario extrascolastico. La scelta dipenderà dal mancato raggiungimento degli obiettivi.</w:t>
            </w:r>
          </w:p>
          <w:p w:rsidR="00703A44" w:rsidRPr="005726E5" w:rsidRDefault="00703A44" w:rsidP="005726E5">
            <w:pPr>
              <w:jc w:val="both"/>
            </w:pPr>
            <w:r w:rsidRPr="005726E5">
              <w:rPr>
                <w:sz w:val="22"/>
                <w:szCs w:val="22"/>
              </w:rPr>
              <w:t>Non si esclude la somministrazione di esercizi suppletivi e diversificati ai singoli discenti a seconda delle necessità e il conseguente controllo da parte dell'insegnante dei medesimi.</w:t>
            </w:r>
          </w:p>
          <w:p w:rsidR="00703A44" w:rsidRPr="005726E5" w:rsidRDefault="00703A44" w:rsidP="005726E5">
            <w:pPr>
              <w:jc w:val="both"/>
              <w:rPr>
                <w:b/>
              </w:rPr>
            </w:pPr>
            <w:r w:rsidRPr="005726E5">
              <w:rPr>
                <w:sz w:val="22"/>
                <w:szCs w:val="22"/>
              </w:rPr>
              <w:t>Il recupero potrà essere svolto anche attivando sportelli help o corsi di recupero pomeridiani a seconda delle necessità man mano evidenziate .</w:t>
            </w:r>
          </w:p>
        </w:tc>
      </w:tr>
    </w:tbl>
    <w:p w:rsidR="00703A44" w:rsidRDefault="00703A44" w:rsidP="00DD7922">
      <w:pPr>
        <w:spacing w:line="360" w:lineRule="auto"/>
        <w:rPr>
          <w:sz w:val="22"/>
          <w:szCs w:val="22"/>
        </w:rPr>
      </w:pPr>
    </w:p>
    <w:p w:rsidR="00703A44" w:rsidRPr="000F67F9" w:rsidRDefault="00703A44" w:rsidP="00DD7922">
      <w:pPr>
        <w:spacing w:line="360" w:lineRule="auto"/>
        <w:rPr>
          <w:sz w:val="22"/>
          <w:szCs w:val="22"/>
        </w:rPr>
      </w:pPr>
      <w:r>
        <w:rPr>
          <w:sz w:val="22"/>
          <w:szCs w:val="22"/>
        </w:rPr>
        <w:t xml:space="preserve">Data, </w:t>
      </w:r>
      <w:r w:rsidR="001A1B6B">
        <w:rPr>
          <w:sz w:val="22"/>
          <w:szCs w:val="22"/>
        </w:rPr>
        <w:t>30 settembre</w:t>
      </w:r>
      <w:r>
        <w:rPr>
          <w:sz w:val="22"/>
          <w:szCs w:val="22"/>
        </w:rPr>
        <w:t xml:space="preserve"> 201</w:t>
      </w:r>
      <w:r w:rsidR="001A1B6B">
        <w:rPr>
          <w:sz w:val="22"/>
          <w:szCs w:val="22"/>
        </w:rPr>
        <w:t>6</w:t>
      </w:r>
      <w:r>
        <w:rPr>
          <w:sz w:val="22"/>
          <w:szCs w:val="22"/>
        </w:rPr>
        <w:tab/>
      </w:r>
      <w:r w:rsidRPr="000F67F9">
        <w:rPr>
          <w:sz w:val="22"/>
          <w:szCs w:val="22"/>
        </w:rPr>
        <w:tab/>
      </w:r>
      <w:r>
        <w:rPr>
          <w:sz w:val="22"/>
          <w:szCs w:val="22"/>
        </w:rPr>
        <w:tab/>
      </w:r>
      <w:r>
        <w:rPr>
          <w:sz w:val="22"/>
          <w:szCs w:val="22"/>
        </w:rPr>
        <w:tab/>
      </w:r>
      <w:r>
        <w:rPr>
          <w:sz w:val="22"/>
          <w:szCs w:val="22"/>
        </w:rPr>
        <w:tab/>
        <w:t xml:space="preserve"> Firma </w:t>
      </w:r>
      <w:r w:rsidRPr="000F67F9">
        <w:rPr>
          <w:sz w:val="22"/>
          <w:szCs w:val="22"/>
        </w:rPr>
        <w:t xml:space="preserve"> _____________________</w:t>
      </w:r>
      <w:r>
        <w:rPr>
          <w:sz w:val="22"/>
          <w:szCs w:val="22"/>
        </w:rPr>
        <w:tab/>
      </w:r>
      <w:r w:rsidR="001A1B6B">
        <w:rPr>
          <w:sz w:val="22"/>
          <w:szCs w:val="22"/>
        </w:rPr>
        <w:t xml:space="preserve">  __________________________</w:t>
      </w:r>
      <w:r>
        <w:rPr>
          <w:sz w:val="22"/>
          <w:szCs w:val="22"/>
        </w:rPr>
        <w:tab/>
      </w:r>
      <w:r>
        <w:rPr>
          <w:sz w:val="22"/>
          <w:szCs w:val="22"/>
        </w:rPr>
        <w:tab/>
      </w:r>
    </w:p>
    <w:p w:rsidR="00703A44" w:rsidRPr="000F67F9" w:rsidRDefault="00703A44" w:rsidP="002A0D83">
      <w:pPr>
        <w:spacing w:line="360" w:lineRule="auto"/>
      </w:pPr>
      <w:r>
        <w:tab/>
      </w:r>
      <w:r>
        <w:tab/>
      </w:r>
      <w:r>
        <w:tab/>
      </w:r>
      <w:r>
        <w:tab/>
      </w:r>
      <w:r>
        <w:tab/>
      </w:r>
      <w:r>
        <w:tab/>
      </w:r>
      <w:r>
        <w:tab/>
      </w:r>
      <w:r>
        <w:tab/>
      </w:r>
      <w:r>
        <w:tab/>
      </w:r>
    </w:p>
    <w:sectPr w:rsidR="00703A44" w:rsidRPr="000F67F9" w:rsidSect="00475CCA">
      <w:headerReference w:type="even" r:id="rId7"/>
      <w:headerReference w:type="default" r:id="rId8"/>
      <w:footerReference w:type="even" r:id="rId9"/>
      <w:footerReference w:type="default" r:id="rId10"/>
      <w:headerReference w:type="first" r:id="rId11"/>
      <w:footerReference w:type="first" r:id="rId12"/>
      <w:pgSz w:w="16838" w:h="11906" w:orient="landscape"/>
      <w:pgMar w:top="568" w:right="1417"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D6B" w:rsidRDefault="00087D6B" w:rsidP="00475CCA">
      <w:r>
        <w:separator/>
      </w:r>
    </w:p>
  </w:endnote>
  <w:endnote w:type="continuationSeparator" w:id="0">
    <w:p w:rsidR="00087D6B" w:rsidRDefault="00087D6B" w:rsidP="0047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54" w:rsidRDefault="00974254">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44" w:rsidRDefault="00703A44" w:rsidP="003636F2">
    <w:pPr>
      <w:pStyle w:val="Pidipagina"/>
      <w:jc w:val="center"/>
      <w:rPr>
        <w:sz w:val="18"/>
        <w:szCs w:val="18"/>
      </w:rPr>
    </w:pPr>
    <w:r>
      <w:rPr>
        <w:sz w:val="18"/>
        <w:szCs w:val="18"/>
      </w:rPr>
      <w:t>Il presente materiale è di proprietà dell’Istituto di Istruzione Superiore Mario Rigoni Stern ed è vietata qualsiasi copia non autorizzata</w:t>
    </w:r>
  </w:p>
  <w:p w:rsidR="00703A44" w:rsidRPr="003636F2" w:rsidRDefault="00703A44" w:rsidP="00475CCA">
    <w:pPr>
      <w:pStyle w:val="Pidipagina"/>
      <w:jc w:val="both"/>
      <w:rPr>
        <w:sz w:val="16"/>
        <w:szCs w:val="16"/>
      </w:rPr>
    </w:pPr>
    <w:r w:rsidRPr="003636F2">
      <w:rPr>
        <w:sz w:val="16"/>
        <w:szCs w:val="16"/>
      </w:rPr>
      <w:t xml:space="preserve">Pagina </w:t>
    </w:r>
    <w:r w:rsidR="001B2C46" w:rsidRPr="003636F2">
      <w:rPr>
        <w:sz w:val="16"/>
        <w:szCs w:val="16"/>
      </w:rPr>
      <w:fldChar w:fldCharType="begin"/>
    </w:r>
    <w:r w:rsidRPr="003636F2">
      <w:rPr>
        <w:sz w:val="16"/>
        <w:szCs w:val="16"/>
      </w:rPr>
      <w:instrText xml:space="preserve"> PAGE </w:instrText>
    </w:r>
    <w:r w:rsidR="001B2C46" w:rsidRPr="003636F2">
      <w:rPr>
        <w:sz w:val="16"/>
        <w:szCs w:val="16"/>
      </w:rPr>
      <w:fldChar w:fldCharType="separate"/>
    </w:r>
    <w:r w:rsidR="001A1B6B">
      <w:rPr>
        <w:noProof/>
        <w:sz w:val="16"/>
        <w:szCs w:val="16"/>
      </w:rPr>
      <w:t>20</w:t>
    </w:r>
    <w:r w:rsidR="001B2C46" w:rsidRPr="003636F2">
      <w:rPr>
        <w:sz w:val="16"/>
        <w:szCs w:val="16"/>
      </w:rPr>
      <w:fldChar w:fldCharType="end"/>
    </w:r>
    <w:r w:rsidRPr="003636F2">
      <w:rPr>
        <w:sz w:val="16"/>
        <w:szCs w:val="16"/>
      </w:rPr>
      <w:t xml:space="preserve"> di </w:t>
    </w:r>
    <w:r w:rsidR="001B2C46" w:rsidRPr="003636F2">
      <w:rPr>
        <w:sz w:val="16"/>
        <w:szCs w:val="16"/>
      </w:rPr>
      <w:fldChar w:fldCharType="begin"/>
    </w:r>
    <w:r w:rsidRPr="003636F2">
      <w:rPr>
        <w:sz w:val="16"/>
        <w:szCs w:val="16"/>
      </w:rPr>
      <w:instrText xml:space="preserve"> NUMPAGES </w:instrText>
    </w:r>
    <w:r w:rsidR="001B2C46" w:rsidRPr="003636F2">
      <w:rPr>
        <w:sz w:val="16"/>
        <w:szCs w:val="16"/>
      </w:rPr>
      <w:fldChar w:fldCharType="separate"/>
    </w:r>
    <w:r w:rsidR="001A1B6B">
      <w:rPr>
        <w:noProof/>
        <w:sz w:val="16"/>
        <w:szCs w:val="16"/>
      </w:rPr>
      <w:t>20</w:t>
    </w:r>
    <w:r w:rsidR="001B2C46" w:rsidRPr="003636F2">
      <w:rPr>
        <w:sz w:val="16"/>
        <w:szCs w:val="16"/>
      </w:rPr>
      <w:fldChar w:fldCharType="end"/>
    </w:r>
  </w:p>
  <w:p w:rsidR="00703A44" w:rsidRDefault="00703A44" w:rsidP="00475CCA">
    <w:pPr>
      <w:pStyle w:val="Pidipagina"/>
      <w:ind w:right="360"/>
      <w:jc w:val="both"/>
    </w:pPr>
  </w:p>
  <w:p w:rsidR="00703A44" w:rsidRDefault="00703A44">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54" w:rsidRDefault="009742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D6B" w:rsidRDefault="00087D6B" w:rsidP="00475CCA">
      <w:r>
        <w:separator/>
      </w:r>
    </w:p>
  </w:footnote>
  <w:footnote w:type="continuationSeparator" w:id="0">
    <w:p w:rsidR="00087D6B" w:rsidRDefault="00087D6B" w:rsidP="00475C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54" w:rsidRDefault="0097425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03"/>
    </w:tblGrid>
    <w:tr w:rsidR="00974254" w:rsidRPr="00045915" w:rsidTr="0015252A">
      <w:trPr>
        <w:trHeight w:val="1916"/>
      </w:trPr>
      <w:tc>
        <w:tcPr>
          <w:tcW w:w="5000" w:type="pct"/>
          <w:tcBorders>
            <w:top w:val="nil"/>
            <w:left w:val="nil"/>
            <w:bottom w:val="single" w:sz="4" w:space="0" w:color="auto"/>
            <w:right w:val="nil"/>
          </w:tcBorders>
          <w:shd w:val="clear" w:color="auto" w:fill="auto"/>
          <w:vAlign w:val="center"/>
        </w:tcPr>
        <w:p w:rsidR="00974254" w:rsidRPr="00045915" w:rsidRDefault="00974254" w:rsidP="0015252A">
          <w:pPr>
            <w:jc w:val="center"/>
            <w:rPr>
              <w:color w:val="000000"/>
            </w:rPr>
          </w:pPr>
          <w:r>
            <w:rPr>
              <w:noProof/>
            </w:rPr>
            <w:drawing>
              <wp:anchor distT="0" distB="0" distL="114300" distR="114300" simplePos="0" relativeHeight="251660288" behindDoc="0" locked="0" layoutInCell="1" allowOverlap="1">
                <wp:simplePos x="0" y="0"/>
                <wp:positionH relativeFrom="column">
                  <wp:posOffset>762000</wp:posOffset>
                </wp:positionH>
                <wp:positionV relativeFrom="paragraph">
                  <wp:posOffset>309880</wp:posOffset>
                </wp:positionV>
                <wp:extent cx="659765" cy="720090"/>
                <wp:effectExtent l="19050" t="0" r="6985" b="0"/>
                <wp:wrapNone/>
                <wp:docPr id="4"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srcRect/>
                        <a:stretch>
                          <a:fillRect/>
                        </a:stretch>
                      </pic:blipFill>
                      <pic:spPr bwMode="auto">
                        <a:xfrm>
                          <a:off x="0" y="0"/>
                          <a:ext cx="659765" cy="720090"/>
                        </a:xfrm>
                        <a:prstGeom prst="rect">
                          <a:avLst/>
                        </a:prstGeom>
                        <a:noFill/>
                        <a:ln w="9525">
                          <a:noFill/>
                          <a:miter lim="800000"/>
                          <a:headEnd/>
                          <a:tailEnd/>
                        </a:ln>
                      </pic:spPr>
                    </pic:pic>
                  </a:graphicData>
                </a:graphic>
              </wp:anchor>
            </w:drawing>
          </w:r>
          <w:r>
            <w:rPr>
              <w:noProof/>
              <w:color w:val="000000"/>
            </w:rPr>
            <w:drawing>
              <wp:inline distT="0" distB="0" distL="0" distR="0">
                <wp:extent cx="307340" cy="349250"/>
                <wp:effectExtent l="19050" t="0" r="0" b="0"/>
                <wp:docPr id="3"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srcRect/>
                        <a:stretch>
                          <a:fillRect/>
                        </a:stretch>
                      </pic:blipFill>
                      <pic:spPr bwMode="auto">
                        <a:xfrm>
                          <a:off x="0" y="0"/>
                          <a:ext cx="307340" cy="349250"/>
                        </a:xfrm>
                        <a:prstGeom prst="rect">
                          <a:avLst/>
                        </a:prstGeom>
                        <a:noFill/>
                        <a:ln w="9525">
                          <a:noFill/>
                          <a:miter lim="800000"/>
                          <a:headEnd/>
                          <a:tailEnd/>
                        </a:ln>
                      </pic:spPr>
                    </pic:pic>
                  </a:graphicData>
                </a:graphic>
              </wp:inline>
            </w:drawing>
          </w:r>
        </w:p>
        <w:p w:rsidR="00974254" w:rsidRPr="00045915" w:rsidRDefault="00974254" w:rsidP="0015252A">
          <w:pPr>
            <w:jc w:val="center"/>
            <w:rPr>
              <w:rFonts w:ascii="Verdana" w:hAnsi="Verdana"/>
              <w:color w:val="000000"/>
            </w:rPr>
          </w:pPr>
          <w:r w:rsidRPr="00045915">
            <w:rPr>
              <w:rFonts w:ascii="Verdana" w:hAnsi="Verdana"/>
              <w:color w:val="000000"/>
              <w:sz w:val="22"/>
              <w:szCs w:val="22"/>
            </w:rPr>
            <w:t>Ministero della Pubblica Istruzione</w:t>
          </w:r>
        </w:p>
        <w:p w:rsidR="00974254" w:rsidRPr="00045915" w:rsidRDefault="00974254" w:rsidP="0015252A">
          <w:pPr>
            <w:jc w:val="center"/>
            <w:rPr>
              <w:rFonts w:ascii="Verdana" w:hAnsi="Verdana"/>
              <w:color w:val="000000"/>
            </w:rPr>
          </w:pPr>
          <w:proofErr w:type="spellStart"/>
          <w:r w:rsidRPr="00045915">
            <w:rPr>
              <w:rFonts w:ascii="Verdana" w:hAnsi="Verdana"/>
              <w:color w:val="000000"/>
              <w:sz w:val="22"/>
              <w:szCs w:val="22"/>
            </w:rPr>
            <w:t>I.I.S.</w:t>
          </w:r>
          <w:proofErr w:type="spellEnd"/>
          <w:r w:rsidRPr="00045915">
            <w:rPr>
              <w:rFonts w:ascii="Verdana" w:hAnsi="Verdana"/>
              <w:color w:val="000000"/>
              <w:sz w:val="22"/>
              <w:szCs w:val="22"/>
            </w:rPr>
            <w:t xml:space="preserve"> Mario Rigoni Stern</w:t>
          </w:r>
        </w:p>
        <w:p w:rsidR="00974254" w:rsidRPr="00045915" w:rsidRDefault="00974254" w:rsidP="0015252A">
          <w:pPr>
            <w:jc w:val="center"/>
            <w:rPr>
              <w:rFonts w:ascii="Verdana" w:hAnsi="Verdana"/>
              <w:color w:val="000000"/>
            </w:rPr>
          </w:pPr>
          <w:r w:rsidRPr="00045915">
            <w:rPr>
              <w:rFonts w:ascii="Verdana" w:hAnsi="Verdana"/>
              <w:color w:val="000000"/>
              <w:sz w:val="22"/>
              <w:szCs w:val="22"/>
            </w:rPr>
            <w:t>Via Borgo Palazzo 128-24125 Bergamo</w:t>
          </w:r>
        </w:p>
        <w:p w:rsidR="00974254" w:rsidRPr="00045915" w:rsidRDefault="00974254" w:rsidP="0015252A">
          <w:pPr>
            <w:jc w:val="center"/>
            <w:rPr>
              <w:rFonts w:ascii="Verdana" w:hAnsi="Verdana"/>
            </w:rPr>
          </w:pPr>
          <w:r w:rsidRPr="0071752E">
            <w:rPr>
              <w:rFonts w:ascii="Verdana" w:hAnsi="Verdana"/>
              <w:sz w:val="22"/>
              <w:szCs w:val="22"/>
            </w:rPr>
            <w:sym w:font="Wingdings 2" w:char="F027"/>
          </w:r>
          <w:r w:rsidRPr="0071752E">
            <w:rPr>
              <w:rFonts w:ascii="Verdana" w:hAnsi="Verdana"/>
              <w:sz w:val="22"/>
              <w:szCs w:val="22"/>
            </w:rPr>
            <w:t xml:space="preserve"> 035 </w:t>
          </w:r>
          <w:r w:rsidRPr="00045915">
            <w:rPr>
              <w:rFonts w:ascii="Verdana" w:hAnsi="Verdana"/>
              <w:sz w:val="22"/>
              <w:szCs w:val="22"/>
            </w:rPr>
            <w:t>220213</w:t>
          </w:r>
          <w:r w:rsidRPr="0071752E">
            <w:rPr>
              <w:rFonts w:ascii="Verdana" w:hAnsi="Verdana"/>
              <w:sz w:val="22"/>
              <w:szCs w:val="22"/>
            </w:rPr>
            <w:t xml:space="preserve"> - </w:t>
          </w:r>
          <w:r w:rsidRPr="0071752E">
            <w:rPr>
              <w:rFonts w:ascii="Verdana" w:hAnsi="Verdana"/>
              <w:sz w:val="22"/>
              <w:szCs w:val="22"/>
            </w:rPr>
            <w:sym w:font="Wingdings 2" w:char="F037"/>
          </w:r>
          <w:r w:rsidRPr="0071752E">
            <w:rPr>
              <w:rFonts w:ascii="Verdana" w:hAnsi="Verdana"/>
              <w:sz w:val="22"/>
              <w:szCs w:val="22"/>
            </w:rPr>
            <w:t xml:space="preserve"> 035 </w:t>
          </w:r>
          <w:r w:rsidRPr="00045915">
            <w:rPr>
              <w:rFonts w:ascii="Verdana" w:hAnsi="Verdana"/>
              <w:sz w:val="22"/>
              <w:szCs w:val="22"/>
            </w:rPr>
            <w:t>220410</w:t>
          </w:r>
        </w:p>
        <w:p w:rsidR="00974254" w:rsidRPr="00045915" w:rsidRDefault="00974254" w:rsidP="0015252A">
          <w:pPr>
            <w:jc w:val="center"/>
            <w:rPr>
              <w:rFonts w:ascii="Verdana" w:hAnsi="Verdana"/>
              <w:color w:val="000000"/>
            </w:rPr>
          </w:pPr>
          <w:r w:rsidRPr="00045915">
            <w:rPr>
              <w:rFonts w:ascii="Verdana" w:hAnsi="Verdana"/>
              <w:color w:val="000000"/>
              <w:sz w:val="22"/>
              <w:szCs w:val="22"/>
            </w:rPr>
            <w:t>Sito: http://www.iisrigonistern.it-email: BGIS03100L@istruzione.it</w:t>
          </w:r>
        </w:p>
      </w:tc>
    </w:tr>
    <w:tr w:rsidR="00974254" w:rsidRPr="00E21266" w:rsidTr="0015252A">
      <w:trPr>
        <w:trHeight w:val="161"/>
      </w:trPr>
      <w:tc>
        <w:tcPr>
          <w:tcW w:w="5000" w:type="pct"/>
          <w:tcBorders>
            <w:top w:val="single" w:sz="4" w:space="0" w:color="auto"/>
          </w:tcBorders>
          <w:shd w:val="clear" w:color="auto" w:fill="auto"/>
          <w:vAlign w:val="center"/>
        </w:tcPr>
        <w:p w:rsidR="00974254" w:rsidRPr="00E21266" w:rsidRDefault="00974254" w:rsidP="0015252A">
          <w:pPr>
            <w:jc w:val="center"/>
            <w:rPr>
              <w:rFonts w:ascii="Verdana" w:eastAsia="Batang" w:hAnsi="Verdana"/>
              <w:b/>
              <w:bCs/>
            </w:rPr>
          </w:pPr>
          <w:r>
            <w:rPr>
              <w:rFonts w:ascii="Verdana" w:eastAsia="Batang" w:hAnsi="Verdana"/>
              <w:b/>
              <w:bCs/>
            </w:rPr>
            <w:t xml:space="preserve">PIANO </w:t>
          </w:r>
          <w:proofErr w:type="spellStart"/>
          <w:r>
            <w:rPr>
              <w:rFonts w:ascii="Verdana" w:eastAsia="Batang" w:hAnsi="Verdana"/>
              <w:b/>
              <w:bCs/>
            </w:rPr>
            <w:t>DI</w:t>
          </w:r>
          <w:proofErr w:type="spellEnd"/>
          <w:r>
            <w:rPr>
              <w:rFonts w:ascii="Verdana" w:eastAsia="Batang" w:hAnsi="Verdana"/>
              <w:b/>
              <w:bCs/>
            </w:rPr>
            <w:t xml:space="preserve"> LAVORO DISCIPLINARE – M02/P03</w:t>
          </w:r>
        </w:p>
      </w:tc>
    </w:tr>
  </w:tbl>
  <w:p w:rsidR="00703A44" w:rsidRDefault="00703A44" w:rsidP="00475CCA">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54" w:rsidRDefault="0097425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3615D9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000203"/>
    <w:multiLevelType w:val="hybridMultilevel"/>
    <w:tmpl w:val="F8323F8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96E08E2"/>
    <w:multiLevelType w:val="hybridMultilevel"/>
    <w:tmpl w:val="00565A9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475CCA"/>
    <w:rsid w:val="00001264"/>
    <w:rsid w:val="00004211"/>
    <w:rsid w:val="00016B90"/>
    <w:rsid w:val="0007414A"/>
    <w:rsid w:val="000854E7"/>
    <w:rsid w:val="00087D6B"/>
    <w:rsid w:val="000E1858"/>
    <w:rsid w:val="000F67F9"/>
    <w:rsid w:val="00143B76"/>
    <w:rsid w:val="0016032C"/>
    <w:rsid w:val="001A1B6B"/>
    <w:rsid w:val="001B2C46"/>
    <w:rsid w:val="001B7D35"/>
    <w:rsid w:val="001D5BC0"/>
    <w:rsid w:val="001F043D"/>
    <w:rsid w:val="001F32E1"/>
    <w:rsid w:val="001F6030"/>
    <w:rsid w:val="002156C9"/>
    <w:rsid w:val="00265D5F"/>
    <w:rsid w:val="00283145"/>
    <w:rsid w:val="00292F40"/>
    <w:rsid w:val="002931BA"/>
    <w:rsid w:val="002A0D83"/>
    <w:rsid w:val="002B0D3F"/>
    <w:rsid w:val="002C6943"/>
    <w:rsid w:val="00322A1C"/>
    <w:rsid w:val="00351279"/>
    <w:rsid w:val="003636F2"/>
    <w:rsid w:val="0037549C"/>
    <w:rsid w:val="003831C2"/>
    <w:rsid w:val="003F64A4"/>
    <w:rsid w:val="00435132"/>
    <w:rsid w:val="0045730B"/>
    <w:rsid w:val="00475CCA"/>
    <w:rsid w:val="00480148"/>
    <w:rsid w:val="004900AA"/>
    <w:rsid w:val="004A2D85"/>
    <w:rsid w:val="004B4AC4"/>
    <w:rsid w:val="004B7D2F"/>
    <w:rsid w:val="004D53A6"/>
    <w:rsid w:val="004E2715"/>
    <w:rsid w:val="004F5AC8"/>
    <w:rsid w:val="004F6256"/>
    <w:rsid w:val="00501E26"/>
    <w:rsid w:val="0053736C"/>
    <w:rsid w:val="005649D0"/>
    <w:rsid w:val="00570EA8"/>
    <w:rsid w:val="005726E5"/>
    <w:rsid w:val="0058016B"/>
    <w:rsid w:val="005C54A5"/>
    <w:rsid w:val="005E31A3"/>
    <w:rsid w:val="005F6A05"/>
    <w:rsid w:val="005F74B2"/>
    <w:rsid w:val="00625C89"/>
    <w:rsid w:val="006268AF"/>
    <w:rsid w:val="00626BD8"/>
    <w:rsid w:val="006322B3"/>
    <w:rsid w:val="00643DB6"/>
    <w:rsid w:val="00645527"/>
    <w:rsid w:val="0065331F"/>
    <w:rsid w:val="00660C6B"/>
    <w:rsid w:val="00671EC3"/>
    <w:rsid w:val="006841BD"/>
    <w:rsid w:val="006B4CEA"/>
    <w:rsid w:val="006B77D0"/>
    <w:rsid w:val="00703A44"/>
    <w:rsid w:val="00747B8C"/>
    <w:rsid w:val="00760FD0"/>
    <w:rsid w:val="007A1077"/>
    <w:rsid w:val="007C1371"/>
    <w:rsid w:val="007D2771"/>
    <w:rsid w:val="00811A72"/>
    <w:rsid w:val="008440E6"/>
    <w:rsid w:val="00855A3E"/>
    <w:rsid w:val="008673A0"/>
    <w:rsid w:val="00873FA5"/>
    <w:rsid w:val="008C5916"/>
    <w:rsid w:val="008C67F3"/>
    <w:rsid w:val="008D15FF"/>
    <w:rsid w:val="00915782"/>
    <w:rsid w:val="00926F97"/>
    <w:rsid w:val="00930E50"/>
    <w:rsid w:val="00946D0A"/>
    <w:rsid w:val="0095550C"/>
    <w:rsid w:val="00974254"/>
    <w:rsid w:val="009C231A"/>
    <w:rsid w:val="009D5D87"/>
    <w:rsid w:val="009F1DB5"/>
    <w:rsid w:val="00A077C5"/>
    <w:rsid w:val="00A406F7"/>
    <w:rsid w:val="00A4779A"/>
    <w:rsid w:val="00A50FCB"/>
    <w:rsid w:val="00A81C09"/>
    <w:rsid w:val="00A83602"/>
    <w:rsid w:val="00A961CE"/>
    <w:rsid w:val="00AA5AE7"/>
    <w:rsid w:val="00AB0450"/>
    <w:rsid w:val="00AB12F1"/>
    <w:rsid w:val="00AC628F"/>
    <w:rsid w:val="00AF7B5E"/>
    <w:rsid w:val="00B15F26"/>
    <w:rsid w:val="00B17273"/>
    <w:rsid w:val="00B306CC"/>
    <w:rsid w:val="00B40CD4"/>
    <w:rsid w:val="00B41FBA"/>
    <w:rsid w:val="00B553C2"/>
    <w:rsid w:val="00BA1DF1"/>
    <w:rsid w:val="00BA2AED"/>
    <w:rsid w:val="00BA57CD"/>
    <w:rsid w:val="00BC7DFA"/>
    <w:rsid w:val="00C33326"/>
    <w:rsid w:val="00CF0D14"/>
    <w:rsid w:val="00CF2795"/>
    <w:rsid w:val="00D84E33"/>
    <w:rsid w:val="00D96176"/>
    <w:rsid w:val="00DA1BE0"/>
    <w:rsid w:val="00DD4EE7"/>
    <w:rsid w:val="00DD5FE3"/>
    <w:rsid w:val="00DD7922"/>
    <w:rsid w:val="00DE321D"/>
    <w:rsid w:val="00DF104B"/>
    <w:rsid w:val="00DF2977"/>
    <w:rsid w:val="00E1023D"/>
    <w:rsid w:val="00E21F34"/>
    <w:rsid w:val="00E64D25"/>
    <w:rsid w:val="00E6567E"/>
    <w:rsid w:val="00ED369D"/>
    <w:rsid w:val="00ED77B4"/>
    <w:rsid w:val="00F0487C"/>
    <w:rsid w:val="00F131F5"/>
    <w:rsid w:val="00F13933"/>
    <w:rsid w:val="00F30790"/>
    <w:rsid w:val="00F34450"/>
    <w:rsid w:val="00F3757F"/>
    <w:rsid w:val="00F40665"/>
    <w:rsid w:val="00F52DE8"/>
    <w:rsid w:val="00F66B8C"/>
    <w:rsid w:val="00F73BC8"/>
    <w:rsid w:val="00F9235A"/>
    <w:rsid w:val="00FA16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CCA"/>
    <w:rPr>
      <w:rFonts w:eastAsia="Times New Roman"/>
      <w:sz w:val="24"/>
      <w:szCs w:val="24"/>
    </w:rPr>
  </w:style>
  <w:style w:type="paragraph" w:styleId="Titolo4">
    <w:name w:val="heading 4"/>
    <w:basedOn w:val="Normale"/>
    <w:next w:val="Normale"/>
    <w:link w:val="Titolo4Carattere"/>
    <w:uiPriority w:val="99"/>
    <w:qFormat/>
    <w:rsid w:val="00475CC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475CCA"/>
    <w:pPr>
      <w:spacing w:before="240" w:after="60"/>
      <w:outlineLvl w:val="6"/>
    </w:pPr>
    <w:rPr>
      <w:rFonts w:ascii="Calibri" w:eastAsia="Calibri" w:hAnsi="Calibr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475CCA"/>
    <w:rPr>
      <w:rFonts w:eastAsia="Times New Roman" w:cs="Times New Roman"/>
      <w:b/>
      <w:sz w:val="28"/>
      <w:lang w:eastAsia="it-IT"/>
    </w:rPr>
  </w:style>
  <w:style w:type="character" w:customStyle="1" w:styleId="Titolo7Carattere">
    <w:name w:val="Titolo 7 Carattere"/>
    <w:basedOn w:val="Carpredefinitoparagrafo"/>
    <w:link w:val="Titolo7"/>
    <w:uiPriority w:val="99"/>
    <w:semiHidden/>
    <w:locked/>
    <w:rsid w:val="00475CCA"/>
    <w:rPr>
      <w:rFonts w:ascii="Calibri" w:hAnsi="Calibri" w:cs="Times New Roman"/>
      <w:lang w:eastAsia="it-IT"/>
    </w:rPr>
  </w:style>
  <w:style w:type="paragraph" w:styleId="Intestazione">
    <w:name w:val="header"/>
    <w:basedOn w:val="Normale"/>
    <w:link w:val="IntestazioneCarattere"/>
    <w:uiPriority w:val="99"/>
    <w:rsid w:val="00475CCA"/>
    <w:pPr>
      <w:tabs>
        <w:tab w:val="center" w:pos="4819"/>
        <w:tab w:val="right" w:pos="9638"/>
      </w:tabs>
    </w:pPr>
    <w:rPr>
      <w:rFonts w:eastAsia="Calibri"/>
      <w:sz w:val="20"/>
      <w:szCs w:val="20"/>
    </w:rPr>
  </w:style>
  <w:style w:type="character" w:customStyle="1" w:styleId="IntestazioneCarattere">
    <w:name w:val="Intestazione Carattere"/>
    <w:basedOn w:val="Carpredefinitoparagrafo"/>
    <w:link w:val="Intestazione"/>
    <w:uiPriority w:val="99"/>
    <w:locked/>
    <w:rsid w:val="00475CCA"/>
    <w:rPr>
      <w:rFonts w:cs="Times New Roman"/>
    </w:rPr>
  </w:style>
  <w:style w:type="paragraph" w:styleId="Pidipagina">
    <w:name w:val="footer"/>
    <w:basedOn w:val="Normale"/>
    <w:link w:val="PidipaginaCarattere"/>
    <w:uiPriority w:val="99"/>
    <w:rsid w:val="00475CCA"/>
    <w:pPr>
      <w:tabs>
        <w:tab w:val="center" w:pos="4819"/>
        <w:tab w:val="right" w:pos="9638"/>
      </w:tabs>
    </w:pPr>
    <w:rPr>
      <w:rFonts w:eastAsia="Calibri"/>
      <w:sz w:val="20"/>
      <w:szCs w:val="20"/>
    </w:rPr>
  </w:style>
  <w:style w:type="character" w:customStyle="1" w:styleId="PidipaginaCarattere">
    <w:name w:val="Piè di pagina Carattere"/>
    <w:basedOn w:val="Carpredefinitoparagrafo"/>
    <w:link w:val="Pidipagina"/>
    <w:uiPriority w:val="99"/>
    <w:locked/>
    <w:rsid w:val="00475CCA"/>
    <w:rPr>
      <w:rFonts w:cs="Times New Roman"/>
    </w:rPr>
  </w:style>
  <w:style w:type="paragraph" w:styleId="Testofumetto">
    <w:name w:val="Balloon Text"/>
    <w:basedOn w:val="Normale"/>
    <w:link w:val="TestofumettoCarattere"/>
    <w:uiPriority w:val="99"/>
    <w:semiHidden/>
    <w:rsid w:val="00475CCA"/>
    <w:rPr>
      <w:rFonts w:ascii="Tahoma" w:eastAsia="Calibri" w:hAnsi="Tahoma"/>
      <w:sz w:val="16"/>
      <w:szCs w:val="16"/>
    </w:rPr>
  </w:style>
  <w:style w:type="character" w:customStyle="1" w:styleId="TestofumettoCarattere">
    <w:name w:val="Testo fumetto Carattere"/>
    <w:basedOn w:val="Carpredefinitoparagrafo"/>
    <w:link w:val="Testofumetto"/>
    <w:uiPriority w:val="99"/>
    <w:semiHidden/>
    <w:locked/>
    <w:rsid w:val="00475CCA"/>
    <w:rPr>
      <w:rFonts w:ascii="Tahoma" w:hAnsi="Tahoma" w:cs="Times New Roman"/>
      <w:sz w:val="16"/>
    </w:rPr>
  </w:style>
  <w:style w:type="character" w:styleId="Collegamentoipertestuale">
    <w:name w:val="Hyperlink"/>
    <w:basedOn w:val="Carpredefinitoparagrafo"/>
    <w:uiPriority w:val="99"/>
    <w:rsid w:val="00475CCA"/>
    <w:rPr>
      <w:rFonts w:cs="Times New Roman"/>
      <w:color w:val="0000FF"/>
      <w:u w:val="single"/>
    </w:rPr>
  </w:style>
  <w:style w:type="table" w:styleId="Grigliatabella">
    <w:name w:val="Table Grid"/>
    <w:basedOn w:val="Tabellanormale"/>
    <w:uiPriority w:val="99"/>
    <w:rsid w:val="00475C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475CCA"/>
    <w:pPr>
      <w:spacing w:beforeLines="1" w:afterLines="1"/>
    </w:pPr>
    <w:rPr>
      <w:rFonts w:ascii="Times" w:hAnsi="Times"/>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3716</Words>
  <Characters>21187</Characters>
  <Application>Microsoft Office Word</Application>
  <DocSecurity>0</DocSecurity>
  <Lines>176</Lines>
  <Paragraphs>49</Paragraphs>
  <ScaleCrop>false</ScaleCrop>
  <Company/>
  <LinksUpToDate>false</LinksUpToDate>
  <CharactersWithSpaces>24854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LAVORO DISCIPLINARE</dc:title>
  <dc:creator>Letizia</dc:creator>
  <cp:lastModifiedBy>ASUS</cp:lastModifiedBy>
  <cp:revision>6</cp:revision>
  <dcterms:created xsi:type="dcterms:W3CDTF">2016-09-26T13:49:00Z</dcterms:created>
  <dcterms:modified xsi:type="dcterms:W3CDTF">2016-10-03T15:00:00Z</dcterms:modified>
</cp:coreProperties>
</file>