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43" w:rsidRDefault="00E85743" w:rsidP="00475CCA">
      <w:pPr>
        <w:pStyle w:val="Titolo4"/>
        <w:jc w:val="center"/>
      </w:pPr>
      <w:r>
        <w:t>PIANO DI LAVORO DISCIPLINARE</w:t>
      </w:r>
      <w:r>
        <w:tab/>
      </w:r>
      <w:r>
        <w:tab/>
      </w:r>
      <w:r w:rsidRPr="00F0487C">
        <w:rPr>
          <w:b w:val="0"/>
        </w:rPr>
        <w:t xml:space="preserve"> A.S. 201</w:t>
      </w:r>
      <w:r w:rsidR="002F6DB8">
        <w:rPr>
          <w:b w:val="0"/>
        </w:rPr>
        <w:t>6</w:t>
      </w:r>
      <w:r w:rsidRPr="00F0487C">
        <w:rPr>
          <w:b w:val="0"/>
        </w:rPr>
        <w:t>/201</w:t>
      </w:r>
      <w:r w:rsidR="002F6DB8">
        <w:rPr>
          <w:b w:val="0"/>
        </w:rPr>
        <w:t>7</w:t>
      </w:r>
    </w:p>
    <w:p w:rsidR="00E85743" w:rsidRDefault="00E85743" w:rsidP="00475CCA"/>
    <w:p w:rsidR="00E85743" w:rsidRPr="005C2AD5" w:rsidRDefault="00E85743" w:rsidP="00475CCA">
      <w:pPr>
        <w:ind w:right="-285"/>
        <w:rPr>
          <w:b/>
          <w:bCs/>
        </w:rPr>
      </w:pPr>
      <w:r>
        <w:t xml:space="preserve">DOCENTI </w:t>
      </w:r>
      <w:r w:rsidR="002F6DB8">
        <w:rPr>
          <w:b/>
        </w:rPr>
        <w:t>DI MARCO-FERRARI-</w:t>
      </w:r>
      <w:r w:rsidRPr="005C2AD5">
        <w:rPr>
          <w:b/>
        </w:rPr>
        <w:t>FRATUS</w:t>
      </w:r>
      <w:r>
        <w:rPr>
          <w:b/>
        </w:rPr>
        <w:t>-PAGANELLI-</w:t>
      </w:r>
      <w:r w:rsidR="002F6DB8">
        <w:rPr>
          <w:b/>
        </w:rPr>
        <w:t>PASQUALINI-PROVINZANO</w:t>
      </w:r>
    </w:p>
    <w:p w:rsidR="00E85743" w:rsidRDefault="00E85743" w:rsidP="00475CCA">
      <w:pPr>
        <w:ind w:right="-285"/>
        <w:rPr>
          <w:b/>
          <w:bCs/>
        </w:rPr>
      </w:pPr>
      <w:r>
        <w:t xml:space="preserve">CLASSI </w:t>
      </w:r>
      <w:r>
        <w:rPr>
          <w:b/>
        </w:rPr>
        <w:t>3</w:t>
      </w:r>
      <w:r w:rsidRPr="00F0487C">
        <w:rPr>
          <w:b/>
        </w:rPr>
        <w:t>A</w:t>
      </w:r>
      <w:r>
        <w:rPr>
          <w:b/>
        </w:rPr>
        <w:t>-3B-3</w:t>
      </w:r>
      <w:r>
        <w:rPr>
          <w:b/>
          <w:bCs/>
        </w:rPr>
        <w:t>C-3D-3E-</w:t>
      </w:r>
      <w:smartTag w:uri="urn:schemas-microsoft-com:office:smarttags" w:element="metricconverter">
        <w:smartTagPr>
          <w:attr w:name="ProductID" w:val="3F"/>
        </w:smartTagPr>
        <w:r>
          <w:rPr>
            <w:b/>
            <w:bCs/>
          </w:rPr>
          <w:t>3F</w:t>
        </w:r>
      </w:smartTag>
    </w:p>
    <w:p w:rsidR="00E85743" w:rsidRDefault="00E85743" w:rsidP="00475CCA">
      <w:pPr>
        <w:ind w:right="-285"/>
        <w:rPr>
          <w:b/>
          <w:bCs/>
        </w:rPr>
      </w:pPr>
      <w:r>
        <w:t xml:space="preserve">MATERIA -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E85743" w:rsidRDefault="00E85743" w:rsidP="003A217D">
      <w:pPr>
        <w:ind w:right="-285"/>
        <w:rPr>
          <w:caps/>
          <w:sz w:val="22"/>
          <w:szCs w:val="22"/>
        </w:rPr>
      </w:pPr>
      <w:r>
        <w:t>LIBRO DI TESTO IN ADOZIONE</w:t>
      </w:r>
      <w:r w:rsidRPr="00DD5FE3">
        <w:rPr>
          <w:caps/>
          <w:sz w:val="22"/>
          <w:szCs w:val="22"/>
        </w:rPr>
        <w:t xml:space="preserve">: </w:t>
      </w:r>
    </w:p>
    <w:p w:rsidR="00E85743" w:rsidRDefault="00E85743" w:rsidP="003A217D">
      <w:pPr>
        <w:rPr>
          <w:sz w:val="22"/>
          <w:szCs w:val="22"/>
        </w:rPr>
      </w:pPr>
      <w:proofErr w:type="spellStart"/>
      <w:r>
        <w:rPr>
          <w:sz w:val="22"/>
          <w:szCs w:val="22"/>
        </w:rPr>
        <w:t>Bergamini</w:t>
      </w:r>
      <w:proofErr w:type="spellEnd"/>
      <w:r>
        <w:rPr>
          <w:sz w:val="22"/>
          <w:szCs w:val="22"/>
        </w:rPr>
        <w:t xml:space="preserve">, </w:t>
      </w:r>
      <w:proofErr w:type="spellStart"/>
      <w:r>
        <w:rPr>
          <w:sz w:val="22"/>
          <w:szCs w:val="22"/>
        </w:rPr>
        <w:t>Trifone</w:t>
      </w:r>
      <w:proofErr w:type="spellEnd"/>
      <w:r>
        <w:rPr>
          <w:sz w:val="22"/>
          <w:szCs w:val="22"/>
        </w:rPr>
        <w:t xml:space="preserve">, </w:t>
      </w:r>
      <w:proofErr w:type="spellStart"/>
      <w:r>
        <w:rPr>
          <w:sz w:val="22"/>
          <w:szCs w:val="22"/>
        </w:rPr>
        <w:t>Barozzi</w:t>
      </w:r>
      <w:proofErr w:type="spellEnd"/>
      <w:r w:rsidRPr="00DD5FE3">
        <w:rPr>
          <w:sz w:val="22"/>
          <w:szCs w:val="22"/>
        </w:rPr>
        <w:t xml:space="preserve"> – </w:t>
      </w:r>
      <w:proofErr w:type="spellStart"/>
      <w:r>
        <w:rPr>
          <w:sz w:val="22"/>
          <w:szCs w:val="22"/>
        </w:rPr>
        <w:t>Matematica.verde</w:t>
      </w:r>
      <w:proofErr w:type="spellEnd"/>
      <w:r>
        <w:rPr>
          <w:sz w:val="22"/>
          <w:szCs w:val="22"/>
        </w:rPr>
        <w:t xml:space="preserve"> 3</w:t>
      </w:r>
      <w:r w:rsidR="002F6DB8">
        <w:rPr>
          <w:sz w:val="22"/>
          <w:szCs w:val="22"/>
        </w:rPr>
        <w:t xml:space="preserve"> A-B (seconda edizione)</w:t>
      </w:r>
      <w:r w:rsidRPr="00DD5FE3">
        <w:rPr>
          <w:sz w:val="22"/>
          <w:szCs w:val="22"/>
        </w:rPr>
        <w:t xml:space="preserve"> – Ed. </w:t>
      </w:r>
      <w:r>
        <w:rPr>
          <w:sz w:val="22"/>
          <w:szCs w:val="22"/>
        </w:rPr>
        <w:t>Zanichelli</w:t>
      </w:r>
    </w:p>
    <w:p w:rsidR="00E85743" w:rsidRDefault="00E85743"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E85743" w:rsidTr="00203C39">
        <w:tc>
          <w:tcPr>
            <w:tcW w:w="14427" w:type="dxa"/>
          </w:tcPr>
          <w:p w:rsidR="00E85743" w:rsidRPr="00203C39" w:rsidRDefault="00E85743" w:rsidP="00203C39">
            <w:pPr>
              <w:jc w:val="both"/>
              <w:rPr>
                <w:b/>
                <w:smallCaps/>
              </w:rPr>
            </w:pPr>
            <w:r w:rsidRPr="00203C39">
              <w:rPr>
                <w:b/>
                <w:smallCaps/>
                <w:sz w:val="22"/>
                <w:szCs w:val="22"/>
              </w:rPr>
              <w:t>Situazione iniziale delle classi</w:t>
            </w:r>
          </w:p>
          <w:p w:rsidR="00E85743" w:rsidRDefault="00E85743" w:rsidP="00203C39">
            <w:pPr>
              <w:jc w:val="both"/>
            </w:pPr>
            <w:r w:rsidRPr="00203C39">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E85743" w:rsidTr="00203C39">
        <w:tc>
          <w:tcPr>
            <w:tcW w:w="14427" w:type="dxa"/>
          </w:tcPr>
          <w:p w:rsidR="00E85743" w:rsidRPr="00203C39" w:rsidRDefault="00E85743" w:rsidP="00203C39">
            <w:pPr>
              <w:jc w:val="both"/>
              <w:rPr>
                <w:b/>
              </w:rPr>
            </w:pPr>
            <w:r w:rsidRPr="00203C39">
              <w:rPr>
                <w:b/>
                <w:sz w:val="22"/>
                <w:szCs w:val="22"/>
              </w:rPr>
              <w:t>Obiettivi specifici disciplinari</w:t>
            </w:r>
          </w:p>
          <w:p w:rsidR="00E85743" w:rsidRPr="00203C39" w:rsidRDefault="00E85743" w:rsidP="00203C39">
            <w:pPr>
              <w:jc w:val="both"/>
            </w:pPr>
            <w:r w:rsidRPr="00203C39">
              <w:rPr>
                <w:sz w:val="22"/>
                <w:szCs w:val="22"/>
              </w:rPr>
              <w:t>L’insegnamento della matematica deve promuovere:</w:t>
            </w:r>
          </w:p>
          <w:p w:rsidR="00E85743" w:rsidRPr="00203C39" w:rsidRDefault="00E85743" w:rsidP="00203C39">
            <w:pPr>
              <w:numPr>
                <w:ilvl w:val="0"/>
                <w:numId w:val="2"/>
              </w:numPr>
              <w:jc w:val="both"/>
            </w:pPr>
            <w:r w:rsidRPr="00203C39">
              <w:rPr>
                <w:sz w:val="22"/>
                <w:szCs w:val="22"/>
              </w:rPr>
              <w:t>Lo sviluppo di capacità intuitive e logiche;</w:t>
            </w:r>
          </w:p>
          <w:p w:rsidR="00E85743" w:rsidRPr="00203C39" w:rsidRDefault="00E85743" w:rsidP="00203C39">
            <w:pPr>
              <w:numPr>
                <w:ilvl w:val="0"/>
                <w:numId w:val="2"/>
              </w:numPr>
              <w:jc w:val="both"/>
            </w:pPr>
            <w:r w:rsidRPr="00203C39">
              <w:rPr>
                <w:sz w:val="22"/>
                <w:szCs w:val="22"/>
              </w:rPr>
              <w:t>La capacità di utilizzare procedimenti euristici;</w:t>
            </w:r>
          </w:p>
          <w:p w:rsidR="00E85743" w:rsidRPr="00203C39" w:rsidRDefault="00E85743" w:rsidP="00203C39">
            <w:pPr>
              <w:numPr>
                <w:ilvl w:val="0"/>
                <w:numId w:val="2"/>
              </w:numPr>
              <w:jc w:val="both"/>
            </w:pPr>
            <w:r w:rsidRPr="00203C39">
              <w:rPr>
                <w:sz w:val="22"/>
                <w:szCs w:val="22"/>
              </w:rPr>
              <w:t>La maturazione dei processi di astrazione e di formazione dei concetti;</w:t>
            </w:r>
          </w:p>
          <w:p w:rsidR="00E85743" w:rsidRPr="00203C39" w:rsidRDefault="00E85743" w:rsidP="00203C39">
            <w:pPr>
              <w:numPr>
                <w:ilvl w:val="0"/>
                <w:numId w:val="2"/>
              </w:numPr>
              <w:jc w:val="both"/>
            </w:pPr>
            <w:r w:rsidRPr="00203C39">
              <w:rPr>
                <w:sz w:val="22"/>
                <w:szCs w:val="22"/>
              </w:rPr>
              <w:t>La capacità di ragionare induttivamente e deduttivamente;</w:t>
            </w:r>
          </w:p>
          <w:p w:rsidR="00E85743" w:rsidRPr="00203C39" w:rsidRDefault="00E85743" w:rsidP="00203C39">
            <w:pPr>
              <w:numPr>
                <w:ilvl w:val="0"/>
                <w:numId w:val="2"/>
              </w:numPr>
              <w:jc w:val="both"/>
            </w:pPr>
            <w:r w:rsidRPr="00203C39">
              <w:rPr>
                <w:sz w:val="22"/>
                <w:szCs w:val="22"/>
              </w:rPr>
              <w:t>Lo sviluppo delle attitudini analitiche e sintetiche;</w:t>
            </w:r>
          </w:p>
          <w:p w:rsidR="00E85743" w:rsidRPr="00203C39" w:rsidRDefault="00E85743" w:rsidP="00203C39">
            <w:pPr>
              <w:numPr>
                <w:ilvl w:val="0"/>
                <w:numId w:val="2"/>
              </w:numPr>
              <w:jc w:val="both"/>
            </w:pPr>
            <w:r w:rsidRPr="00203C39">
              <w:rPr>
                <w:sz w:val="22"/>
                <w:szCs w:val="22"/>
              </w:rPr>
              <w:t>L’abitudine alla rigorosità del linguaggio;</w:t>
            </w:r>
          </w:p>
          <w:p w:rsidR="00E85743" w:rsidRPr="00203C39" w:rsidRDefault="00E85743" w:rsidP="00203C39">
            <w:pPr>
              <w:numPr>
                <w:ilvl w:val="0"/>
                <w:numId w:val="2"/>
              </w:numPr>
              <w:jc w:val="both"/>
            </w:pPr>
            <w:r w:rsidRPr="00203C39">
              <w:rPr>
                <w:sz w:val="22"/>
                <w:szCs w:val="22"/>
              </w:rPr>
              <w:t>La capacità di ragionamento coerente;</w:t>
            </w:r>
          </w:p>
          <w:p w:rsidR="00E85743" w:rsidRPr="00203C39" w:rsidRDefault="00E85743" w:rsidP="00203C39">
            <w:pPr>
              <w:numPr>
                <w:ilvl w:val="0"/>
                <w:numId w:val="2"/>
              </w:numPr>
              <w:jc w:val="both"/>
            </w:pPr>
            <w:r w:rsidRPr="00203C39">
              <w:rPr>
                <w:sz w:val="22"/>
                <w:szCs w:val="22"/>
              </w:rPr>
              <w:t>La consapevolezza degli aspetti culturali e tecnologici emergenti dai nuovi mezzi informatici</w:t>
            </w:r>
          </w:p>
          <w:p w:rsidR="00E85743" w:rsidRPr="00203C39" w:rsidRDefault="00E85743" w:rsidP="00203C39">
            <w:pPr>
              <w:numPr>
                <w:ilvl w:val="0"/>
                <w:numId w:val="2"/>
              </w:numPr>
              <w:jc w:val="both"/>
            </w:pPr>
            <w:r w:rsidRPr="00203C39">
              <w:rPr>
                <w:sz w:val="22"/>
                <w:szCs w:val="22"/>
              </w:rPr>
              <w:t>L’interesse per il rilievo storico di alcuni importanti eventi nello sviluppo del pensiero matematico.</w:t>
            </w:r>
          </w:p>
          <w:p w:rsidR="00E85743" w:rsidRPr="00203C39" w:rsidRDefault="00E85743" w:rsidP="00203C39">
            <w:pPr>
              <w:jc w:val="center"/>
              <w:rPr>
                <w:b/>
              </w:rPr>
            </w:pPr>
          </w:p>
          <w:p w:rsidR="00E85743" w:rsidRPr="00203C39" w:rsidRDefault="00E85743" w:rsidP="00203C39">
            <w:pPr>
              <w:jc w:val="center"/>
              <w:rPr>
                <w:b/>
              </w:rPr>
            </w:pPr>
          </w:p>
          <w:p w:rsidR="00E85743" w:rsidRPr="00203C39" w:rsidRDefault="00E85743" w:rsidP="00203C39">
            <w:pPr>
              <w:jc w:val="center"/>
              <w:rPr>
                <w:b/>
              </w:rPr>
            </w:pPr>
          </w:p>
          <w:p w:rsidR="00E85743" w:rsidRPr="00203C39" w:rsidRDefault="00E85743" w:rsidP="00203C39">
            <w:pPr>
              <w:jc w:val="center"/>
            </w:pPr>
            <w:r w:rsidRPr="00203C39">
              <w:rPr>
                <w:b/>
                <w:sz w:val="22"/>
                <w:szCs w:val="22"/>
              </w:rPr>
              <w:t>OBIETTIVI DISCIPLINARI</w:t>
            </w:r>
          </w:p>
          <w:p w:rsidR="00E85743" w:rsidRPr="00203C39" w:rsidRDefault="00E85743" w:rsidP="00203C39">
            <w:pPr>
              <w:numPr>
                <w:ilvl w:val="0"/>
                <w:numId w:val="1"/>
              </w:numPr>
              <w:jc w:val="both"/>
            </w:pPr>
            <w:r w:rsidRPr="00203C39">
              <w:rPr>
                <w:sz w:val="22"/>
                <w:szCs w:val="22"/>
              </w:rPr>
              <w:t>Conosce ed usa la simbologia in modo corretto;</w:t>
            </w:r>
          </w:p>
          <w:p w:rsidR="00E85743" w:rsidRPr="00203C39" w:rsidRDefault="00E85743" w:rsidP="00203C39">
            <w:pPr>
              <w:numPr>
                <w:ilvl w:val="0"/>
                <w:numId w:val="1"/>
              </w:numPr>
              <w:jc w:val="both"/>
            </w:pPr>
            <w:r w:rsidRPr="00203C39">
              <w:rPr>
                <w:sz w:val="22"/>
                <w:szCs w:val="22"/>
              </w:rPr>
              <w:t>Conosce ed usa la terminologia in modo appropriato;</w:t>
            </w:r>
          </w:p>
          <w:p w:rsidR="00E85743" w:rsidRPr="00203C39" w:rsidRDefault="00E85743" w:rsidP="00203C39">
            <w:pPr>
              <w:numPr>
                <w:ilvl w:val="0"/>
                <w:numId w:val="1"/>
              </w:numPr>
              <w:jc w:val="both"/>
            </w:pPr>
            <w:r w:rsidRPr="00203C39">
              <w:rPr>
                <w:sz w:val="22"/>
                <w:szCs w:val="22"/>
              </w:rPr>
              <w:t>Applica correttamente gli algoritmi noti;</w:t>
            </w:r>
          </w:p>
          <w:p w:rsidR="00E85743" w:rsidRPr="00203C39" w:rsidRDefault="00E85743" w:rsidP="00203C39">
            <w:pPr>
              <w:numPr>
                <w:ilvl w:val="0"/>
                <w:numId w:val="1"/>
              </w:numPr>
              <w:suppressAutoHyphens/>
              <w:jc w:val="both"/>
            </w:pPr>
            <w:r w:rsidRPr="00203C39">
              <w:rPr>
                <w:sz w:val="22"/>
                <w:szCs w:val="22"/>
              </w:rPr>
              <w:t>Sa risolvere problemi geometrici del piano per via analitica;</w:t>
            </w:r>
          </w:p>
          <w:p w:rsidR="00E85743" w:rsidRPr="00203C39" w:rsidRDefault="00E85743" w:rsidP="00203C39">
            <w:pPr>
              <w:numPr>
                <w:ilvl w:val="0"/>
                <w:numId w:val="1"/>
              </w:numPr>
              <w:suppressAutoHyphens/>
              <w:jc w:val="both"/>
            </w:pPr>
            <w:r w:rsidRPr="00203C39">
              <w:rPr>
                <w:sz w:val="22"/>
                <w:szCs w:val="22"/>
              </w:rPr>
              <w:t>Sa condurre concretamente personali procedimenti di deduzione e di induzione;</w:t>
            </w:r>
          </w:p>
          <w:p w:rsidR="00E85743" w:rsidRPr="00203C39" w:rsidRDefault="00E85743" w:rsidP="00203C39">
            <w:pPr>
              <w:numPr>
                <w:ilvl w:val="0"/>
                <w:numId w:val="1"/>
              </w:numPr>
              <w:jc w:val="both"/>
              <w:rPr>
                <w:u w:val="single"/>
              </w:rPr>
            </w:pPr>
            <w:r w:rsidRPr="00203C39">
              <w:rPr>
                <w:sz w:val="22"/>
                <w:szCs w:val="22"/>
              </w:rPr>
              <w:t>Ha compreso il valore strumentale della matematica per lo sviluppo delle altre scienze e nelle applicazioni tecnologiche;</w:t>
            </w:r>
          </w:p>
          <w:p w:rsidR="00E85743" w:rsidRPr="00203C39" w:rsidRDefault="00E85743" w:rsidP="00203C39">
            <w:pPr>
              <w:numPr>
                <w:ilvl w:val="0"/>
                <w:numId w:val="1"/>
              </w:numPr>
              <w:jc w:val="both"/>
              <w:rPr>
                <w:u w:val="single"/>
              </w:rPr>
            </w:pPr>
            <w:r w:rsidRPr="00203C39">
              <w:rPr>
                <w:sz w:val="22"/>
                <w:szCs w:val="22"/>
              </w:rPr>
              <w:t>Sa affrontare situazioni problematiche di natura applicativa, scegliendo in modo flessibile e personalizzato le strategie di risoluzione;</w:t>
            </w:r>
          </w:p>
          <w:p w:rsidR="00E85743" w:rsidRPr="00203C39" w:rsidRDefault="00E85743" w:rsidP="00203C39">
            <w:pPr>
              <w:numPr>
                <w:ilvl w:val="0"/>
                <w:numId w:val="1"/>
              </w:numPr>
              <w:jc w:val="both"/>
              <w:rPr>
                <w:u w:val="single"/>
              </w:rPr>
            </w:pPr>
            <w:r w:rsidRPr="00203C39">
              <w:rPr>
                <w:sz w:val="22"/>
                <w:szCs w:val="22"/>
              </w:rPr>
              <w:t>Sa risolvere problemi geometrici del piano per via analitica;</w:t>
            </w:r>
          </w:p>
          <w:p w:rsidR="00E85743" w:rsidRPr="00203C39" w:rsidRDefault="00E85743" w:rsidP="00203C39">
            <w:pPr>
              <w:numPr>
                <w:ilvl w:val="0"/>
                <w:numId w:val="1"/>
              </w:numPr>
              <w:jc w:val="both"/>
              <w:rPr>
                <w:u w:val="single"/>
              </w:rPr>
            </w:pPr>
            <w:r w:rsidRPr="00203C39">
              <w:rPr>
                <w:sz w:val="22"/>
                <w:szCs w:val="22"/>
              </w:rPr>
              <w:t>Sa seguire procedure per ricavare le principali regole;</w:t>
            </w:r>
          </w:p>
          <w:p w:rsidR="00E85743" w:rsidRPr="00203C39" w:rsidRDefault="00E85743" w:rsidP="00203C39">
            <w:pPr>
              <w:numPr>
                <w:ilvl w:val="0"/>
                <w:numId w:val="1"/>
              </w:numPr>
              <w:jc w:val="both"/>
              <w:rPr>
                <w:b/>
                <w:smallCaps/>
              </w:rPr>
            </w:pPr>
            <w:r w:rsidRPr="00203C39">
              <w:rPr>
                <w:sz w:val="22"/>
                <w:szCs w:val="22"/>
              </w:rPr>
              <w:t>Sa individuare legami concettuali disciplinari e interdisciplinari</w:t>
            </w:r>
          </w:p>
        </w:tc>
      </w:tr>
    </w:tbl>
    <w:p w:rsidR="00E85743" w:rsidRPr="00475CCA" w:rsidRDefault="00E85743" w:rsidP="00E8752D">
      <w:pPr>
        <w:rPr>
          <w:b/>
          <w:sz w:val="28"/>
          <w:szCs w:val="28"/>
        </w:rPr>
      </w:pPr>
      <w:r w:rsidRPr="00475CCA">
        <w:rPr>
          <w:b/>
          <w:sz w:val="28"/>
          <w:szCs w:val="28"/>
        </w:rPr>
        <w:lastRenderedPageBreak/>
        <w:t>Competenze d</w:t>
      </w:r>
      <w:r>
        <w:rPr>
          <w:b/>
          <w:sz w:val="28"/>
          <w:szCs w:val="28"/>
        </w:rPr>
        <w:t>i base a conclusione del secondo</w:t>
      </w:r>
      <w:r w:rsidRPr="00475CCA">
        <w:rPr>
          <w:b/>
          <w:sz w:val="28"/>
          <w:szCs w:val="28"/>
        </w:rPr>
        <w:t xml:space="preserve"> biennio</w:t>
      </w:r>
      <w:r>
        <w:rPr>
          <w:b/>
          <w:sz w:val="28"/>
          <w:szCs w:val="28"/>
        </w:rPr>
        <w:t xml:space="preserve">    (</w:t>
      </w:r>
      <w:r w:rsidRPr="00475CCA">
        <w:rPr>
          <w:b/>
          <w:sz w:val="28"/>
          <w:szCs w:val="28"/>
        </w:rPr>
        <w:t>M)</w:t>
      </w:r>
    </w:p>
    <w:p w:rsidR="00E85743" w:rsidRPr="00475CCA" w:rsidRDefault="00E85743"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M1 : </w:t>
      </w:r>
      <w:r>
        <w:rPr>
          <w:rFonts w:ascii="Times New Roman" w:hAnsi="Times New Roman"/>
          <w:bCs/>
          <w:sz w:val="26"/>
          <w:szCs w:val="26"/>
          <w:lang w:eastAsia="it-IT"/>
        </w:rPr>
        <w:t>Utilizzare il linguaggio e i metodi propri della matematica per organizzare e valutare adeguatamente informazioni qualitative e quantitative</w:t>
      </w:r>
      <w:r w:rsidRPr="00475CCA">
        <w:rPr>
          <w:rFonts w:ascii="Times New Roman" w:hAnsi="Times New Roman"/>
          <w:bCs/>
          <w:sz w:val="26"/>
          <w:szCs w:val="26"/>
          <w:lang w:eastAsia="it-IT"/>
        </w:rPr>
        <w:t xml:space="preserve"> </w:t>
      </w:r>
    </w:p>
    <w:p w:rsidR="00E85743" w:rsidRPr="00475CCA" w:rsidRDefault="00E85743" w:rsidP="00E8752D">
      <w:pPr>
        <w:pStyle w:val="NormaleWeb"/>
        <w:spacing w:beforeLines="0" w:afterLines="0"/>
        <w:rPr>
          <w:rFonts w:ascii="Times New Roman" w:hAnsi="Times New Roman"/>
          <w:bCs/>
          <w:sz w:val="26"/>
          <w:szCs w:val="26"/>
          <w:lang w:eastAsia="it-IT"/>
        </w:rPr>
      </w:pPr>
    </w:p>
    <w:p w:rsidR="00E85743" w:rsidRPr="00475CCA" w:rsidRDefault="00E85743"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E85743" w:rsidRPr="00475CCA" w:rsidRDefault="00E85743" w:rsidP="00E8752D">
      <w:pPr>
        <w:pStyle w:val="NormaleWeb"/>
        <w:spacing w:beforeLines="0" w:afterLines="0"/>
        <w:rPr>
          <w:rFonts w:ascii="Times New Roman" w:hAnsi="Times New Roman"/>
          <w:bCs/>
          <w:sz w:val="26"/>
          <w:szCs w:val="26"/>
          <w:lang w:eastAsia="it-IT"/>
        </w:rPr>
      </w:pPr>
    </w:p>
    <w:p w:rsidR="00E85743" w:rsidRPr="00475CCA" w:rsidRDefault="00E85743"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E85743" w:rsidRPr="00475CCA" w:rsidRDefault="00E85743" w:rsidP="00E8752D">
      <w:pPr>
        <w:pStyle w:val="NormaleWeb"/>
        <w:spacing w:beforeLines="0" w:afterLines="0"/>
        <w:rPr>
          <w:rFonts w:ascii="Times New Roman" w:hAnsi="Times New Roman"/>
          <w:bCs/>
          <w:sz w:val="26"/>
          <w:szCs w:val="26"/>
          <w:lang w:eastAsia="it-IT"/>
        </w:rPr>
      </w:pPr>
    </w:p>
    <w:p w:rsidR="00E85743" w:rsidRDefault="00E85743"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E85743" w:rsidRDefault="00E85743" w:rsidP="00E8752D">
      <w:pPr>
        <w:rPr>
          <w:bCs/>
          <w:sz w:val="26"/>
          <w:szCs w:val="26"/>
        </w:rPr>
      </w:pPr>
    </w:p>
    <w:p w:rsidR="00E85743" w:rsidRDefault="00E85743" w:rsidP="00E8752D">
      <w:pPr>
        <w:rPr>
          <w:bCs/>
          <w:sz w:val="26"/>
          <w:szCs w:val="26"/>
        </w:rPr>
      </w:pPr>
      <w:r>
        <w:rPr>
          <w:bCs/>
          <w:sz w:val="26"/>
          <w:szCs w:val="26"/>
        </w:rPr>
        <w:lastRenderedPageBreak/>
        <w:t>M5: Correlare la conoscenza storica generale agli sviluppi delle scienze, delle tecnologie e delle tecniche negli specifici campi professionali di riferimento</w:t>
      </w:r>
    </w:p>
    <w:p w:rsidR="00E85743" w:rsidRDefault="00E85743" w:rsidP="00475CCA">
      <w:pPr>
        <w:rPr>
          <w:bCs/>
          <w:sz w:val="26"/>
          <w:szCs w:val="26"/>
        </w:rPr>
      </w:pPr>
    </w:p>
    <w:tbl>
      <w:tblPr>
        <w:tblW w:w="15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5"/>
        <w:gridCol w:w="142"/>
        <w:gridCol w:w="1703"/>
        <w:gridCol w:w="141"/>
        <w:gridCol w:w="141"/>
        <w:gridCol w:w="1701"/>
        <w:gridCol w:w="142"/>
        <w:gridCol w:w="283"/>
        <w:gridCol w:w="2411"/>
        <w:gridCol w:w="142"/>
        <w:gridCol w:w="282"/>
        <w:gridCol w:w="2978"/>
        <w:gridCol w:w="142"/>
        <w:gridCol w:w="282"/>
        <w:gridCol w:w="2270"/>
        <w:gridCol w:w="142"/>
        <w:gridCol w:w="245"/>
      </w:tblGrid>
      <w:tr w:rsidR="00E85743" w:rsidRPr="006841BD" w:rsidTr="006B6686">
        <w:tc>
          <w:tcPr>
            <w:tcW w:w="2267" w:type="dxa"/>
            <w:gridSpan w:val="2"/>
          </w:tcPr>
          <w:p w:rsidR="00E85743" w:rsidRPr="006841BD" w:rsidRDefault="00E85743" w:rsidP="00DD7922">
            <w:pPr>
              <w:autoSpaceDE w:val="0"/>
              <w:autoSpaceDN w:val="0"/>
              <w:adjustRightInd w:val="0"/>
              <w:jc w:val="center"/>
              <w:rPr>
                <w:b/>
                <w:bCs/>
                <w:sz w:val="28"/>
                <w:szCs w:val="28"/>
              </w:rPr>
            </w:pPr>
          </w:p>
        </w:tc>
        <w:tc>
          <w:tcPr>
            <w:tcW w:w="1985" w:type="dxa"/>
            <w:gridSpan w:val="3"/>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2126" w:type="dxa"/>
            <w:gridSpan w:val="3"/>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835" w:type="dxa"/>
            <w:gridSpan w:val="3"/>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6059" w:type="dxa"/>
            <w:gridSpan w:val="6"/>
          </w:tcPr>
          <w:p w:rsidR="00E85743" w:rsidRDefault="00E85743" w:rsidP="00DD7922">
            <w:pPr>
              <w:autoSpaceDE w:val="0"/>
              <w:autoSpaceDN w:val="0"/>
              <w:adjustRightInd w:val="0"/>
              <w:jc w:val="center"/>
              <w:rPr>
                <w:b/>
                <w:bCs/>
                <w:sz w:val="28"/>
                <w:szCs w:val="28"/>
              </w:rPr>
            </w:pPr>
            <w:r>
              <w:rPr>
                <w:b/>
                <w:bCs/>
                <w:sz w:val="28"/>
                <w:szCs w:val="28"/>
              </w:rPr>
              <w:t>Obiettivi</w:t>
            </w:r>
          </w:p>
          <w:p w:rsidR="00E85743" w:rsidRPr="006841BD" w:rsidRDefault="00E85743" w:rsidP="00DD7922">
            <w:pPr>
              <w:autoSpaceDE w:val="0"/>
              <w:autoSpaceDN w:val="0"/>
              <w:adjustRightInd w:val="0"/>
              <w:jc w:val="center"/>
              <w:rPr>
                <w:b/>
                <w:bCs/>
                <w:sz w:val="28"/>
                <w:szCs w:val="28"/>
              </w:rPr>
            </w:pPr>
            <w:r w:rsidRPr="006841BD">
              <w:rPr>
                <w:b/>
                <w:bCs/>
                <w:sz w:val="28"/>
                <w:szCs w:val="28"/>
              </w:rPr>
              <w:t>Minimi</w:t>
            </w:r>
          </w:p>
        </w:tc>
      </w:tr>
      <w:tr w:rsidR="00E85743" w:rsidRPr="006841BD" w:rsidTr="006B6686">
        <w:tc>
          <w:tcPr>
            <w:tcW w:w="2267" w:type="dxa"/>
            <w:gridSpan w:val="2"/>
          </w:tcPr>
          <w:p w:rsidR="00E85743" w:rsidRPr="006841BD" w:rsidRDefault="00E85743" w:rsidP="00DD7922">
            <w:pPr>
              <w:autoSpaceDE w:val="0"/>
              <w:autoSpaceDN w:val="0"/>
              <w:adjustRightInd w:val="0"/>
              <w:jc w:val="center"/>
              <w:rPr>
                <w:b/>
                <w:bCs/>
                <w:sz w:val="20"/>
                <w:szCs w:val="20"/>
              </w:rPr>
            </w:pPr>
          </w:p>
        </w:tc>
        <w:tc>
          <w:tcPr>
            <w:tcW w:w="1985" w:type="dxa"/>
            <w:gridSpan w:val="3"/>
          </w:tcPr>
          <w:p w:rsidR="00E85743" w:rsidRPr="006841BD" w:rsidRDefault="00E85743" w:rsidP="00DD7922">
            <w:pPr>
              <w:autoSpaceDE w:val="0"/>
              <w:autoSpaceDN w:val="0"/>
              <w:adjustRightInd w:val="0"/>
              <w:jc w:val="center"/>
              <w:rPr>
                <w:b/>
                <w:bCs/>
                <w:sz w:val="20"/>
                <w:szCs w:val="20"/>
              </w:rPr>
            </w:pPr>
          </w:p>
        </w:tc>
        <w:tc>
          <w:tcPr>
            <w:tcW w:w="2126" w:type="dxa"/>
            <w:gridSpan w:val="3"/>
          </w:tcPr>
          <w:p w:rsidR="00E85743" w:rsidRPr="006841BD" w:rsidRDefault="00E85743" w:rsidP="00DD7922">
            <w:pPr>
              <w:autoSpaceDE w:val="0"/>
              <w:autoSpaceDN w:val="0"/>
              <w:adjustRightInd w:val="0"/>
              <w:jc w:val="center"/>
              <w:rPr>
                <w:b/>
                <w:bCs/>
                <w:sz w:val="20"/>
                <w:szCs w:val="20"/>
              </w:rPr>
            </w:pPr>
          </w:p>
        </w:tc>
        <w:tc>
          <w:tcPr>
            <w:tcW w:w="2835" w:type="dxa"/>
            <w:gridSpan w:val="3"/>
          </w:tcPr>
          <w:p w:rsidR="00E85743" w:rsidRPr="006841BD" w:rsidRDefault="00E85743" w:rsidP="00DD7922">
            <w:pPr>
              <w:autoSpaceDE w:val="0"/>
              <w:autoSpaceDN w:val="0"/>
              <w:adjustRightInd w:val="0"/>
              <w:jc w:val="center"/>
              <w:rPr>
                <w:b/>
                <w:bCs/>
                <w:sz w:val="20"/>
                <w:szCs w:val="20"/>
              </w:rPr>
            </w:pPr>
          </w:p>
        </w:tc>
        <w:tc>
          <w:tcPr>
            <w:tcW w:w="3402" w:type="dxa"/>
            <w:gridSpan w:val="3"/>
          </w:tcPr>
          <w:p w:rsidR="00E85743" w:rsidRPr="006841BD" w:rsidRDefault="00E85743" w:rsidP="00DD7922">
            <w:pPr>
              <w:autoSpaceDE w:val="0"/>
              <w:autoSpaceDN w:val="0"/>
              <w:adjustRightInd w:val="0"/>
              <w:jc w:val="center"/>
              <w:rPr>
                <w:b/>
                <w:bCs/>
                <w:sz w:val="20"/>
                <w:szCs w:val="20"/>
              </w:rPr>
            </w:pPr>
            <w:r w:rsidRPr="006841BD">
              <w:rPr>
                <w:b/>
                <w:bCs/>
                <w:sz w:val="20"/>
                <w:szCs w:val="20"/>
              </w:rPr>
              <w:t>Abilità</w:t>
            </w:r>
          </w:p>
        </w:tc>
        <w:tc>
          <w:tcPr>
            <w:tcW w:w="2657" w:type="dxa"/>
            <w:gridSpan w:val="3"/>
          </w:tcPr>
          <w:p w:rsidR="00E85743" w:rsidRPr="006841BD" w:rsidRDefault="00E85743" w:rsidP="00DD7922">
            <w:pPr>
              <w:autoSpaceDE w:val="0"/>
              <w:autoSpaceDN w:val="0"/>
              <w:adjustRightInd w:val="0"/>
              <w:jc w:val="center"/>
              <w:rPr>
                <w:b/>
                <w:bCs/>
                <w:sz w:val="20"/>
                <w:szCs w:val="20"/>
              </w:rPr>
            </w:pPr>
            <w:r w:rsidRPr="006841BD">
              <w:rPr>
                <w:b/>
                <w:bCs/>
                <w:sz w:val="20"/>
                <w:szCs w:val="20"/>
              </w:rPr>
              <w:t>Conoscenze</w:t>
            </w:r>
          </w:p>
        </w:tc>
      </w:tr>
      <w:tr w:rsidR="00E85743" w:rsidRPr="006841BD" w:rsidTr="006B6686">
        <w:tc>
          <w:tcPr>
            <w:tcW w:w="2267" w:type="dxa"/>
            <w:gridSpan w:val="2"/>
          </w:tcPr>
          <w:p w:rsidR="00E85743" w:rsidRDefault="00E85743" w:rsidP="00E8752D">
            <w:pPr>
              <w:autoSpaceDE w:val="0"/>
              <w:autoSpaceDN w:val="0"/>
              <w:adjustRightInd w:val="0"/>
              <w:ind w:left="-284"/>
              <w:jc w:val="center"/>
              <w:rPr>
                <w:b/>
                <w:bCs/>
                <w:sz w:val="28"/>
                <w:szCs w:val="28"/>
              </w:rPr>
            </w:pPr>
            <w:r>
              <w:rPr>
                <w:b/>
                <w:bCs/>
                <w:sz w:val="28"/>
                <w:szCs w:val="28"/>
              </w:rPr>
              <w:t>Equazioni e disequazioni</w:t>
            </w:r>
          </w:p>
          <w:p w:rsidR="00E85743" w:rsidRPr="006841BD" w:rsidRDefault="00E85743" w:rsidP="00E8752D">
            <w:pPr>
              <w:autoSpaceDE w:val="0"/>
              <w:autoSpaceDN w:val="0"/>
              <w:adjustRightInd w:val="0"/>
              <w:ind w:left="-284"/>
              <w:jc w:val="center"/>
              <w:rPr>
                <w:b/>
                <w:bCs/>
                <w:sz w:val="28"/>
                <w:szCs w:val="28"/>
              </w:rPr>
            </w:pPr>
            <w:r>
              <w:rPr>
                <w:b/>
                <w:bCs/>
              </w:rPr>
              <w:t>(sett.-ott.</w:t>
            </w:r>
            <w:r w:rsidRPr="00760FD0">
              <w:rPr>
                <w:b/>
                <w:bCs/>
              </w:rPr>
              <w:t>)</w:t>
            </w:r>
          </w:p>
        </w:tc>
        <w:tc>
          <w:tcPr>
            <w:tcW w:w="1985" w:type="dxa"/>
            <w:gridSpan w:val="3"/>
          </w:tcPr>
          <w:p w:rsidR="00E85743" w:rsidRPr="00E8752D" w:rsidRDefault="00E85743" w:rsidP="00E8752D">
            <w:pPr>
              <w:autoSpaceDE w:val="0"/>
              <w:autoSpaceDN w:val="0"/>
              <w:adjustRightInd w:val="0"/>
              <w:rPr>
                <w:rFonts w:ascii="Verdana" w:hAnsi="Verdana"/>
                <w:b/>
                <w:bCs/>
                <w:sz w:val="18"/>
                <w:szCs w:val="1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E85743" w:rsidRPr="006841BD" w:rsidRDefault="00E85743" w:rsidP="00DD7922">
            <w:pPr>
              <w:autoSpaceDE w:val="0"/>
              <w:autoSpaceDN w:val="0"/>
              <w:adjustRightInd w:val="0"/>
              <w:jc w:val="center"/>
              <w:rPr>
                <w:b/>
                <w:bCs/>
                <w:sz w:val="28"/>
                <w:szCs w:val="28"/>
              </w:rPr>
            </w:pPr>
          </w:p>
          <w:p w:rsidR="00E85743" w:rsidRPr="006841BD" w:rsidRDefault="00E85743" w:rsidP="00DD7922">
            <w:pPr>
              <w:autoSpaceDE w:val="0"/>
              <w:autoSpaceDN w:val="0"/>
              <w:adjustRightInd w:val="0"/>
              <w:rPr>
                <w:b/>
                <w:bCs/>
                <w:sz w:val="28"/>
                <w:szCs w:val="28"/>
              </w:rPr>
            </w:pPr>
          </w:p>
        </w:tc>
        <w:tc>
          <w:tcPr>
            <w:tcW w:w="2126" w:type="dxa"/>
            <w:gridSpan w:val="3"/>
          </w:tcPr>
          <w:p w:rsidR="00E85743" w:rsidRPr="006B6686" w:rsidRDefault="00E85743" w:rsidP="00E8752D">
            <w:pPr>
              <w:rPr>
                <w:rFonts w:ascii="Verdana" w:hAnsi="Verdana"/>
                <w:sz w:val="18"/>
                <w:szCs w:val="18"/>
              </w:rPr>
            </w:pPr>
            <w:r w:rsidRPr="006B6686">
              <w:rPr>
                <w:rFonts w:ascii="Verdana" w:hAnsi="Verdana"/>
                <w:sz w:val="18"/>
                <w:szCs w:val="18"/>
              </w:rPr>
              <w:t>Risolvere disequazioni di primo e secondo grado</w:t>
            </w:r>
          </w:p>
          <w:p w:rsidR="00E85743" w:rsidRPr="006B6686" w:rsidRDefault="00E85743" w:rsidP="00E8752D">
            <w:pPr>
              <w:rPr>
                <w:rFonts w:ascii="Verdana" w:hAnsi="Verdana"/>
                <w:sz w:val="18"/>
                <w:szCs w:val="18"/>
              </w:rPr>
            </w:pPr>
          </w:p>
          <w:p w:rsidR="00E85743" w:rsidRPr="006B6686" w:rsidRDefault="00E85743" w:rsidP="00E8752D">
            <w:pPr>
              <w:rPr>
                <w:rFonts w:ascii="Verdana" w:hAnsi="Verdana"/>
                <w:sz w:val="18"/>
                <w:szCs w:val="18"/>
              </w:rPr>
            </w:pPr>
            <w:r w:rsidRPr="006B6686">
              <w:rPr>
                <w:rFonts w:ascii="Verdana" w:hAnsi="Verdana"/>
                <w:sz w:val="18"/>
                <w:szCs w:val="18"/>
              </w:rPr>
              <w:t>Risolvere disequazioni di grado superiore al secondo e disequazioni fratte</w:t>
            </w:r>
          </w:p>
          <w:p w:rsidR="00E85743" w:rsidRPr="006B6686" w:rsidRDefault="00E85743" w:rsidP="00E8752D">
            <w:pPr>
              <w:rPr>
                <w:rFonts w:ascii="Verdana" w:hAnsi="Verdana"/>
                <w:sz w:val="18"/>
                <w:szCs w:val="18"/>
              </w:rPr>
            </w:pPr>
          </w:p>
          <w:p w:rsidR="00E85743" w:rsidRPr="006B6686" w:rsidRDefault="00E85743" w:rsidP="00E8752D">
            <w:pPr>
              <w:rPr>
                <w:rFonts w:ascii="Verdana" w:hAnsi="Verdana"/>
                <w:sz w:val="18"/>
                <w:szCs w:val="18"/>
              </w:rPr>
            </w:pPr>
            <w:r w:rsidRPr="006B6686">
              <w:rPr>
                <w:rFonts w:ascii="Verdana" w:hAnsi="Verdana"/>
                <w:sz w:val="18"/>
                <w:szCs w:val="18"/>
              </w:rPr>
              <w:t>Risolvere sistemi di disequazioni</w:t>
            </w:r>
          </w:p>
          <w:p w:rsidR="00E85743" w:rsidRPr="006B6686" w:rsidRDefault="00E85743" w:rsidP="00E8752D">
            <w:pPr>
              <w:pStyle w:val="NormaleWeb"/>
              <w:spacing w:before="2" w:after="2"/>
              <w:rPr>
                <w:rFonts w:ascii="Verdana" w:hAnsi="Verdana"/>
                <w:sz w:val="18"/>
                <w:szCs w:val="18"/>
              </w:rPr>
            </w:pPr>
          </w:p>
          <w:p w:rsidR="00E85743" w:rsidRDefault="00E85743" w:rsidP="00E8752D">
            <w:pPr>
              <w:pStyle w:val="NormaleWeb"/>
              <w:spacing w:before="2" w:after="2"/>
              <w:rPr>
                <w:rFonts w:ascii="Verdana" w:hAnsi="Verdana"/>
                <w:sz w:val="18"/>
                <w:szCs w:val="18"/>
              </w:rPr>
            </w:pPr>
            <w:r w:rsidRPr="006B6686">
              <w:rPr>
                <w:rFonts w:ascii="Verdana" w:hAnsi="Verdana"/>
                <w:sz w:val="18"/>
                <w:szCs w:val="18"/>
              </w:rPr>
              <w:t xml:space="preserve">Risolvere equazioni e disequazioni con valore assoluto </w:t>
            </w:r>
          </w:p>
          <w:p w:rsidR="00E85743" w:rsidRDefault="00E85743" w:rsidP="00E8752D">
            <w:pPr>
              <w:pStyle w:val="NormaleWeb"/>
              <w:spacing w:before="2" w:after="2"/>
              <w:rPr>
                <w:rFonts w:ascii="Verdana" w:hAnsi="Verdana"/>
                <w:sz w:val="18"/>
                <w:szCs w:val="18"/>
              </w:rPr>
            </w:pPr>
          </w:p>
          <w:p w:rsidR="00E85743" w:rsidRPr="006B6686" w:rsidRDefault="00E85743" w:rsidP="00E8752D">
            <w:pPr>
              <w:pStyle w:val="NormaleWeb"/>
              <w:spacing w:before="2" w:after="2"/>
              <w:rPr>
                <w:rFonts w:ascii="Verdana" w:hAnsi="Verdana"/>
                <w:sz w:val="18"/>
                <w:szCs w:val="18"/>
              </w:rPr>
            </w:pPr>
          </w:p>
          <w:p w:rsidR="00E85743" w:rsidRDefault="00E85743" w:rsidP="00DD7922">
            <w:pPr>
              <w:pStyle w:val="NormaleWeb"/>
              <w:spacing w:before="2" w:after="2"/>
              <w:rPr>
                <w:rFonts w:ascii="Verdana" w:hAnsi="Verdana"/>
                <w:color w:val="000000"/>
                <w:sz w:val="18"/>
                <w:szCs w:val="18"/>
              </w:rPr>
            </w:pPr>
            <w:r w:rsidRPr="006B6686">
              <w:rPr>
                <w:rFonts w:ascii="Verdana" w:hAnsi="Verdana"/>
                <w:color w:val="000000"/>
                <w:sz w:val="18"/>
                <w:szCs w:val="18"/>
              </w:rPr>
              <w:t xml:space="preserve"> </w:t>
            </w:r>
          </w:p>
          <w:p w:rsidR="00E85743" w:rsidRDefault="00E85743" w:rsidP="00DD7922">
            <w:pPr>
              <w:pStyle w:val="NormaleWeb"/>
              <w:spacing w:before="2" w:after="2"/>
              <w:rPr>
                <w:rFonts w:ascii="Verdana" w:hAnsi="Verdana"/>
                <w:color w:val="000000"/>
                <w:sz w:val="18"/>
                <w:szCs w:val="18"/>
              </w:rPr>
            </w:pPr>
          </w:p>
          <w:p w:rsidR="00E85743" w:rsidRPr="006B6686" w:rsidRDefault="00E85743" w:rsidP="00DD7922">
            <w:pPr>
              <w:pStyle w:val="NormaleWeb"/>
              <w:spacing w:before="2" w:after="2"/>
              <w:rPr>
                <w:rFonts w:ascii="Verdana" w:hAnsi="Verdana"/>
                <w:color w:val="000000"/>
                <w:sz w:val="18"/>
                <w:szCs w:val="18"/>
              </w:rPr>
            </w:pPr>
          </w:p>
          <w:p w:rsidR="00E85743" w:rsidRPr="006B6686" w:rsidRDefault="00E85743" w:rsidP="00DD7922">
            <w:pPr>
              <w:pStyle w:val="NormaleWeb"/>
              <w:spacing w:before="2" w:after="2"/>
              <w:rPr>
                <w:rFonts w:ascii="Verdana" w:hAnsi="Verdana"/>
                <w:sz w:val="18"/>
                <w:szCs w:val="18"/>
              </w:rPr>
            </w:pPr>
          </w:p>
        </w:tc>
        <w:tc>
          <w:tcPr>
            <w:tcW w:w="2835" w:type="dxa"/>
            <w:gridSpan w:val="3"/>
          </w:tcPr>
          <w:p w:rsidR="00E85743" w:rsidRDefault="00E85743" w:rsidP="00DD7922">
            <w:pPr>
              <w:pStyle w:val="NormaleWeb"/>
              <w:spacing w:before="2" w:after="2"/>
              <w:rPr>
                <w:rFonts w:ascii="Verdana" w:hAnsi="Verdana"/>
                <w:bCs/>
                <w:sz w:val="18"/>
                <w:szCs w:val="18"/>
              </w:rPr>
            </w:pPr>
            <w:r>
              <w:rPr>
                <w:rFonts w:ascii="Verdana" w:hAnsi="Verdana"/>
                <w:bCs/>
                <w:sz w:val="18"/>
                <w:szCs w:val="18"/>
              </w:rPr>
              <w:t>Le disequazioni e le loro proprietà</w:t>
            </w:r>
          </w:p>
          <w:p w:rsidR="00E85743" w:rsidRDefault="00E85743" w:rsidP="00DD7922">
            <w:pPr>
              <w:pStyle w:val="NormaleWeb"/>
              <w:spacing w:before="2" w:after="2"/>
              <w:rPr>
                <w:rFonts w:ascii="Verdana" w:hAnsi="Verdana"/>
                <w:bCs/>
                <w:sz w:val="18"/>
                <w:szCs w:val="18"/>
              </w:rPr>
            </w:pPr>
          </w:p>
          <w:p w:rsidR="00E85743" w:rsidRDefault="00E85743" w:rsidP="00DD7922">
            <w:pPr>
              <w:pStyle w:val="NormaleWeb"/>
              <w:spacing w:before="2" w:after="2"/>
              <w:rPr>
                <w:rFonts w:ascii="Verdana" w:hAnsi="Verdana"/>
                <w:bCs/>
                <w:sz w:val="18"/>
                <w:szCs w:val="18"/>
              </w:rPr>
            </w:pPr>
            <w:r>
              <w:rPr>
                <w:rFonts w:ascii="Verdana" w:hAnsi="Verdana"/>
                <w:bCs/>
                <w:sz w:val="18"/>
                <w:szCs w:val="18"/>
              </w:rPr>
              <w:t>Le disequazioni di primo e secondo grado</w:t>
            </w:r>
          </w:p>
          <w:p w:rsidR="00E85743" w:rsidRDefault="00E85743" w:rsidP="00DD7922">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di grado superiore al secondo e le disequazioni fratte</w:t>
            </w:r>
          </w:p>
          <w:p w:rsidR="00E85743" w:rsidRDefault="00E85743" w:rsidP="00A74E23">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 xml:space="preserve">I sistemi di disequazioni </w:t>
            </w:r>
          </w:p>
          <w:p w:rsidR="00E85743" w:rsidRDefault="00E85743" w:rsidP="00A74E23">
            <w:pPr>
              <w:pStyle w:val="NormaleWeb"/>
              <w:spacing w:before="2" w:after="2"/>
              <w:rPr>
                <w:rFonts w:ascii="Verdana" w:hAnsi="Verdana"/>
                <w:bCs/>
                <w:sz w:val="18"/>
                <w:szCs w:val="18"/>
              </w:rPr>
            </w:pPr>
          </w:p>
          <w:p w:rsidR="00E85743" w:rsidRPr="00ED369D" w:rsidRDefault="00E85743" w:rsidP="00A74E23">
            <w:pPr>
              <w:pStyle w:val="NormaleWeb"/>
              <w:spacing w:before="2" w:after="2"/>
              <w:rPr>
                <w:rFonts w:ascii="Verdana" w:hAnsi="Verdana"/>
                <w:bCs/>
                <w:sz w:val="18"/>
                <w:szCs w:val="18"/>
              </w:rPr>
            </w:pPr>
            <w:r>
              <w:rPr>
                <w:rFonts w:ascii="Verdana" w:hAnsi="Verdana"/>
                <w:bCs/>
                <w:sz w:val="18"/>
                <w:szCs w:val="18"/>
              </w:rPr>
              <w:t>Le equazioni e le disequazioni con valore assoluto</w:t>
            </w:r>
          </w:p>
        </w:tc>
        <w:tc>
          <w:tcPr>
            <w:tcW w:w="3402" w:type="dxa"/>
            <w:gridSpan w:val="3"/>
          </w:tcPr>
          <w:p w:rsidR="00E85743" w:rsidRPr="006B6686" w:rsidRDefault="00E85743" w:rsidP="00E8752D">
            <w:pPr>
              <w:rPr>
                <w:rFonts w:ascii="Verdana" w:hAnsi="Verdana"/>
                <w:sz w:val="18"/>
                <w:szCs w:val="18"/>
              </w:rPr>
            </w:pPr>
            <w:r w:rsidRPr="006B6686">
              <w:rPr>
                <w:rFonts w:ascii="Verdana" w:hAnsi="Verdana"/>
                <w:sz w:val="18"/>
                <w:szCs w:val="18"/>
              </w:rPr>
              <w:t>Risolvere disequazioni di primo e secondo grado</w:t>
            </w:r>
          </w:p>
          <w:p w:rsidR="00E85743" w:rsidRPr="006B6686" w:rsidRDefault="00E85743" w:rsidP="00E8752D">
            <w:pPr>
              <w:rPr>
                <w:rFonts w:ascii="Verdana" w:hAnsi="Verdana"/>
                <w:sz w:val="18"/>
                <w:szCs w:val="18"/>
              </w:rPr>
            </w:pPr>
          </w:p>
          <w:p w:rsidR="00E85743" w:rsidRPr="006B6686" w:rsidRDefault="00E85743" w:rsidP="00E8752D">
            <w:pPr>
              <w:rPr>
                <w:rFonts w:ascii="Verdana" w:hAnsi="Verdana"/>
                <w:sz w:val="18"/>
                <w:szCs w:val="18"/>
              </w:rPr>
            </w:pPr>
            <w:r w:rsidRPr="006B6686">
              <w:rPr>
                <w:rFonts w:ascii="Verdana" w:hAnsi="Verdana"/>
                <w:sz w:val="18"/>
                <w:szCs w:val="18"/>
              </w:rPr>
              <w:t>Risolvere disequazioni di grado superiore al secondo e disequazioni fratte</w:t>
            </w:r>
          </w:p>
          <w:p w:rsidR="00E85743" w:rsidRPr="006B6686" w:rsidRDefault="00E85743" w:rsidP="00E8752D">
            <w:pPr>
              <w:rPr>
                <w:rFonts w:ascii="Verdana" w:hAnsi="Verdana"/>
                <w:sz w:val="18"/>
                <w:szCs w:val="18"/>
              </w:rPr>
            </w:pPr>
          </w:p>
          <w:p w:rsidR="00E85743" w:rsidRPr="006B6686" w:rsidRDefault="00E85743" w:rsidP="00E8752D">
            <w:pPr>
              <w:rPr>
                <w:rFonts w:ascii="Verdana" w:hAnsi="Verdana"/>
                <w:sz w:val="18"/>
                <w:szCs w:val="18"/>
              </w:rPr>
            </w:pPr>
            <w:r w:rsidRPr="006B6686">
              <w:rPr>
                <w:rFonts w:ascii="Verdana" w:hAnsi="Verdana"/>
                <w:sz w:val="18"/>
                <w:szCs w:val="18"/>
              </w:rPr>
              <w:t xml:space="preserve">Risolvere </w:t>
            </w:r>
            <w:r>
              <w:rPr>
                <w:rFonts w:ascii="Verdana" w:hAnsi="Verdana"/>
                <w:sz w:val="18"/>
                <w:szCs w:val="18"/>
              </w:rPr>
              <w:t xml:space="preserve">semplici </w:t>
            </w:r>
            <w:r w:rsidRPr="006B6686">
              <w:rPr>
                <w:rFonts w:ascii="Verdana" w:hAnsi="Verdana"/>
                <w:sz w:val="18"/>
                <w:szCs w:val="18"/>
              </w:rPr>
              <w:t>sistemi di disequazioni</w:t>
            </w:r>
          </w:p>
          <w:p w:rsidR="00E85743" w:rsidRPr="006B6686" w:rsidRDefault="00E85743" w:rsidP="00E8752D">
            <w:pPr>
              <w:pStyle w:val="NormaleWeb"/>
              <w:spacing w:before="2" w:after="2"/>
              <w:rPr>
                <w:rFonts w:ascii="Verdana" w:hAnsi="Verdana"/>
                <w:sz w:val="18"/>
                <w:szCs w:val="18"/>
              </w:rPr>
            </w:pPr>
          </w:p>
          <w:p w:rsidR="00E85743" w:rsidRPr="006B6686" w:rsidRDefault="00E85743" w:rsidP="00E8752D">
            <w:pPr>
              <w:pStyle w:val="NormaleWeb"/>
              <w:spacing w:before="2" w:after="2"/>
              <w:rPr>
                <w:rFonts w:ascii="Verdana" w:hAnsi="Verdana"/>
                <w:sz w:val="18"/>
                <w:szCs w:val="18"/>
              </w:rPr>
            </w:pPr>
            <w:r w:rsidRPr="006B6686">
              <w:rPr>
                <w:rFonts w:ascii="Verdana" w:hAnsi="Verdana"/>
                <w:sz w:val="18"/>
                <w:szCs w:val="18"/>
              </w:rPr>
              <w:t xml:space="preserve">Risolvere </w:t>
            </w:r>
            <w:r>
              <w:rPr>
                <w:rFonts w:ascii="Verdana" w:hAnsi="Verdana"/>
                <w:sz w:val="18"/>
                <w:szCs w:val="18"/>
              </w:rPr>
              <w:t xml:space="preserve">semplici </w:t>
            </w:r>
            <w:r w:rsidRPr="006B6686">
              <w:rPr>
                <w:rFonts w:ascii="Verdana" w:hAnsi="Verdana"/>
                <w:sz w:val="18"/>
                <w:szCs w:val="18"/>
              </w:rPr>
              <w:t xml:space="preserve">equazioni e disequazioni con valore assoluto </w:t>
            </w:r>
          </w:p>
          <w:p w:rsidR="00E85743" w:rsidRPr="006B6686" w:rsidRDefault="00E85743" w:rsidP="00E8752D">
            <w:pPr>
              <w:pStyle w:val="NormaleWeb"/>
              <w:spacing w:before="2" w:after="2"/>
              <w:rPr>
                <w:rFonts w:ascii="Verdana" w:hAnsi="Verdana"/>
                <w:sz w:val="18"/>
                <w:szCs w:val="18"/>
              </w:rPr>
            </w:pPr>
          </w:p>
          <w:p w:rsidR="00E85743" w:rsidRPr="006B6686" w:rsidRDefault="00E85743" w:rsidP="00E8752D">
            <w:pPr>
              <w:pStyle w:val="NormaleWeb"/>
              <w:spacing w:before="2" w:after="2"/>
              <w:rPr>
                <w:rFonts w:ascii="Verdana" w:hAnsi="Verdana"/>
                <w:sz w:val="18"/>
                <w:szCs w:val="18"/>
              </w:rPr>
            </w:pPr>
          </w:p>
          <w:p w:rsidR="00E85743" w:rsidRPr="006B6686" w:rsidRDefault="00E85743" w:rsidP="00E8752D">
            <w:pPr>
              <w:pStyle w:val="NormaleWeb"/>
              <w:spacing w:before="2" w:after="2"/>
              <w:rPr>
                <w:rFonts w:ascii="Verdana" w:hAnsi="Verdana"/>
                <w:sz w:val="18"/>
                <w:szCs w:val="18"/>
              </w:rPr>
            </w:pPr>
          </w:p>
          <w:p w:rsidR="00E85743" w:rsidRPr="0095550C" w:rsidRDefault="00E85743" w:rsidP="00F131F5">
            <w:pPr>
              <w:rPr>
                <w:b/>
                <w:bCs/>
                <w:color w:val="C0504D"/>
                <w:sz w:val="28"/>
                <w:szCs w:val="28"/>
              </w:rPr>
            </w:pPr>
          </w:p>
        </w:tc>
        <w:tc>
          <w:tcPr>
            <w:tcW w:w="2657" w:type="dxa"/>
            <w:gridSpan w:val="3"/>
          </w:tcPr>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e le loro proprietà</w:t>
            </w:r>
          </w:p>
          <w:p w:rsidR="00E85743" w:rsidRDefault="00E85743" w:rsidP="00A74E23">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di primo e secondo grado</w:t>
            </w:r>
          </w:p>
          <w:p w:rsidR="00E85743" w:rsidRDefault="00E85743" w:rsidP="00A74E23">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di grado superiore al secondo e le disequazioni fratte</w:t>
            </w:r>
          </w:p>
          <w:p w:rsidR="00E85743" w:rsidRDefault="00E85743" w:rsidP="00A74E23">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 xml:space="preserve">I sistemi di disequazioni </w:t>
            </w:r>
          </w:p>
          <w:p w:rsidR="00E85743" w:rsidRDefault="00E85743" w:rsidP="00A74E23">
            <w:pPr>
              <w:pStyle w:val="NormaleWeb"/>
              <w:spacing w:before="2" w:after="2"/>
              <w:rPr>
                <w:rFonts w:ascii="Verdana" w:hAnsi="Verdana"/>
                <w:bCs/>
                <w:sz w:val="18"/>
                <w:szCs w:val="18"/>
              </w:rPr>
            </w:pPr>
          </w:p>
          <w:p w:rsidR="00E85743" w:rsidRPr="001F6030" w:rsidRDefault="00E85743" w:rsidP="00A74E23">
            <w:r>
              <w:rPr>
                <w:rFonts w:ascii="Verdana" w:hAnsi="Verdana"/>
                <w:bCs/>
                <w:sz w:val="18"/>
                <w:szCs w:val="18"/>
              </w:rPr>
              <w:t>Le equazioni e le disequazioni con valore assoluto</w:t>
            </w:r>
          </w:p>
        </w:tc>
      </w:tr>
      <w:tr w:rsidR="00E85743" w:rsidRPr="006841BD" w:rsidTr="006B6686">
        <w:trPr>
          <w:gridAfter w:val="1"/>
          <w:wAfter w:w="245" w:type="dxa"/>
        </w:trPr>
        <w:tc>
          <w:tcPr>
            <w:tcW w:w="2267" w:type="dxa"/>
            <w:gridSpan w:val="2"/>
          </w:tcPr>
          <w:p w:rsidR="00E85743" w:rsidRPr="006841BD" w:rsidRDefault="00E85743" w:rsidP="00DD7922">
            <w:pPr>
              <w:autoSpaceDE w:val="0"/>
              <w:autoSpaceDN w:val="0"/>
              <w:adjustRightInd w:val="0"/>
              <w:jc w:val="center"/>
              <w:rPr>
                <w:b/>
                <w:bCs/>
                <w:sz w:val="28"/>
                <w:szCs w:val="28"/>
              </w:rPr>
            </w:pPr>
          </w:p>
        </w:tc>
        <w:tc>
          <w:tcPr>
            <w:tcW w:w="1844" w:type="dxa"/>
            <w:gridSpan w:val="2"/>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1984" w:type="dxa"/>
            <w:gridSpan w:val="3"/>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E85743" w:rsidRDefault="00E85743" w:rsidP="00DD7922">
            <w:pPr>
              <w:autoSpaceDE w:val="0"/>
              <w:autoSpaceDN w:val="0"/>
              <w:adjustRightInd w:val="0"/>
              <w:jc w:val="center"/>
              <w:rPr>
                <w:b/>
                <w:bCs/>
                <w:sz w:val="28"/>
                <w:szCs w:val="28"/>
              </w:rPr>
            </w:pPr>
            <w:r>
              <w:rPr>
                <w:b/>
                <w:bCs/>
                <w:sz w:val="28"/>
                <w:szCs w:val="28"/>
              </w:rPr>
              <w:t>Obiettivi</w:t>
            </w:r>
          </w:p>
          <w:p w:rsidR="00E85743" w:rsidRPr="006841BD" w:rsidRDefault="00E85743" w:rsidP="00DD7922">
            <w:pPr>
              <w:autoSpaceDE w:val="0"/>
              <w:autoSpaceDN w:val="0"/>
              <w:adjustRightInd w:val="0"/>
              <w:jc w:val="center"/>
              <w:rPr>
                <w:b/>
                <w:bCs/>
                <w:sz w:val="28"/>
                <w:szCs w:val="28"/>
              </w:rPr>
            </w:pPr>
            <w:r w:rsidRPr="006841BD">
              <w:rPr>
                <w:b/>
                <w:bCs/>
                <w:sz w:val="28"/>
                <w:szCs w:val="28"/>
              </w:rPr>
              <w:t>Minimi</w:t>
            </w:r>
          </w:p>
        </w:tc>
      </w:tr>
      <w:tr w:rsidR="00E85743" w:rsidRPr="006841BD" w:rsidTr="006B6686">
        <w:trPr>
          <w:gridAfter w:val="1"/>
          <w:wAfter w:w="245" w:type="dxa"/>
        </w:trPr>
        <w:tc>
          <w:tcPr>
            <w:tcW w:w="2267" w:type="dxa"/>
            <w:gridSpan w:val="2"/>
          </w:tcPr>
          <w:p w:rsidR="00E85743" w:rsidRPr="006841BD" w:rsidRDefault="00E85743" w:rsidP="00DD7922">
            <w:pPr>
              <w:autoSpaceDE w:val="0"/>
              <w:autoSpaceDN w:val="0"/>
              <w:adjustRightInd w:val="0"/>
              <w:jc w:val="center"/>
              <w:rPr>
                <w:b/>
                <w:bCs/>
                <w:sz w:val="20"/>
                <w:szCs w:val="20"/>
              </w:rPr>
            </w:pPr>
          </w:p>
        </w:tc>
        <w:tc>
          <w:tcPr>
            <w:tcW w:w="1844" w:type="dxa"/>
            <w:gridSpan w:val="2"/>
          </w:tcPr>
          <w:p w:rsidR="00E85743" w:rsidRPr="006841BD" w:rsidRDefault="00E85743" w:rsidP="00DD7922">
            <w:pPr>
              <w:autoSpaceDE w:val="0"/>
              <w:autoSpaceDN w:val="0"/>
              <w:adjustRightInd w:val="0"/>
              <w:jc w:val="center"/>
              <w:rPr>
                <w:b/>
                <w:bCs/>
                <w:sz w:val="20"/>
                <w:szCs w:val="20"/>
              </w:rPr>
            </w:pPr>
          </w:p>
        </w:tc>
        <w:tc>
          <w:tcPr>
            <w:tcW w:w="1984" w:type="dxa"/>
            <w:gridSpan w:val="3"/>
          </w:tcPr>
          <w:p w:rsidR="00E85743" w:rsidRPr="006841BD" w:rsidRDefault="00E85743" w:rsidP="00DD7922">
            <w:pPr>
              <w:autoSpaceDE w:val="0"/>
              <w:autoSpaceDN w:val="0"/>
              <w:adjustRightInd w:val="0"/>
              <w:jc w:val="center"/>
              <w:rPr>
                <w:b/>
                <w:bCs/>
                <w:sz w:val="20"/>
                <w:szCs w:val="20"/>
              </w:rPr>
            </w:pPr>
          </w:p>
        </w:tc>
        <w:tc>
          <w:tcPr>
            <w:tcW w:w="2836" w:type="dxa"/>
            <w:gridSpan w:val="3"/>
          </w:tcPr>
          <w:p w:rsidR="00E85743" w:rsidRPr="006841BD" w:rsidRDefault="00E85743" w:rsidP="00DD7922">
            <w:pPr>
              <w:autoSpaceDE w:val="0"/>
              <w:autoSpaceDN w:val="0"/>
              <w:adjustRightInd w:val="0"/>
              <w:jc w:val="center"/>
              <w:rPr>
                <w:b/>
                <w:bCs/>
                <w:sz w:val="20"/>
                <w:szCs w:val="20"/>
              </w:rPr>
            </w:pPr>
          </w:p>
        </w:tc>
        <w:tc>
          <w:tcPr>
            <w:tcW w:w="3402" w:type="dxa"/>
            <w:gridSpan w:val="3"/>
          </w:tcPr>
          <w:p w:rsidR="00E85743" w:rsidRPr="006841BD" w:rsidRDefault="00E85743"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E85743" w:rsidRPr="006841BD" w:rsidRDefault="00E85743" w:rsidP="00DD7922">
            <w:pPr>
              <w:autoSpaceDE w:val="0"/>
              <w:autoSpaceDN w:val="0"/>
              <w:adjustRightInd w:val="0"/>
              <w:jc w:val="center"/>
              <w:rPr>
                <w:b/>
                <w:bCs/>
                <w:sz w:val="20"/>
                <w:szCs w:val="20"/>
              </w:rPr>
            </w:pPr>
            <w:r w:rsidRPr="006841BD">
              <w:rPr>
                <w:b/>
                <w:bCs/>
                <w:sz w:val="20"/>
                <w:szCs w:val="20"/>
              </w:rPr>
              <w:t>Conoscenze</w:t>
            </w:r>
          </w:p>
        </w:tc>
      </w:tr>
      <w:tr w:rsidR="00E85743" w:rsidRPr="006841BD" w:rsidTr="006B6686">
        <w:trPr>
          <w:gridAfter w:val="1"/>
          <w:wAfter w:w="245" w:type="dxa"/>
          <w:trHeight w:val="5048"/>
        </w:trPr>
        <w:tc>
          <w:tcPr>
            <w:tcW w:w="2267" w:type="dxa"/>
            <w:gridSpan w:val="2"/>
          </w:tcPr>
          <w:p w:rsidR="00E85743" w:rsidRDefault="00E85743" w:rsidP="00DD7922">
            <w:pPr>
              <w:autoSpaceDE w:val="0"/>
              <w:autoSpaceDN w:val="0"/>
              <w:adjustRightInd w:val="0"/>
              <w:ind w:left="-284"/>
              <w:jc w:val="center"/>
              <w:rPr>
                <w:b/>
                <w:bCs/>
                <w:sz w:val="28"/>
                <w:szCs w:val="28"/>
              </w:rPr>
            </w:pPr>
            <w:r>
              <w:rPr>
                <w:b/>
                <w:bCs/>
                <w:sz w:val="28"/>
                <w:szCs w:val="28"/>
              </w:rPr>
              <w:t>Le funzioni. Esponenziali e logaritmi</w:t>
            </w:r>
          </w:p>
          <w:p w:rsidR="00E85743" w:rsidRPr="005F6A05" w:rsidRDefault="00E85743" w:rsidP="00DD7922">
            <w:pPr>
              <w:autoSpaceDE w:val="0"/>
              <w:autoSpaceDN w:val="0"/>
              <w:adjustRightInd w:val="0"/>
              <w:ind w:left="-284"/>
              <w:jc w:val="center"/>
              <w:rPr>
                <w:b/>
                <w:bCs/>
              </w:rPr>
            </w:pPr>
            <w:r>
              <w:rPr>
                <w:b/>
                <w:bCs/>
              </w:rPr>
              <w:t>(nov.-dic.-genn.)</w:t>
            </w:r>
          </w:p>
        </w:tc>
        <w:tc>
          <w:tcPr>
            <w:tcW w:w="1844" w:type="dxa"/>
            <w:gridSpan w:val="2"/>
          </w:tcPr>
          <w:p w:rsidR="00E85743" w:rsidRPr="006B6686" w:rsidRDefault="00E85743" w:rsidP="00DD7922">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E85743" w:rsidRDefault="00E85743" w:rsidP="00DD7922">
            <w:pPr>
              <w:autoSpaceDE w:val="0"/>
              <w:autoSpaceDN w:val="0"/>
              <w:adjustRightInd w:val="0"/>
              <w:jc w:val="center"/>
              <w:rPr>
                <w:b/>
                <w:bCs/>
                <w:sz w:val="28"/>
                <w:szCs w:val="28"/>
              </w:rPr>
            </w:pPr>
          </w:p>
          <w:p w:rsidR="00E85743" w:rsidRDefault="00E85743" w:rsidP="00DD7922">
            <w:pPr>
              <w:autoSpaceDE w:val="0"/>
              <w:autoSpaceDN w:val="0"/>
              <w:adjustRightInd w:val="0"/>
              <w:jc w:val="center"/>
              <w:rPr>
                <w:b/>
                <w:bCs/>
                <w:sz w:val="28"/>
                <w:szCs w:val="28"/>
              </w:rPr>
            </w:pPr>
          </w:p>
          <w:p w:rsidR="00E85743" w:rsidRPr="006841BD" w:rsidRDefault="00E85743" w:rsidP="00DD7922">
            <w:pPr>
              <w:autoSpaceDE w:val="0"/>
              <w:autoSpaceDN w:val="0"/>
              <w:adjustRightInd w:val="0"/>
              <w:jc w:val="center"/>
              <w:rPr>
                <w:b/>
                <w:bCs/>
                <w:sz w:val="28"/>
                <w:szCs w:val="28"/>
              </w:rPr>
            </w:pPr>
          </w:p>
          <w:p w:rsidR="00E85743" w:rsidRDefault="00E85743"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color w:val="000000"/>
                <w:sz w:val="18"/>
                <w:szCs w:val="18"/>
              </w:rPr>
            </w:pPr>
          </w:p>
          <w:p w:rsidR="00E85743" w:rsidRPr="006841BD" w:rsidRDefault="00E85743" w:rsidP="00DD7922">
            <w:pPr>
              <w:autoSpaceDE w:val="0"/>
              <w:autoSpaceDN w:val="0"/>
              <w:adjustRightInd w:val="0"/>
              <w:jc w:val="center"/>
              <w:rPr>
                <w:b/>
                <w:bCs/>
                <w:sz w:val="28"/>
                <w:szCs w:val="28"/>
              </w:rPr>
            </w:pPr>
          </w:p>
        </w:tc>
        <w:tc>
          <w:tcPr>
            <w:tcW w:w="1984" w:type="dxa"/>
            <w:gridSpan w:val="3"/>
          </w:tcPr>
          <w:p w:rsidR="00E85743" w:rsidRPr="006B6686" w:rsidRDefault="00E85743" w:rsidP="006B6686">
            <w:pPr>
              <w:rPr>
                <w:rFonts w:ascii="Verdana" w:hAnsi="Verdana"/>
                <w:color w:val="000000"/>
                <w:sz w:val="18"/>
                <w:szCs w:val="18"/>
              </w:rPr>
            </w:pPr>
            <w:r w:rsidRPr="006B6686">
              <w:rPr>
                <w:rFonts w:ascii="Verdana" w:hAnsi="Verdana"/>
                <w:color w:val="000000"/>
                <w:sz w:val="18"/>
                <w:szCs w:val="18"/>
              </w:rPr>
              <w:t xml:space="preserve">Individuare dominio, </w:t>
            </w:r>
            <w:proofErr w:type="spellStart"/>
            <w:r w:rsidRPr="006B6686">
              <w:rPr>
                <w:rFonts w:ascii="Verdana" w:hAnsi="Verdana"/>
                <w:color w:val="000000"/>
                <w:sz w:val="18"/>
                <w:szCs w:val="18"/>
              </w:rPr>
              <w:t>iniettività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suriettività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biettività</w:t>
            </w:r>
            <w:proofErr w:type="spellEnd"/>
            <w:r w:rsidRPr="006B6686">
              <w:rPr>
                <w:rFonts w:ascii="Verdana" w:hAnsi="Verdana"/>
                <w:color w:val="000000"/>
                <w:sz w:val="18"/>
                <w:szCs w:val="18"/>
              </w:rPr>
              <w:t xml:space="preserve"> di una funzione</w:t>
            </w:r>
          </w:p>
          <w:p w:rsidR="00E85743" w:rsidRDefault="00E85743" w:rsidP="006B6686">
            <w:pPr>
              <w:rPr>
                <w:rFonts w:ascii="Verdana" w:hAnsi="Verdana"/>
                <w:color w:val="000000"/>
                <w:sz w:val="18"/>
                <w:szCs w:val="18"/>
              </w:rPr>
            </w:pPr>
          </w:p>
          <w:p w:rsidR="00E85743" w:rsidRPr="006B6686" w:rsidRDefault="00E85743" w:rsidP="006B6686">
            <w:pPr>
              <w:rPr>
                <w:rFonts w:ascii="Verdana" w:hAnsi="Verdana"/>
                <w:color w:val="000000"/>
                <w:sz w:val="18"/>
                <w:szCs w:val="18"/>
              </w:rPr>
            </w:pPr>
            <w:r w:rsidRPr="006B6686">
              <w:rPr>
                <w:rFonts w:ascii="Verdana" w:hAnsi="Verdana"/>
                <w:color w:val="000000"/>
                <w:sz w:val="18"/>
                <w:szCs w:val="18"/>
              </w:rPr>
              <w:t xml:space="preserve">Rappresentare il grafico di funzioni </w:t>
            </w:r>
            <w:r>
              <w:rPr>
                <w:rFonts w:ascii="Verdana" w:hAnsi="Verdana"/>
                <w:color w:val="000000"/>
                <w:sz w:val="18"/>
                <w:szCs w:val="18"/>
              </w:rPr>
              <w:t xml:space="preserve">esponenziali e </w:t>
            </w:r>
            <w:r w:rsidRPr="006B6686">
              <w:rPr>
                <w:rFonts w:ascii="Verdana" w:hAnsi="Verdana"/>
                <w:color w:val="000000"/>
                <w:sz w:val="18"/>
                <w:szCs w:val="18"/>
              </w:rPr>
              <w:t>logaritmiche</w:t>
            </w:r>
          </w:p>
          <w:p w:rsidR="00E85743" w:rsidRDefault="00E85743" w:rsidP="006B6686">
            <w:pPr>
              <w:rPr>
                <w:rFonts w:ascii="Verdana" w:hAnsi="Verdana"/>
                <w:color w:val="000000"/>
                <w:sz w:val="18"/>
                <w:szCs w:val="18"/>
              </w:rPr>
            </w:pPr>
          </w:p>
          <w:p w:rsidR="00E85743" w:rsidRPr="006B6686" w:rsidRDefault="00E85743" w:rsidP="006B6686">
            <w:pPr>
              <w:rPr>
                <w:rFonts w:ascii="Verdana" w:hAnsi="Verdana"/>
                <w:color w:val="000000"/>
                <w:sz w:val="18"/>
                <w:szCs w:val="18"/>
              </w:rPr>
            </w:pPr>
            <w:r w:rsidRPr="006B6686">
              <w:rPr>
                <w:rFonts w:ascii="Verdana" w:hAnsi="Verdana"/>
                <w:color w:val="000000"/>
                <w:sz w:val="18"/>
                <w:szCs w:val="18"/>
              </w:rPr>
              <w:t>Trasformare geometricamente il grafico di una funzione</w:t>
            </w:r>
          </w:p>
          <w:p w:rsidR="00E85743" w:rsidRDefault="00E85743" w:rsidP="006B6686">
            <w:pPr>
              <w:rPr>
                <w:rFonts w:ascii="Verdana" w:hAnsi="Verdana"/>
                <w:sz w:val="18"/>
                <w:szCs w:val="18"/>
              </w:rPr>
            </w:pPr>
          </w:p>
          <w:p w:rsidR="00E85743" w:rsidRPr="006B6686" w:rsidRDefault="00E85743" w:rsidP="006B6686">
            <w:pPr>
              <w:rPr>
                <w:rFonts w:ascii="Verdana" w:hAnsi="Verdana"/>
                <w:color w:val="000000"/>
                <w:sz w:val="18"/>
                <w:szCs w:val="18"/>
              </w:rPr>
            </w:pPr>
            <w:r w:rsidRPr="006B6686">
              <w:rPr>
                <w:rFonts w:ascii="Verdana" w:hAnsi="Verdana"/>
                <w:sz w:val="18"/>
                <w:szCs w:val="18"/>
              </w:rPr>
              <w:t>R</w:t>
            </w:r>
            <w:r w:rsidRPr="006B6686">
              <w:rPr>
                <w:rFonts w:ascii="Verdana" w:hAnsi="Verdana"/>
                <w:color w:val="000000"/>
                <w:sz w:val="18"/>
                <w:szCs w:val="18"/>
              </w:rPr>
              <w:t>isolvere equazioni e disequazioni esponenziali</w:t>
            </w:r>
          </w:p>
          <w:p w:rsidR="00E85743" w:rsidRDefault="00E85743" w:rsidP="006B6686">
            <w:pPr>
              <w:pStyle w:val="NormaleWeb"/>
              <w:spacing w:before="2" w:after="2"/>
              <w:rPr>
                <w:rFonts w:ascii="Verdana" w:hAnsi="Verdana"/>
                <w:sz w:val="18"/>
                <w:szCs w:val="18"/>
              </w:rPr>
            </w:pPr>
          </w:p>
          <w:p w:rsidR="00E85743" w:rsidRPr="006B6686" w:rsidRDefault="00E85743" w:rsidP="006B6686">
            <w:pPr>
              <w:pStyle w:val="NormaleWeb"/>
              <w:spacing w:before="2" w:after="2"/>
              <w:rPr>
                <w:rFonts w:ascii="Verdana" w:hAnsi="Verdana"/>
                <w:sz w:val="18"/>
                <w:szCs w:val="18"/>
              </w:rPr>
            </w:pPr>
            <w:r w:rsidRPr="006B6686">
              <w:rPr>
                <w:rFonts w:ascii="Verdana" w:hAnsi="Verdana"/>
                <w:sz w:val="18"/>
                <w:szCs w:val="18"/>
              </w:rPr>
              <w:t>R</w:t>
            </w:r>
            <w:r w:rsidRPr="006B6686">
              <w:rPr>
                <w:rFonts w:ascii="Verdana" w:hAnsi="Verdana"/>
                <w:color w:val="000000"/>
                <w:sz w:val="18"/>
                <w:szCs w:val="18"/>
              </w:rPr>
              <w:t>isolvere equazioni e disequazioni logaritmiche</w:t>
            </w:r>
          </w:p>
          <w:p w:rsidR="00E85743" w:rsidRPr="006B6686" w:rsidRDefault="00E85743" w:rsidP="006322B3">
            <w:pPr>
              <w:pStyle w:val="NormaleWeb"/>
              <w:spacing w:before="2" w:after="2"/>
              <w:rPr>
                <w:rFonts w:ascii="Verdana" w:hAnsi="Verdana"/>
                <w:sz w:val="18"/>
                <w:szCs w:val="18"/>
              </w:rPr>
            </w:pPr>
          </w:p>
          <w:p w:rsidR="00E85743" w:rsidRDefault="00E85743" w:rsidP="006322B3">
            <w:pPr>
              <w:pStyle w:val="NormaleWeb"/>
              <w:spacing w:before="2" w:after="2"/>
              <w:rPr>
                <w:rFonts w:ascii="Verdana" w:hAnsi="Verdana"/>
                <w:sz w:val="18"/>
                <w:szCs w:val="18"/>
              </w:rPr>
            </w:pPr>
          </w:p>
          <w:p w:rsidR="00E85743" w:rsidRPr="006B6686" w:rsidRDefault="00E85743" w:rsidP="006322B3">
            <w:pPr>
              <w:pStyle w:val="NormaleWeb"/>
              <w:spacing w:before="2" w:after="2"/>
              <w:rPr>
                <w:rFonts w:ascii="Verdana" w:hAnsi="Verdana"/>
                <w:sz w:val="18"/>
                <w:szCs w:val="18"/>
              </w:rPr>
            </w:pPr>
          </w:p>
          <w:p w:rsidR="00E85743" w:rsidRPr="006B6686" w:rsidRDefault="00E85743" w:rsidP="006322B3">
            <w:pPr>
              <w:pStyle w:val="NormaleWeb"/>
              <w:spacing w:before="2" w:after="2"/>
              <w:rPr>
                <w:rFonts w:ascii="Verdana" w:hAnsi="Verdana"/>
                <w:sz w:val="18"/>
                <w:szCs w:val="18"/>
              </w:rPr>
            </w:pPr>
          </w:p>
        </w:tc>
        <w:tc>
          <w:tcPr>
            <w:tcW w:w="2836" w:type="dxa"/>
            <w:gridSpan w:val="3"/>
          </w:tcPr>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proprietà delle funzioni e la loro composizione</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trasformazioni geometriche e i grafici delle funzioni</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potenze con esponente reale</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La funzione esponenziale</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esponenziali</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La definizione di logaritmo e le proprietà</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La funzione </w:t>
            </w:r>
            <w:proofErr w:type="spellStart"/>
            <w:r>
              <w:rPr>
                <w:rFonts w:ascii="Verdana" w:hAnsi="Verdana" w:cs="Arial"/>
                <w:color w:val="000000"/>
                <w:sz w:val="18"/>
                <w:szCs w:val="18"/>
              </w:rPr>
              <w:t>logarimica</w:t>
            </w:r>
            <w:proofErr w:type="spellEnd"/>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logaritmiche</w:t>
            </w:r>
          </w:p>
          <w:p w:rsidR="00E85743" w:rsidRPr="005F6A05"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I logaritmi e le equazioni e disequazioni esponenziali</w:t>
            </w:r>
          </w:p>
        </w:tc>
        <w:tc>
          <w:tcPr>
            <w:tcW w:w="3402" w:type="dxa"/>
            <w:gridSpan w:val="3"/>
          </w:tcPr>
          <w:p w:rsidR="00E85743" w:rsidRPr="006B6686" w:rsidRDefault="00E85743" w:rsidP="00D64268">
            <w:pPr>
              <w:rPr>
                <w:rFonts w:ascii="Verdana" w:hAnsi="Verdana"/>
                <w:color w:val="000000"/>
                <w:sz w:val="18"/>
                <w:szCs w:val="18"/>
              </w:rPr>
            </w:pPr>
            <w:r w:rsidRPr="006B6686">
              <w:rPr>
                <w:rFonts w:ascii="Verdana" w:hAnsi="Verdana"/>
                <w:color w:val="000000"/>
                <w:sz w:val="18"/>
                <w:szCs w:val="18"/>
              </w:rPr>
              <w:t xml:space="preserve">Individuare dominio, </w:t>
            </w:r>
            <w:proofErr w:type="spellStart"/>
            <w:r w:rsidRPr="006B6686">
              <w:rPr>
                <w:rFonts w:ascii="Verdana" w:hAnsi="Verdana"/>
                <w:color w:val="000000"/>
                <w:sz w:val="18"/>
                <w:szCs w:val="18"/>
              </w:rPr>
              <w:t>iniettività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suriettività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biettività</w:t>
            </w:r>
            <w:proofErr w:type="spellEnd"/>
            <w:r w:rsidRPr="006B6686">
              <w:rPr>
                <w:rFonts w:ascii="Verdana" w:hAnsi="Verdana"/>
                <w:color w:val="000000"/>
                <w:sz w:val="18"/>
                <w:szCs w:val="18"/>
              </w:rPr>
              <w:t xml:space="preserve"> di una funzione</w:t>
            </w:r>
          </w:p>
          <w:p w:rsidR="00E85743" w:rsidRDefault="00E85743" w:rsidP="00D64268">
            <w:pPr>
              <w:rPr>
                <w:rFonts w:ascii="Verdana" w:hAnsi="Verdana"/>
                <w:color w:val="000000"/>
                <w:sz w:val="18"/>
                <w:szCs w:val="18"/>
              </w:rPr>
            </w:pPr>
          </w:p>
          <w:p w:rsidR="00E85743" w:rsidRPr="006B6686" w:rsidRDefault="00E85743" w:rsidP="00D64268">
            <w:pPr>
              <w:rPr>
                <w:rFonts w:ascii="Verdana" w:hAnsi="Verdana"/>
                <w:color w:val="000000"/>
                <w:sz w:val="18"/>
                <w:szCs w:val="18"/>
              </w:rPr>
            </w:pPr>
            <w:r w:rsidRPr="006B6686">
              <w:rPr>
                <w:rFonts w:ascii="Verdana" w:hAnsi="Verdana"/>
                <w:color w:val="000000"/>
                <w:sz w:val="18"/>
                <w:szCs w:val="18"/>
              </w:rPr>
              <w:t xml:space="preserve">Rappresentare il grafico di funzioni </w:t>
            </w:r>
            <w:r>
              <w:rPr>
                <w:rFonts w:ascii="Verdana" w:hAnsi="Verdana"/>
                <w:color w:val="000000"/>
                <w:sz w:val="18"/>
                <w:szCs w:val="18"/>
              </w:rPr>
              <w:t>esponenziali e</w:t>
            </w:r>
            <w:r w:rsidRPr="006B6686">
              <w:rPr>
                <w:rFonts w:ascii="Verdana" w:hAnsi="Verdana"/>
                <w:color w:val="000000"/>
                <w:sz w:val="18"/>
                <w:szCs w:val="18"/>
              </w:rPr>
              <w:t xml:space="preserve"> logaritmiche</w:t>
            </w:r>
          </w:p>
          <w:p w:rsidR="00E85743" w:rsidRDefault="00E85743" w:rsidP="00D64268">
            <w:pPr>
              <w:rPr>
                <w:rFonts w:ascii="Verdana" w:hAnsi="Verdana"/>
                <w:color w:val="000000"/>
                <w:sz w:val="18"/>
                <w:szCs w:val="18"/>
              </w:rPr>
            </w:pPr>
          </w:p>
          <w:p w:rsidR="00E85743" w:rsidRPr="006B6686" w:rsidRDefault="00E85743" w:rsidP="00D64268">
            <w:pPr>
              <w:rPr>
                <w:rFonts w:ascii="Verdana" w:hAnsi="Verdana"/>
                <w:color w:val="000000"/>
                <w:sz w:val="18"/>
                <w:szCs w:val="18"/>
              </w:rPr>
            </w:pPr>
            <w:r w:rsidRPr="006B6686">
              <w:rPr>
                <w:rFonts w:ascii="Verdana" w:hAnsi="Verdana"/>
                <w:color w:val="000000"/>
                <w:sz w:val="18"/>
                <w:szCs w:val="18"/>
              </w:rPr>
              <w:t>Trasformare geometricamente il grafico di una funzione</w:t>
            </w:r>
          </w:p>
          <w:p w:rsidR="00E85743" w:rsidRDefault="00E85743" w:rsidP="00D64268">
            <w:pPr>
              <w:rPr>
                <w:rFonts w:ascii="Verdana" w:hAnsi="Verdana"/>
                <w:sz w:val="18"/>
                <w:szCs w:val="18"/>
              </w:rPr>
            </w:pPr>
          </w:p>
          <w:p w:rsidR="00E85743" w:rsidRPr="006B6686" w:rsidRDefault="00E85743" w:rsidP="00D64268">
            <w:pPr>
              <w:rPr>
                <w:rFonts w:ascii="Verdana" w:hAnsi="Verdana"/>
                <w:color w:val="000000"/>
                <w:sz w:val="18"/>
                <w:szCs w:val="18"/>
              </w:rPr>
            </w:pPr>
            <w:r w:rsidRPr="006B6686">
              <w:rPr>
                <w:rFonts w:ascii="Verdana" w:hAnsi="Verdana"/>
                <w:sz w:val="18"/>
                <w:szCs w:val="18"/>
              </w:rPr>
              <w:t>R</w:t>
            </w:r>
            <w:r w:rsidRPr="006B6686">
              <w:rPr>
                <w:rFonts w:ascii="Verdana" w:hAnsi="Verdana"/>
                <w:color w:val="000000"/>
                <w:sz w:val="18"/>
                <w:szCs w:val="18"/>
              </w:rPr>
              <w:t>isolvere</w:t>
            </w:r>
            <w:r>
              <w:rPr>
                <w:rFonts w:ascii="Verdana" w:hAnsi="Verdana"/>
                <w:color w:val="000000"/>
                <w:sz w:val="18"/>
                <w:szCs w:val="18"/>
              </w:rPr>
              <w:t xml:space="preserve"> semplici </w:t>
            </w:r>
            <w:r w:rsidRPr="006B6686">
              <w:rPr>
                <w:rFonts w:ascii="Verdana" w:hAnsi="Verdana"/>
                <w:color w:val="000000"/>
                <w:sz w:val="18"/>
                <w:szCs w:val="18"/>
              </w:rPr>
              <w:t xml:space="preserve"> equazioni e disequazioni esponenziali</w:t>
            </w:r>
          </w:p>
          <w:p w:rsidR="00E85743"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r w:rsidRPr="006B6686">
              <w:rPr>
                <w:rFonts w:ascii="Verdana" w:hAnsi="Verdana"/>
                <w:sz w:val="18"/>
                <w:szCs w:val="18"/>
              </w:rPr>
              <w:t>R</w:t>
            </w:r>
            <w:r w:rsidRPr="006B6686">
              <w:rPr>
                <w:rFonts w:ascii="Verdana" w:hAnsi="Verdana"/>
                <w:color w:val="000000"/>
                <w:sz w:val="18"/>
                <w:szCs w:val="18"/>
              </w:rPr>
              <w:t xml:space="preserve">isolvere </w:t>
            </w:r>
            <w:r>
              <w:rPr>
                <w:rFonts w:ascii="Verdana" w:hAnsi="Verdana"/>
                <w:color w:val="000000"/>
                <w:sz w:val="18"/>
                <w:szCs w:val="18"/>
              </w:rPr>
              <w:t xml:space="preserve">semplici </w:t>
            </w:r>
            <w:r w:rsidRPr="006B6686">
              <w:rPr>
                <w:rFonts w:ascii="Verdana" w:hAnsi="Verdana"/>
                <w:color w:val="000000"/>
                <w:sz w:val="18"/>
                <w:szCs w:val="18"/>
              </w:rPr>
              <w:t>equazioni e disequazioni logaritmiche</w:t>
            </w:r>
          </w:p>
          <w:p w:rsidR="00E85743" w:rsidRPr="006B6686"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p>
          <w:p w:rsidR="00E85743" w:rsidRPr="006B6686" w:rsidRDefault="00E85743" w:rsidP="00D64268">
            <w:pPr>
              <w:pStyle w:val="NormaleWeb"/>
              <w:spacing w:before="2" w:after="2"/>
              <w:rPr>
                <w:rFonts w:ascii="Verdana" w:hAnsi="Verdana"/>
                <w:sz w:val="18"/>
                <w:szCs w:val="18"/>
              </w:rPr>
            </w:pPr>
          </w:p>
        </w:tc>
        <w:tc>
          <w:tcPr>
            <w:tcW w:w="2694" w:type="dxa"/>
            <w:gridSpan w:val="3"/>
          </w:tcPr>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proprietà delle funzioni e la loro composizione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trasformazioni geometriche e i grafici delle funzioni</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potenze con esponente reale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La funzione esponenziale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esponenziali</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La definizione di logaritmo e le proprietà</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 xml:space="preserve">La funzione </w:t>
            </w:r>
            <w:proofErr w:type="spellStart"/>
            <w:r>
              <w:rPr>
                <w:rFonts w:ascii="Verdana" w:hAnsi="Verdana" w:cs="Arial"/>
                <w:color w:val="000000"/>
                <w:sz w:val="18"/>
                <w:szCs w:val="18"/>
              </w:rPr>
              <w:t>logarimica</w:t>
            </w:r>
            <w:proofErr w:type="spellEnd"/>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logaritmiche</w:t>
            </w:r>
          </w:p>
          <w:p w:rsidR="00E85743" w:rsidRPr="005F6A05"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I logaritmi e le equazioni e disequazioni esponenziali</w:t>
            </w:r>
          </w:p>
        </w:tc>
      </w:tr>
      <w:tr w:rsidR="00E85743" w:rsidRPr="006841BD" w:rsidTr="006B6686">
        <w:trPr>
          <w:gridAfter w:val="2"/>
          <w:wAfter w:w="387" w:type="dxa"/>
        </w:trPr>
        <w:tc>
          <w:tcPr>
            <w:tcW w:w="2125" w:type="dxa"/>
          </w:tcPr>
          <w:p w:rsidR="00E85743" w:rsidRPr="006841BD" w:rsidRDefault="00E85743" w:rsidP="00DD7922">
            <w:pPr>
              <w:autoSpaceDE w:val="0"/>
              <w:autoSpaceDN w:val="0"/>
              <w:adjustRightInd w:val="0"/>
              <w:jc w:val="center"/>
              <w:rPr>
                <w:b/>
                <w:bCs/>
                <w:sz w:val="28"/>
                <w:szCs w:val="28"/>
              </w:rPr>
            </w:pPr>
          </w:p>
        </w:tc>
        <w:tc>
          <w:tcPr>
            <w:tcW w:w="1845" w:type="dxa"/>
            <w:gridSpan w:val="2"/>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1983" w:type="dxa"/>
            <w:gridSpan w:val="3"/>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E85743" w:rsidRDefault="00E85743" w:rsidP="00DD7922">
            <w:pPr>
              <w:autoSpaceDE w:val="0"/>
              <w:autoSpaceDN w:val="0"/>
              <w:adjustRightInd w:val="0"/>
              <w:jc w:val="center"/>
              <w:rPr>
                <w:b/>
                <w:bCs/>
                <w:sz w:val="28"/>
                <w:szCs w:val="28"/>
              </w:rPr>
            </w:pPr>
            <w:r>
              <w:rPr>
                <w:b/>
                <w:bCs/>
                <w:sz w:val="28"/>
                <w:szCs w:val="28"/>
              </w:rPr>
              <w:t>Obiettivi</w:t>
            </w:r>
          </w:p>
          <w:p w:rsidR="00E85743" w:rsidRPr="006841BD" w:rsidRDefault="00E85743" w:rsidP="00DD7922">
            <w:pPr>
              <w:autoSpaceDE w:val="0"/>
              <w:autoSpaceDN w:val="0"/>
              <w:adjustRightInd w:val="0"/>
              <w:jc w:val="center"/>
              <w:rPr>
                <w:b/>
                <w:bCs/>
                <w:sz w:val="28"/>
                <w:szCs w:val="28"/>
              </w:rPr>
            </w:pPr>
            <w:r w:rsidRPr="006841BD">
              <w:rPr>
                <w:b/>
                <w:bCs/>
                <w:sz w:val="28"/>
                <w:szCs w:val="28"/>
              </w:rPr>
              <w:t>Minimi</w:t>
            </w:r>
          </w:p>
        </w:tc>
      </w:tr>
      <w:tr w:rsidR="00E85743" w:rsidRPr="006841BD" w:rsidTr="006B6686">
        <w:trPr>
          <w:gridAfter w:val="2"/>
          <w:wAfter w:w="387" w:type="dxa"/>
        </w:trPr>
        <w:tc>
          <w:tcPr>
            <w:tcW w:w="2125" w:type="dxa"/>
          </w:tcPr>
          <w:p w:rsidR="00E85743" w:rsidRPr="006841BD" w:rsidRDefault="00E85743" w:rsidP="00DD7922">
            <w:pPr>
              <w:autoSpaceDE w:val="0"/>
              <w:autoSpaceDN w:val="0"/>
              <w:adjustRightInd w:val="0"/>
              <w:jc w:val="center"/>
              <w:rPr>
                <w:b/>
                <w:bCs/>
                <w:sz w:val="20"/>
                <w:szCs w:val="20"/>
              </w:rPr>
            </w:pPr>
          </w:p>
        </w:tc>
        <w:tc>
          <w:tcPr>
            <w:tcW w:w="1845" w:type="dxa"/>
            <w:gridSpan w:val="2"/>
          </w:tcPr>
          <w:p w:rsidR="00E85743" w:rsidRPr="006841BD" w:rsidRDefault="00E85743" w:rsidP="00DD7922">
            <w:pPr>
              <w:autoSpaceDE w:val="0"/>
              <w:autoSpaceDN w:val="0"/>
              <w:adjustRightInd w:val="0"/>
              <w:jc w:val="center"/>
              <w:rPr>
                <w:b/>
                <w:bCs/>
                <w:sz w:val="20"/>
                <w:szCs w:val="20"/>
              </w:rPr>
            </w:pPr>
          </w:p>
        </w:tc>
        <w:tc>
          <w:tcPr>
            <w:tcW w:w="1983" w:type="dxa"/>
            <w:gridSpan w:val="3"/>
          </w:tcPr>
          <w:p w:rsidR="00E85743" w:rsidRPr="006841BD" w:rsidRDefault="00E85743" w:rsidP="00DD7922">
            <w:pPr>
              <w:autoSpaceDE w:val="0"/>
              <w:autoSpaceDN w:val="0"/>
              <w:adjustRightInd w:val="0"/>
              <w:jc w:val="center"/>
              <w:rPr>
                <w:b/>
                <w:bCs/>
                <w:sz w:val="20"/>
                <w:szCs w:val="20"/>
              </w:rPr>
            </w:pPr>
          </w:p>
        </w:tc>
        <w:tc>
          <w:tcPr>
            <w:tcW w:w="2836" w:type="dxa"/>
            <w:gridSpan w:val="3"/>
          </w:tcPr>
          <w:p w:rsidR="00E85743" w:rsidRPr="006841BD" w:rsidRDefault="00E85743" w:rsidP="00DD7922">
            <w:pPr>
              <w:autoSpaceDE w:val="0"/>
              <w:autoSpaceDN w:val="0"/>
              <w:adjustRightInd w:val="0"/>
              <w:jc w:val="center"/>
              <w:rPr>
                <w:b/>
                <w:bCs/>
                <w:sz w:val="20"/>
                <w:szCs w:val="20"/>
              </w:rPr>
            </w:pPr>
          </w:p>
        </w:tc>
        <w:tc>
          <w:tcPr>
            <w:tcW w:w="3402" w:type="dxa"/>
            <w:gridSpan w:val="3"/>
          </w:tcPr>
          <w:p w:rsidR="00E85743" w:rsidRPr="006841BD" w:rsidRDefault="00E85743"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E85743" w:rsidRPr="006841BD" w:rsidRDefault="00E85743" w:rsidP="00DD7922">
            <w:pPr>
              <w:autoSpaceDE w:val="0"/>
              <w:autoSpaceDN w:val="0"/>
              <w:adjustRightInd w:val="0"/>
              <w:jc w:val="center"/>
              <w:rPr>
                <w:b/>
                <w:bCs/>
                <w:sz w:val="20"/>
                <w:szCs w:val="20"/>
              </w:rPr>
            </w:pPr>
            <w:r w:rsidRPr="006841BD">
              <w:rPr>
                <w:b/>
                <w:bCs/>
                <w:sz w:val="20"/>
                <w:szCs w:val="20"/>
              </w:rPr>
              <w:t>Conoscenze</w:t>
            </w:r>
          </w:p>
        </w:tc>
      </w:tr>
      <w:tr w:rsidR="00E85743" w:rsidRPr="006841BD" w:rsidTr="006B6686">
        <w:trPr>
          <w:gridAfter w:val="2"/>
          <w:wAfter w:w="387" w:type="dxa"/>
          <w:trHeight w:val="5048"/>
        </w:trPr>
        <w:tc>
          <w:tcPr>
            <w:tcW w:w="2125" w:type="dxa"/>
          </w:tcPr>
          <w:p w:rsidR="00E85743" w:rsidRDefault="00E85743" w:rsidP="001F32E1">
            <w:pPr>
              <w:autoSpaceDE w:val="0"/>
              <w:autoSpaceDN w:val="0"/>
              <w:adjustRightInd w:val="0"/>
              <w:ind w:left="-284"/>
              <w:jc w:val="right"/>
              <w:rPr>
                <w:b/>
                <w:bCs/>
                <w:sz w:val="28"/>
                <w:szCs w:val="28"/>
              </w:rPr>
            </w:pPr>
            <w:r>
              <w:rPr>
                <w:b/>
                <w:bCs/>
                <w:sz w:val="28"/>
                <w:szCs w:val="28"/>
              </w:rPr>
              <w:t>La circonferenza</w:t>
            </w:r>
          </w:p>
          <w:p w:rsidR="00E85743" w:rsidRPr="005F6A05" w:rsidRDefault="00E85743" w:rsidP="006B6686">
            <w:pPr>
              <w:autoSpaceDE w:val="0"/>
              <w:autoSpaceDN w:val="0"/>
              <w:adjustRightInd w:val="0"/>
              <w:ind w:left="-284"/>
              <w:jc w:val="center"/>
              <w:rPr>
                <w:b/>
                <w:bCs/>
              </w:rPr>
            </w:pPr>
            <w:r>
              <w:rPr>
                <w:b/>
                <w:bCs/>
              </w:rPr>
              <w:t>(</w:t>
            </w:r>
            <w:proofErr w:type="spellStart"/>
            <w:r>
              <w:rPr>
                <w:b/>
                <w:bCs/>
              </w:rPr>
              <w:t>febb.-marzo</w:t>
            </w:r>
            <w:proofErr w:type="spellEnd"/>
            <w:r>
              <w:rPr>
                <w:b/>
                <w:bCs/>
              </w:rPr>
              <w:t>)</w:t>
            </w:r>
          </w:p>
        </w:tc>
        <w:tc>
          <w:tcPr>
            <w:tcW w:w="1845" w:type="dxa"/>
            <w:gridSpan w:val="2"/>
          </w:tcPr>
          <w:p w:rsidR="00E85743" w:rsidRPr="006B6686" w:rsidRDefault="00E85743" w:rsidP="00D64268">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E85743" w:rsidRDefault="00E85743" w:rsidP="00D64268">
            <w:pPr>
              <w:autoSpaceDE w:val="0"/>
              <w:autoSpaceDN w:val="0"/>
              <w:adjustRightInd w:val="0"/>
              <w:jc w:val="center"/>
              <w:rPr>
                <w:b/>
                <w:bCs/>
                <w:sz w:val="28"/>
                <w:szCs w:val="28"/>
              </w:rPr>
            </w:pPr>
          </w:p>
          <w:p w:rsidR="00E85743" w:rsidRDefault="00E85743" w:rsidP="00D64268">
            <w:pPr>
              <w:autoSpaceDE w:val="0"/>
              <w:autoSpaceDN w:val="0"/>
              <w:adjustRightInd w:val="0"/>
              <w:jc w:val="center"/>
              <w:rPr>
                <w:b/>
                <w:bCs/>
                <w:sz w:val="28"/>
                <w:szCs w:val="28"/>
              </w:rPr>
            </w:pPr>
          </w:p>
          <w:p w:rsidR="00E85743" w:rsidRPr="006841BD" w:rsidRDefault="00E85743" w:rsidP="00D64268">
            <w:pPr>
              <w:autoSpaceDE w:val="0"/>
              <w:autoSpaceDN w:val="0"/>
              <w:adjustRightInd w:val="0"/>
              <w:jc w:val="center"/>
              <w:rPr>
                <w:b/>
                <w:bCs/>
                <w:sz w:val="28"/>
                <w:szCs w:val="2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Pr="006841BD" w:rsidRDefault="00E85743" w:rsidP="00D64268">
            <w:pPr>
              <w:autoSpaceDE w:val="0"/>
              <w:autoSpaceDN w:val="0"/>
              <w:adjustRightInd w:val="0"/>
              <w:jc w:val="center"/>
              <w:rPr>
                <w:b/>
                <w:bCs/>
                <w:sz w:val="28"/>
                <w:szCs w:val="28"/>
              </w:rPr>
            </w:pPr>
          </w:p>
        </w:tc>
        <w:tc>
          <w:tcPr>
            <w:tcW w:w="1983" w:type="dxa"/>
            <w:gridSpan w:val="3"/>
          </w:tcPr>
          <w:p w:rsidR="00E85743" w:rsidRPr="00A74E23" w:rsidRDefault="00E85743" w:rsidP="00A74E23">
            <w:pPr>
              <w:rPr>
                <w:rFonts w:ascii="Verdana" w:hAnsi="Verdana"/>
                <w:sz w:val="18"/>
                <w:szCs w:val="18"/>
              </w:rPr>
            </w:pPr>
            <w:r w:rsidRPr="00A74E23">
              <w:rPr>
                <w:rFonts w:ascii="Verdana" w:hAnsi="Verdana"/>
                <w:sz w:val="18"/>
                <w:szCs w:val="18"/>
              </w:rPr>
              <w:t>Tracciare il grafico di una circonferenza di data equazione</w:t>
            </w:r>
          </w:p>
          <w:p w:rsidR="00E85743" w:rsidRDefault="00E85743" w:rsidP="008E6C73">
            <w:pPr>
              <w:rPr>
                <w:rFonts w:ascii="Verdana" w:hAnsi="Verdana"/>
                <w:sz w:val="18"/>
                <w:szCs w:val="18"/>
              </w:rPr>
            </w:pPr>
          </w:p>
          <w:p w:rsidR="00E85743" w:rsidRPr="00A74E23" w:rsidRDefault="00E85743" w:rsidP="008E6C73">
            <w:pPr>
              <w:rPr>
                <w:rFonts w:ascii="Verdana" w:hAnsi="Verdana"/>
                <w:sz w:val="18"/>
                <w:szCs w:val="18"/>
              </w:rPr>
            </w:pPr>
            <w:r w:rsidRPr="00A74E23">
              <w:rPr>
                <w:rFonts w:ascii="Verdana" w:hAnsi="Verdana"/>
                <w:sz w:val="18"/>
                <w:szCs w:val="18"/>
              </w:rPr>
              <w:t>Determinare l’equazione di una circonferenza dati alcuni elementi</w:t>
            </w:r>
          </w:p>
          <w:p w:rsidR="00E85743" w:rsidRDefault="00E85743" w:rsidP="008E6C73">
            <w:pPr>
              <w:rPr>
                <w:rFonts w:ascii="Verdana" w:hAnsi="Verdana"/>
                <w:sz w:val="18"/>
                <w:szCs w:val="18"/>
              </w:rPr>
            </w:pPr>
          </w:p>
          <w:p w:rsidR="00E85743" w:rsidRPr="00A74E23" w:rsidRDefault="00E85743" w:rsidP="008E6C73">
            <w:pPr>
              <w:rPr>
                <w:rFonts w:ascii="Verdana" w:hAnsi="Verdana"/>
                <w:sz w:val="18"/>
                <w:szCs w:val="18"/>
              </w:rPr>
            </w:pPr>
            <w:r w:rsidRPr="00A74E23">
              <w:rPr>
                <w:rFonts w:ascii="Verdana" w:hAnsi="Verdana"/>
                <w:sz w:val="18"/>
                <w:szCs w:val="18"/>
              </w:rPr>
              <w:t>Stabilire la posizione reciproca di rette e circonferenze</w:t>
            </w:r>
          </w:p>
          <w:p w:rsidR="00E85743" w:rsidRDefault="00E85743" w:rsidP="008E6C73">
            <w:pPr>
              <w:rPr>
                <w:rFonts w:ascii="Verdana" w:hAnsi="Verdana"/>
                <w:sz w:val="18"/>
                <w:szCs w:val="18"/>
              </w:rPr>
            </w:pPr>
          </w:p>
          <w:p w:rsidR="00E85743" w:rsidRPr="00A74E23" w:rsidRDefault="00E85743" w:rsidP="008E6C73">
            <w:pPr>
              <w:rPr>
                <w:rFonts w:ascii="Verdana" w:hAnsi="Verdana"/>
                <w:sz w:val="18"/>
                <w:szCs w:val="18"/>
              </w:rPr>
            </w:pPr>
            <w:r w:rsidRPr="00A74E23">
              <w:rPr>
                <w:rFonts w:ascii="Verdana" w:hAnsi="Verdana"/>
                <w:sz w:val="18"/>
                <w:szCs w:val="18"/>
              </w:rPr>
              <w:t>Operare con i fasci di circonferenze</w:t>
            </w:r>
          </w:p>
          <w:p w:rsidR="00E85743" w:rsidRDefault="00E85743" w:rsidP="00A74E23">
            <w:pPr>
              <w:pStyle w:val="NormaleWeb"/>
              <w:spacing w:before="2" w:after="2"/>
              <w:rPr>
                <w:rFonts w:ascii="Verdana" w:hAnsi="Verdana"/>
                <w:color w:val="000000"/>
                <w:sz w:val="18"/>
                <w:szCs w:val="18"/>
              </w:rPr>
            </w:pPr>
          </w:p>
          <w:p w:rsidR="00E85743" w:rsidRDefault="00E85743" w:rsidP="008E6C73">
            <w:pPr>
              <w:pStyle w:val="NormaleWeb"/>
              <w:spacing w:before="2" w:after="2"/>
              <w:rPr>
                <w:rFonts w:ascii="Verdana" w:hAnsi="Verdana"/>
                <w:color w:val="000000"/>
                <w:sz w:val="18"/>
                <w:szCs w:val="18"/>
              </w:rPr>
            </w:pPr>
            <w:r w:rsidRPr="00A74E23">
              <w:rPr>
                <w:rFonts w:ascii="Verdana" w:hAnsi="Verdana"/>
                <w:color w:val="000000"/>
                <w:sz w:val="18"/>
                <w:szCs w:val="18"/>
              </w:rPr>
              <w:t xml:space="preserve">Risolvere </w:t>
            </w:r>
            <w:r>
              <w:rPr>
                <w:rFonts w:ascii="Verdana" w:hAnsi="Verdana"/>
                <w:color w:val="000000"/>
                <w:sz w:val="18"/>
                <w:szCs w:val="18"/>
              </w:rPr>
              <w:t xml:space="preserve">semplici </w:t>
            </w:r>
            <w:r w:rsidRPr="00A74E23">
              <w:rPr>
                <w:rFonts w:ascii="Verdana" w:hAnsi="Verdana"/>
                <w:color w:val="000000"/>
                <w:sz w:val="18"/>
                <w:szCs w:val="18"/>
              </w:rPr>
              <w:t>equazioni e disequazioni mediante la rappresentazione grafica di archi di circonferenze</w:t>
            </w:r>
          </w:p>
          <w:p w:rsidR="00E85743" w:rsidRPr="00F34450" w:rsidRDefault="00E85743" w:rsidP="008E6C73">
            <w:pPr>
              <w:pStyle w:val="NormaleWeb"/>
              <w:spacing w:before="2" w:after="2"/>
            </w:pPr>
          </w:p>
        </w:tc>
        <w:tc>
          <w:tcPr>
            <w:tcW w:w="2836" w:type="dxa"/>
            <w:gridSpan w:val="3"/>
          </w:tcPr>
          <w:p w:rsidR="00E85743" w:rsidRDefault="00E85743" w:rsidP="00D96176">
            <w:pPr>
              <w:pStyle w:val="NormaleWeb"/>
              <w:spacing w:before="2" w:after="2"/>
              <w:rPr>
                <w:rFonts w:ascii="Verdana" w:hAnsi="Verdana" w:cs="Arial"/>
                <w:color w:val="000000"/>
                <w:sz w:val="18"/>
                <w:szCs w:val="18"/>
              </w:rPr>
            </w:pPr>
            <w:r>
              <w:rPr>
                <w:rFonts w:ascii="Verdana" w:hAnsi="Verdana" w:cs="Arial"/>
                <w:color w:val="000000"/>
                <w:sz w:val="18"/>
                <w:szCs w:val="18"/>
              </w:rPr>
              <w:t>La circonferenza e la sua equazione</w:t>
            </w:r>
          </w:p>
          <w:p w:rsidR="00E85743" w:rsidRDefault="00E85743" w:rsidP="00D96176">
            <w:pPr>
              <w:pStyle w:val="NormaleWeb"/>
              <w:spacing w:before="2" w:after="2"/>
              <w:rPr>
                <w:rFonts w:ascii="Verdana" w:hAnsi="Verdana" w:cs="Arial"/>
                <w:color w:val="000000"/>
                <w:sz w:val="18"/>
                <w:szCs w:val="18"/>
              </w:rPr>
            </w:pPr>
          </w:p>
          <w:p w:rsidR="00E85743" w:rsidRDefault="00E85743" w:rsidP="00D96176">
            <w:pPr>
              <w:pStyle w:val="NormaleWeb"/>
              <w:spacing w:before="2" w:after="2"/>
              <w:rPr>
                <w:rFonts w:ascii="Verdana" w:hAnsi="Verdana" w:cs="Arial"/>
                <w:color w:val="000000"/>
                <w:sz w:val="18"/>
                <w:szCs w:val="18"/>
              </w:rPr>
            </w:pPr>
            <w:r>
              <w:rPr>
                <w:rFonts w:ascii="Verdana" w:hAnsi="Verdana" w:cs="Arial"/>
                <w:color w:val="000000"/>
                <w:sz w:val="18"/>
                <w:szCs w:val="18"/>
              </w:rPr>
              <w:t>La posizione di una retta rispetto ad una circonferenza</w:t>
            </w:r>
          </w:p>
          <w:p w:rsidR="00E85743" w:rsidRDefault="00E85743" w:rsidP="00D96176">
            <w:pPr>
              <w:pStyle w:val="NormaleWeb"/>
              <w:spacing w:before="2" w:after="2"/>
              <w:rPr>
                <w:rFonts w:ascii="Verdana" w:hAnsi="Verdana" w:cs="Arial"/>
                <w:color w:val="000000"/>
                <w:sz w:val="18"/>
                <w:szCs w:val="18"/>
              </w:rPr>
            </w:pPr>
          </w:p>
          <w:p w:rsidR="00E85743" w:rsidRDefault="00E85743" w:rsidP="00D96176">
            <w:pPr>
              <w:pStyle w:val="NormaleWeb"/>
              <w:spacing w:before="2" w:after="2"/>
              <w:rPr>
                <w:rFonts w:ascii="Verdana" w:hAnsi="Verdana" w:cs="Arial"/>
                <w:color w:val="000000"/>
                <w:sz w:val="18"/>
                <w:szCs w:val="18"/>
              </w:rPr>
            </w:pPr>
            <w:r>
              <w:rPr>
                <w:rFonts w:ascii="Verdana" w:hAnsi="Verdana" w:cs="Arial"/>
                <w:color w:val="000000"/>
                <w:sz w:val="18"/>
                <w:szCs w:val="18"/>
              </w:rPr>
              <w:t>Le rette tangenti a una circonferenza</w:t>
            </w:r>
          </w:p>
          <w:p w:rsidR="00E85743" w:rsidRDefault="00E85743" w:rsidP="00D96176">
            <w:pPr>
              <w:pStyle w:val="NormaleWeb"/>
              <w:spacing w:before="2" w:after="2"/>
              <w:rPr>
                <w:rFonts w:ascii="Verdana" w:hAnsi="Verdana" w:cs="Arial"/>
                <w:color w:val="000000"/>
                <w:sz w:val="18"/>
                <w:szCs w:val="18"/>
              </w:rPr>
            </w:pPr>
          </w:p>
          <w:p w:rsidR="00E85743" w:rsidRDefault="00E85743" w:rsidP="00D96176">
            <w:pPr>
              <w:pStyle w:val="NormaleWeb"/>
              <w:spacing w:before="2" w:after="2"/>
              <w:rPr>
                <w:rFonts w:ascii="Verdana" w:hAnsi="Verdana" w:cs="Arial"/>
                <w:color w:val="000000"/>
                <w:sz w:val="18"/>
                <w:szCs w:val="18"/>
              </w:rPr>
            </w:pPr>
            <w:r>
              <w:rPr>
                <w:rFonts w:ascii="Verdana" w:hAnsi="Verdana" w:cs="Arial"/>
                <w:color w:val="000000"/>
                <w:sz w:val="18"/>
                <w:szCs w:val="18"/>
              </w:rPr>
              <w:t>Alcune condizioni per determinare l’equazione di una circonferenza</w:t>
            </w:r>
          </w:p>
          <w:p w:rsidR="00E85743" w:rsidRDefault="00E85743" w:rsidP="00D96176">
            <w:pPr>
              <w:pStyle w:val="NormaleWeb"/>
              <w:spacing w:before="2" w:after="2"/>
              <w:rPr>
                <w:rFonts w:ascii="Verdana" w:hAnsi="Verdana" w:cs="Arial"/>
                <w:color w:val="000000"/>
                <w:sz w:val="18"/>
                <w:szCs w:val="18"/>
              </w:rPr>
            </w:pPr>
          </w:p>
          <w:p w:rsidR="00E85743" w:rsidRDefault="00E85743" w:rsidP="00D96176">
            <w:pPr>
              <w:pStyle w:val="NormaleWeb"/>
              <w:spacing w:before="2" w:after="2"/>
              <w:rPr>
                <w:rFonts w:ascii="Verdana" w:hAnsi="Verdana" w:cs="Arial"/>
                <w:color w:val="000000"/>
                <w:sz w:val="18"/>
                <w:szCs w:val="18"/>
              </w:rPr>
            </w:pPr>
            <w:r>
              <w:rPr>
                <w:rFonts w:ascii="Verdana" w:hAnsi="Verdana" w:cs="Arial"/>
                <w:color w:val="000000"/>
                <w:sz w:val="18"/>
                <w:szCs w:val="18"/>
              </w:rPr>
              <w:t>La posizione di due circonferenze</w:t>
            </w:r>
          </w:p>
          <w:p w:rsidR="00E85743" w:rsidRDefault="00E85743" w:rsidP="00D96176">
            <w:pPr>
              <w:pStyle w:val="NormaleWeb"/>
              <w:spacing w:before="2" w:after="2"/>
              <w:rPr>
                <w:rFonts w:ascii="Verdana" w:hAnsi="Verdana" w:cs="Arial"/>
                <w:color w:val="000000"/>
                <w:sz w:val="18"/>
                <w:szCs w:val="18"/>
              </w:rPr>
            </w:pPr>
          </w:p>
          <w:p w:rsidR="00E85743" w:rsidRPr="00D96176" w:rsidRDefault="00E85743" w:rsidP="00D96176">
            <w:pPr>
              <w:pStyle w:val="NormaleWeb"/>
              <w:spacing w:before="2" w:after="2"/>
              <w:rPr>
                <w:rFonts w:ascii="Verdana" w:hAnsi="Verdana" w:cs="Arial"/>
                <w:color w:val="000000"/>
                <w:sz w:val="18"/>
                <w:szCs w:val="18"/>
              </w:rPr>
            </w:pPr>
            <w:r>
              <w:rPr>
                <w:rFonts w:ascii="Verdana" w:hAnsi="Verdana" w:cs="Arial"/>
                <w:color w:val="000000"/>
                <w:sz w:val="18"/>
                <w:szCs w:val="18"/>
              </w:rPr>
              <w:t>I fasci di circonferenze</w:t>
            </w:r>
          </w:p>
        </w:tc>
        <w:tc>
          <w:tcPr>
            <w:tcW w:w="3402" w:type="dxa"/>
            <w:gridSpan w:val="3"/>
          </w:tcPr>
          <w:p w:rsidR="00E85743" w:rsidRPr="00A74E23" w:rsidRDefault="00E85743" w:rsidP="00D64268">
            <w:pPr>
              <w:rPr>
                <w:rFonts w:ascii="Verdana" w:hAnsi="Verdana"/>
                <w:sz w:val="18"/>
                <w:szCs w:val="18"/>
              </w:rPr>
            </w:pPr>
            <w:r w:rsidRPr="00A74E23">
              <w:rPr>
                <w:rFonts w:ascii="Verdana" w:hAnsi="Verdana"/>
                <w:sz w:val="18"/>
                <w:szCs w:val="18"/>
              </w:rPr>
              <w:t>Tracciare il grafico di una circonferenza di data equazione</w:t>
            </w:r>
          </w:p>
          <w:p w:rsidR="00E85743" w:rsidRDefault="00E85743" w:rsidP="00D64268">
            <w:pPr>
              <w:rPr>
                <w:rFonts w:ascii="Verdana" w:hAnsi="Verdana"/>
                <w:sz w:val="18"/>
                <w:szCs w:val="18"/>
              </w:rPr>
            </w:pPr>
          </w:p>
          <w:p w:rsidR="00E85743" w:rsidRPr="00A74E23" w:rsidRDefault="00E85743" w:rsidP="00D64268">
            <w:pPr>
              <w:rPr>
                <w:rFonts w:ascii="Verdana" w:hAnsi="Verdana"/>
                <w:sz w:val="18"/>
                <w:szCs w:val="18"/>
              </w:rPr>
            </w:pPr>
            <w:r w:rsidRPr="00A74E23">
              <w:rPr>
                <w:rFonts w:ascii="Verdana" w:hAnsi="Verdana"/>
                <w:sz w:val="18"/>
                <w:szCs w:val="18"/>
              </w:rPr>
              <w:t>Determinare l’equazione di una circonferenza dati alcuni elementi</w:t>
            </w:r>
          </w:p>
          <w:p w:rsidR="00E85743" w:rsidRDefault="00E85743" w:rsidP="00D64268">
            <w:pPr>
              <w:rPr>
                <w:rFonts w:ascii="Verdana" w:hAnsi="Verdana"/>
                <w:sz w:val="18"/>
                <w:szCs w:val="18"/>
              </w:rPr>
            </w:pPr>
          </w:p>
          <w:p w:rsidR="00E85743" w:rsidRPr="00A74E23" w:rsidRDefault="00E85743" w:rsidP="00D64268">
            <w:pPr>
              <w:rPr>
                <w:rFonts w:ascii="Verdana" w:hAnsi="Verdana"/>
                <w:sz w:val="18"/>
                <w:szCs w:val="18"/>
              </w:rPr>
            </w:pPr>
            <w:r w:rsidRPr="00A74E23">
              <w:rPr>
                <w:rFonts w:ascii="Verdana" w:hAnsi="Verdana"/>
                <w:sz w:val="18"/>
                <w:szCs w:val="18"/>
              </w:rPr>
              <w:t>Stabilire la posizione reciproca di rette e circonferenze</w:t>
            </w:r>
          </w:p>
          <w:p w:rsidR="00E85743" w:rsidRDefault="00E85743" w:rsidP="00D64268">
            <w:pPr>
              <w:rPr>
                <w:rFonts w:ascii="Verdana" w:hAnsi="Verdana"/>
                <w:sz w:val="18"/>
                <w:szCs w:val="18"/>
              </w:rPr>
            </w:pPr>
          </w:p>
          <w:p w:rsidR="00E85743" w:rsidRPr="00A74E23" w:rsidRDefault="00E85743" w:rsidP="00D64268">
            <w:pPr>
              <w:rPr>
                <w:rFonts w:ascii="Verdana" w:hAnsi="Verdana"/>
                <w:sz w:val="18"/>
                <w:szCs w:val="18"/>
              </w:rPr>
            </w:pPr>
            <w:r w:rsidRPr="00A74E23">
              <w:rPr>
                <w:rFonts w:ascii="Verdana" w:hAnsi="Verdana"/>
                <w:sz w:val="18"/>
                <w:szCs w:val="18"/>
              </w:rPr>
              <w:t>Operare con</w:t>
            </w:r>
            <w:r>
              <w:rPr>
                <w:rFonts w:ascii="Verdana" w:hAnsi="Verdana"/>
                <w:sz w:val="18"/>
                <w:szCs w:val="18"/>
              </w:rPr>
              <w:t xml:space="preserve"> semplici equazioni di </w:t>
            </w:r>
            <w:r w:rsidRPr="00A74E23">
              <w:rPr>
                <w:rFonts w:ascii="Verdana" w:hAnsi="Verdana"/>
                <w:sz w:val="18"/>
                <w:szCs w:val="18"/>
              </w:rPr>
              <w:t xml:space="preserve"> fasci di circonferenze</w:t>
            </w:r>
          </w:p>
          <w:p w:rsidR="00E85743" w:rsidRDefault="00E85743" w:rsidP="00D64268">
            <w:pPr>
              <w:pStyle w:val="NormaleWeb"/>
              <w:spacing w:before="2" w:after="2"/>
              <w:rPr>
                <w:rFonts w:ascii="Verdana" w:hAnsi="Verdana"/>
                <w:color w:val="000000"/>
                <w:sz w:val="18"/>
                <w:szCs w:val="18"/>
              </w:rPr>
            </w:pPr>
          </w:p>
          <w:p w:rsidR="00E85743" w:rsidRPr="00F34450" w:rsidRDefault="00E85743" w:rsidP="00D64268">
            <w:pPr>
              <w:pStyle w:val="NormaleWeb"/>
              <w:spacing w:before="2" w:after="2"/>
            </w:pPr>
            <w:r w:rsidRPr="00A74E23">
              <w:rPr>
                <w:rFonts w:ascii="Verdana" w:hAnsi="Verdana"/>
                <w:color w:val="000000"/>
                <w:sz w:val="18"/>
                <w:szCs w:val="18"/>
              </w:rPr>
              <w:t xml:space="preserve">Risolvere </w:t>
            </w:r>
            <w:r>
              <w:rPr>
                <w:rFonts w:ascii="Verdana" w:hAnsi="Verdana"/>
                <w:color w:val="000000"/>
                <w:sz w:val="18"/>
                <w:szCs w:val="18"/>
              </w:rPr>
              <w:t xml:space="preserve">semplici </w:t>
            </w:r>
            <w:r w:rsidRPr="00A74E23">
              <w:rPr>
                <w:rFonts w:ascii="Verdana" w:hAnsi="Verdana"/>
                <w:color w:val="000000"/>
                <w:sz w:val="18"/>
                <w:szCs w:val="18"/>
              </w:rPr>
              <w:t>equazioni e disequazioni mediante la rappresentazione grafica di archi di circonferenze</w:t>
            </w:r>
          </w:p>
        </w:tc>
        <w:tc>
          <w:tcPr>
            <w:tcW w:w="2694" w:type="dxa"/>
            <w:gridSpan w:val="3"/>
          </w:tcPr>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La circonferenza e la sua equazione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La posizione di una retta rispetto ad una circonferenza</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rette tangenti a una circonferenza</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Alcune condizioni per determinare l’equazione di una circonferenza</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La posizione di due circonferenze</w:t>
            </w:r>
          </w:p>
          <w:p w:rsidR="00E85743" w:rsidRDefault="00E85743" w:rsidP="00D64268">
            <w:pPr>
              <w:pStyle w:val="NormaleWeb"/>
              <w:spacing w:before="2" w:after="2"/>
              <w:rPr>
                <w:rFonts w:ascii="Verdana" w:hAnsi="Verdana" w:cs="Arial"/>
                <w:color w:val="000000"/>
                <w:sz w:val="18"/>
                <w:szCs w:val="18"/>
              </w:rPr>
            </w:pPr>
          </w:p>
          <w:p w:rsidR="00E85743" w:rsidRPr="00D96176"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I fasci di circonferenze</w:t>
            </w:r>
          </w:p>
        </w:tc>
      </w:tr>
    </w:tbl>
    <w:p w:rsidR="00E85743" w:rsidRDefault="00E85743" w:rsidP="00475CCA">
      <w:pPr>
        <w:rPr>
          <w:sz w:val="26"/>
          <w:szCs w:val="26"/>
        </w:rPr>
      </w:pPr>
    </w:p>
    <w:tbl>
      <w:tblPr>
        <w:tblW w:w="148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384"/>
        <w:gridCol w:w="282"/>
        <w:gridCol w:w="2128"/>
        <w:gridCol w:w="1700"/>
        <w:gridCol w:w="426"/>
        <w:gridCol w:w="2410"/>
        <w:gridCol w:w="3261"/>
        <w:gridCol w:w="141"/>
        <w:gridCol w:w="2695"/>
      </w:tblGrid>
      <w:tr w:rsidR="00E85743" w:rsidRPr="006841BD" w:rsidTr="000D185A">
        <w:tc>
          <w:tcPr>
            <w:tcW w:w="2125" w:type="dxa"/>
            <w:gridSpan w:val="3"/>
          </w:tcPr>
          <w:p w:rsidR="00E85743" w:rsidRPr="006841BD" w:rsidRDefault="00E85743" w:rsidP="00DD7922">
            <w:pPr>
              <w:autoSpaceDE w:val="0"/>
              <w:autoSpaceDN w:val="0"/>
              <w:adjustRightInd w:val="0"/>
              <w:jc w:val="center"/>
              <w:rPr>
                <w:b/>
                <w:bCs/>
                <w:sz w:val="28"/>
                <w:szCs w:val="28"/>
              </w:rPr>
            </w:pPr>
          </w:p>
        </w:tc>
        <w:tc>
          <w:tcPr>
            <w:tcW w:w="2128" w:type="dxa"/>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1700" w:type="dxa"/>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836" w:type="dxa"/>
            <w:gridSpan w:val="2"/>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6097" w:type="dxa"/>
            <w:gridSpan w:val="3"/>
          </w:tcPr>
          <w:p w:rsidR="00E85743" w:rsidRDefault="00E85743" w:rsidP="00DD7922">
            <w:pPr>
              <w:autoSpaceDE w:val="0"/>
              <w:autoSpaceDN w:val="0"/>
              <w:adjustRightInd w:val="0"/>
              <w:jc w:val="center"/>
              <w:rPr>
                <w:b/>
                <w:bCs/>
                <w:sz w:val="28"/>
                <w:szCs w:val="28"/>
              </w:rPr>
            </w:pPr>
            <w:r>
              <w:rPr>
                <w:b/>
                <w:bCs/>
                <w:sz w:val="28"/>
                <w:szCs w:val="28"/>
              </w:rPr>
              <w:t>Obiettivi</w:t>
            </w:r>
          </w:p>
          <w:p w:rsidR="00E85743" w:rsidRPr="006841BD" w:rsidRDefault="00E85743" w:rsidP="00DD7922">
            <w:pPr>
              <w:autoSpaceDE w:val="0"/>
              <w:autoSpaceDN w:val="0"/>
              <w:adjustRightInd w:val="0"/>
              <w:jc w:val="center"/>
              <w:rPr>
                <w:b/>
                <w:bCs/>
                <w:sz w:val="28"/>
                <w:szCs w:val="28"/>
              </w:rPr>
            </w:pPr>
            <w:r w:rsidRPr="006841BD">
              <w:rPr>
                <w:b/>
                <w:bCs/>
                <w:sz w:val="28"/>
                <w:szCs w:val="28"/>
              </w:rPr>
              <w:t>Minimi</w:t>
            </w:r>
          </w:p>
        </w:tc>
      </w:tr>
      <w:tr w:rsidR="00E85743" w:rsidRPr="006841BD" w:rsidTr="000D185A">
        <w:tc>
          <w:tcPr>
            <w:tcW w:w="2125" w:type="dxa"/>
            <w:gridSpan w:val="3"/>
          </w:tcPr>
          <w:p w:rsidR="00E85743" w:rsidRPr="006841BD" w:rsidRDefault="00E85743" w:rsidP="00DD7922">
            <w:pPr>
              <w:autoSpaceDE w:val="0"/>
              <w:autoSpaceDN w:val="0"/>
              <w:adjustRightInd w:val="0"/>
              <w:jc w:val="center"/>
              <w:rPr>
                <w:b/>
                <w:bCs/>
                <w:sz w:val="20"/>
                <w:szCs w:val="20"/>
              </w:rPr>
            </w:pPr>
          </w:p>
        </w:tc>
        <w:tc>
          <w:tcPr>
            <w:tcW w:w="2128" w:type="dxa"/>
          </w:tcPr>
          <w:p w:rsidR="00E85743" w:rsidRPr="006841BD" w:rsidRDefault="00E85743" w:rsidP="00DD7922">
            <w:pPr>
              <w:autoSpaceDE w:val="0"/>
              <w:autoSpaceDN w:val="0"/>
              <w:adjustRightInd w:val="0"/>
              <w:jc w:val="center"/>
              <w:rPr>
                <w:b/>
                <w:bCs/>
                <w:sz w:val="20"/>
                <w:szCs w:val="20"/>
              </w:rPr>
            </w:pPr>
          </w:p>
        </w:tc>
        <w:tc>
          <w:tcPr>
            <w:tcW w:w="1700" w:type="dxa"/>
          </w:tcPr>
          <w:p w:rsidR="00E85743" w:rsidRPr="006841BD" w:rsidRDefault="00E85743" w:rsidP="00DD7922">
            <w:pPr>
              <w:autoSpaceDE w:val="0"/>
              <w:autoSpaceDN w:val="0"/>
              <w:adjustRightInd w:val="0"/>
              <w:jc w:val="center"/>
              <w:rPr>
                <w:b/>
                <w:bCs/>
                <w:sz w:val="20"/>
                <w:szCs w:val="20"/>
              </w:rPr>
            </w:pPr>
          </w:p>
        </w:tc>
        <w:tc>
          <w:tcPr>
            <w:tcW w:w="2836" w:type="dxa"/>
            <w:gridSpan w:val="2"/>
          </w:tcPr>
          <w:p w:rsidR="00E85743" w:rsidRPr="006841BD" w:rsidRDefault="00E85743" w:rsidP="00DD7922">
            <w:pPr>
              <w:autoSpaceDE w:val="0"/>
              <w:autoSpaceDN w:val="0"/>
              <w:adjustRightInd w:val="0"/>
              <w:jc w:val="center"/>
              <w:rPr>
                <w:b/>
                <w:bCs/>
                <w:sz w:val="20"/>
                <w:szCs w:val="20"/>
              </w:rPr>
            </w:pPr>
          </w:p>
        </w:tc>
        <w:tc>
          <w:tcPr>
            <w:tcW w:w="3261" w:type="dxa"/>
          </w:tcPr>
          <w:p w:rsidR="00E85743" w:rsidRPr="006841BD" w:rsidRDefault="00E85743" w:rsidP="00DD7922">
            <w:pPr>
              <w:autoSpaceDE w:val="0"/>
              <w:autoSpaceDN w:val="0"/>
              <w:adjustRightInd w:val="0"/>
              <w:jc w:val="center"/>
              <w:rPr>
                <w:b/>
                <w:bCs/>
                <w:sz w:val="20"/>
                <w:szCs w:val="20"/>
              </w:rPr>
            </w:pPr>
            <w:r w:rsidRPr="006841BD">
              <w:rPr>
                <w:b/>
                <w:bCs/>
                <w:sz w:val="20"/>
                <w:szCs w:val="20"/>
              </w:rPr>
              <w:t>Abilità</w:t>
            </w:r>
          </w:p>
        </w:tc>
        <w:tc>
          <w:tcPr>
            <w:tcW w:w="2836" w:type="dxa"/>
            <w:gridSpan w:val="2"/>
          </w:tcPr>
          <w:p w:rsidR="00E85743" w:rsidRPr="006841BD" w:rsidRDefault="00E85743" w:rsidP="00DD7922">
            <w:pPr>
              <w:autoSpaceDE w:val="0"/>
              <w:autoSpaceDN w:val="0"/>
              <w:adjustRightInd w:val="0"/>
              <w:jc w:val="center"/>
              <w:rPr>
                <w:b/>
                <w:bCs/>
                <w:sz w:val="20"/>
                <w:szCs w:val="20"/>
              </w:rPr>
            </w:pPr>
            <w:r w:rsidRPr="006841BD">
              <w:rPr>
                <w:b/>
                <w:bCs/>
                <w:sz w:val="20"/>
                <w:szCs w:val="20"/>
              </w:rPr>
              <w:t>Conoscenze</w:t>
            </w:r>
          </w:p>
        </w:tc>
      </w:tr>
      <w:tr w:rsidR="00E85743" w:rsidRPr="006841BD" w:rsidTr="000D185A">
        <w:trPr>
          <w:trHeight w:val="5048"/>
        </w:trPr>
        <w:tc>
          <w:tcPr>
            <w:tcW w:w="2125" w:type="dxa"/>
            <w:gridSpan w:val="3"/>
          </w:tcPr>
          <w:p w:rsidR="00E85743" w:rsidRDefault="00E85743" w:rsidP="00DD7922">
            <w:pPr>
              <w:autoSpaceDE w:val="0"/>
              <w:autoSpaceDN w:val="0"/>
              <w:adjustRightInd w:val="0"/>
              <w:ind w:left="-108"/>
              <w:jc w:val="center"/>
              <w:rPr>
                <w:b/>
                <w:bCs/>
                <w:sz w:val="28"/>
                <w:szCs w:val="28"/>
              </w:rPr>
            </w:pPr>
            <w:r>
              <w:rPr>
                <w:b/>
                <w:bCs/>
                <w:sz w:val="28"/>
                <w:szCs w:val="28"/>
              </w:rPr>
              <w:t>L’ellisse</w:t>
            </w:r>
          </w:p>
          <w:p w:rsidR="00E85743" w:rsidRPr="005F6A05" w:rsidRDefault="00E85743" w:rsidP="001F043D">
            <w:pPr>
              <w:autoSpaceDE w:val="0"/>
              <w:autoSpaceDN w:val="0"/>
              <w:adjustRightInd w:val="0"/>
              <w:ind w:left="-108"/>
              <w:jc w:val="center"/>
              <w:rPr>
                <w:b/>
                <w:bCs/>
              </w:rPr>
            </w:pPr>
            <w:r>
              <w:rPr>
                <w:b/>
                <w:bCs/>
              </w:rPr>
              <w:t>(aprile)</w:t>
            </w:r>
          </w:p>
        </w:tc>
        <w:tc>
          <w:tcPr>
            <w:tcW w:w="2128" w:type="dxa"/>
          </w:tcPr>
          <w:p w:rsidR="00E85743" w:rsidRPr="006B6686" w:rsidRDefault="00E85743" w:rsidP="00D64268">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E85743" w:rsidRDefault="00E85743" w:rsidP="00D64268">
            <w:pPr>
              <w:autoSpaceDE w:val="0"/>
              <w:autoSpaceDN w:val="0"/>
              <w:adjustRightInd w:val="0"/>
              <w:jc w:val="center"/>
              <w:rPr>
                <w:b/>
                <w:bCs/>
                <w:sz w:val="28"/>
                <w:szCs w:val="28"/>
              </w:rPr>
            </w:pPr>
          </w:p>
          <w:p w:rsidR="00E85743" w:rsidRDefault="00E85743" w:rsidP="00D64268">
            <w:pPr>
              <w:autoSpaceDE w:val="0"/>
              <w:autoSpaceDN w:val="0"/>
              <w:adjustRightInd w:val="0"/>
              <w:jc w:val="center"/>
              <w:rPr>
                <w:b/>
                <w:bCs/>
                <w:sz w:val="28"/>
                <w:szCs w:val="28"/>
              </w:rPr>
            </w:pPr>
          </w:p>
          <w:p w:rsidR="00E85743" w:rsidRPr="006841BD" w:rsidRDefault="00E85743" w:rsidP="00D64268">
            <w:pPr>
              <w:autoSpaceDE w:val="0"/>
              <w:autoSpaceDN w:val="0"/>
              <w:adjustRightInd w:val="0"/>
              <w:jc w:val="center"/>
              <w:rPr>
                <w:b/>
                <w:bCs/>
                <w:sz w:val="28"/>
                <w:szCs w:val="2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Pr="006841BD" w:rsidRDefault="00E85743" w:rsidP="00D64268">
            <w:pPr>
              <w:autoSpaceDE w:val="0"/>
              <w:autoSpaceDN w:val="0"/>
              <w:adjustRightInd w:val="0"/>
              <w:jc w:val="center"/>
              <w:rPr>
                <w:b/>
                <w:bCs/>
                <w:sz w:val="28"/>
                <w:szCs w:val="28"/>
              </w:rPr>
            </w:pPr>
          </w:p>
        </w:tc>
        <w:tc>
          <w:tcPr>
            <w:tcW w:w="1700" w:type="dxa"/>
          </w:tcPr>
          <w:p w:rsidR="00E85743" w:rsidRPr="009413C0" w:rsidRDefault="00E85743" w:rsidP="009413C0">
            <w:pPr>
              <w:rPr>
                <w:rFonts w:ascii="Verdana" w:hAnsi="Verdana"/>
                <w:sz w:val="18"/>
                <w:szCs w:val="18"/>
              </w:rPr>
            </w:pPr>
            <w:r w:rsidRPr="009413C0">
              <w:rPr>
                <w:rFonts w:ascii="Verdana" w:hAnsi="Verdana"/>
                <w:sz w:val="18"/>
                <w:szCs w:val="18"/>
              </w:rPr>
              <w:t>Tracciare il grafico di una ellisse di dat</w:t>
            </w:r>
            <w:r>
              <w:rPr>
                <w:rFonts w:ascii="Verdana" w:hAnsi="Verdana"/>
                <w:sz w:val="18"/>
                <w:szCs w:val="18"/>
              </w:rPr>
              <w:t>a</w:t>
            </w:r>
            <w:r w:rsidRPr="009413C0">
              <w:rPr>
                <w:rFonts w:ascii="Verdana" w:hAnsi="Verdana"/>
                <w:sz w:val="18"/>
                <w:szCs w:val="18"/>
              </w:rPr>
              <w:t xml:space="preserve"> equazioni</w:t>
            </w:r>
          </w:p>
          <w:p w:rsidR="00E85743" w:rsidRDefault="00E85743" w:rsidP="009413C0">
            <w:pPr>
              <w:rPr>
                <w:rFonts w:ascii="Verdana" w:hAnsi="Verdana"/>
                <w:sz w:val="18"/>
                <w:szCs w:val="18"/>
              </w:rPr>
            </w:pPr>
          </w:p>
          <w:p w:rsidR="00E85743" w:rsidRPr="009413C0" w:rsidRDefault="00E85743" w:rsidP="009413C0">
            <w:pPr>
              <w:rPr>
                <w:rFonts w:ascii="Verdana" w:hAnsi="Verdana"/>
                <w:sz w:val="18"/>
                <w:szCs w:val="18"/>
              </w:rPr>
            </w:pPr>
            <w:r w:rsidRPr="009413C0">
              <w:rPr>
                <w:rFonts w:ascii="Verdana" w:hAnsi="Verdana"/>
                <w:sz w:val="18"/>
                <w:szCs w:val="18"/>
              </w:rPr>
              <w:t>Determinare l’equazione di una ellisse dati alcuni elementi</w:t>
            </w:r>
          </w:p>
          <w:p w:rsidR="00E85743" w:rsidRDefault="00E85743" w:rsidP="009413C0">
            <w:pPr>
              <w:ind w:left="159"/>
              <w:rPr>
                <w:rFonts w:ascii="Verdana" w:hAnsi="Verdana"/>
                <w:sz w:val="18"/>
                <w:szCs w:val="18"/>
              </w:rPr>
            </w:pPr>
          </w:p>
          <w:p w:rsidR="00E85743" w:rsidRDefault="00E85743" w:rsidP="009413C0">
            <w:pPr>
              <w:rPr>
                <w:rFonts w:ascii="Verdana" w:hAnsi="Verdana"/>
                <w:sz w:val="18"/>
                <w:szCs w:val="18"/>
              </w:rPr>
            </w:pPr>
            <w:r w:rsidRPr="009413C0">
              <w:rPr>
                <w:rFonts w:ascii="Verdana" w:hAnsi="Verdana"/>
                <w:sz w:val="18"/>
                <w:szCs w:val="18"/>
              </w:rPr>
              <w:t xml:space="preserve">Stabilire la posizione reciproca di rette ed ellissi </w:t>
            </w:r>
          </w:p>
          <w:p w:rsidR="00E85743" w:rsidRDefault="00E85743" w:rsidP="009413C0">
            <w:pPr>
              <w:rPr>
                <w:rFonts w:ascii="Verdana" w:hAnsi="Verdana"/>
                <w:sz w:val="18"/>
                <w:szCs w:val="18"/>
              </w:rPr>
            </w:pPr>
          </w:p>
          <w:p w:rsidR="00E85743" w:rsidRPr="009413C0" w:rsidRDefault="00E85743" w:rsidP="009413C0">
            <w:pPr>
              <w:rPr>
                <w:rFonts w:ascii="Verdana" w:hAnsi="Verdana"/>
                <w:sz w:val="18"/>
                <w:szCs w:val="18"/>
              </w:rPr>
            </w:pPr>
            <w:r w:rsidRPr="009413C0">
              <w:rPr>
                <w:rFonts w:ascii="Verdana" w:hAnsi="Verdana"/>
                <w:sz w:val="18"/>
                <w:szCs w:val="18"/>
              </w:rPr>
              <w:t xml:space="preserve">Trovare le rette tangenti a una ellisse </w:t>
            </w:r>
          </w:p>
          <w:p w:rsidR="00E85743" w:rsidRPr="009413C0" w:rsidRDefault="00E85743" w:rsidP="009413C0">
            <w:pPr>
              <w:ind w:left="159"/>
              <w:rPr>
                <w:rFonts w:ascii="Verdana" w:hAnsi="Verdana"/>
                <w:color w:val="000000"/>
                <w:sz w:val="18"/>
                <w:szCs w:val="18"/>
              </w:rPr>
            </w:pPr>
          </w:p>
          <w:p w:rsidR="00E85743" w:rsidRDefault="00E85743" w:rsidP="009413C0">
            <w:pPr>
              <w:rPr>
                <w:rFonts w:ascii="Verdana" w:hAnsi="Verdana"/>
                <w:sz w:val="18"/>
                <w:szCs w:val="18"/>
              </w:rPr>
            </w:pPr>
          </w:p>
          <w:p w:rsidR="00E85743" w:rsidRDefault="00E85743" w:rsidP="009413C0">
            <w:pPr>
              <w:rPr>
                <w:rFonts w:ascii="Verdana" w:hAnsi="Verdana"/>
                <w:sz w:val="18"/>
                <w:szCs w:val="18"/>
              </w:rPr>
            </w:pPr>
          </w:p>
          <w:p w:rsidR="00E85743" w:rsidRDefault="00E85743" w:rsidP="009413C0">
            <w:pPr>
              <w:rPr>
                <w:rFonts w:ascii="Verdana" w:hAnsi="Verdana"/>
                <w:sz w:val="18"/>
                <w:szCs w:val="18"/>
              </w:rPr>
            </w:pPr>
          </w:p>
          <w:p w:rsidR="00E85743" w:rsidRDefault="00E85743" w:rsidP="009413C0">
            <w:pPr>
              <w:rPr>
                <w:rFonts w:ascii="Verdana" w:hAnsi="Verdana"/>
                <w:sz w:val="18"/>
                <w:szCs w:val="18"/>
              </w:rPr>
            </w:pPr>
          </w:p>
          <w:p w:rsidR="00E85743" w:rsidRDefault="00E85743" w:rsidP="009413C0">
            <w:pPr>
              <w:rPr>
                <w:rFonts w:ascii="Verdana" w:hAnsi="Verdana"/>
                <w:sz w:val="18"/>
                <w:szCs w:val="18"/>
              </w:rPr>
            </w:pPr>
          </w:p>
          <w:p w:rsidR="000D185A" w:rsidRDefault="000D185A" w:rsidP="009413C0">
            <w:pPr>
              <w:rPr>
                <w:rFonts w:ascii="Verdana" w:hAnsi="Verdana"/>
                <w:sz w:val="18"/>
                <w:szCs w:val="18"/>
              </w:rPr>
            </w:pPr>
          </w:p>
          <w:p w:rsidR="000D185A" w:rsidRDefault="000D185A" w:rsidP="009413C0">
            <w:pPr>
              <w:rPr>
                <w:rFonts w:ascii="Verdana" w:hAnsi="Verdana"/>
                <w:sz w:val="18"/>
                <w:szCs w:val="18"/>
              </w:rPr>
            </w:pPr>
          </w:p>
          <w:p w:rsidR="00E85743" w:rsidRPr="009413C0" w:rsidRDefault="00E85743" w:rsidP="009413C0">
            <w:pPr>
              <w:rPr>
                <w:rFonts w:ascii="Verdana" w:hAnsi="Verdana"/>
                <w:sz w:val="18"/>
                <w:szCs w:val="18"/>
              </w:rPr>
            </w:pPr>
          </w:p>
        </w:tc>
        <w:tc>
          <w:tcPr>
            <w:tcW w:w="2836" w:type="dxa"/>
            <w:gridSpan w:val="2"/>
          </w:tcPr>
          <w:p w:rsidR="00E85743" w:rsidRPr="00CC7077" w:rsidRDefault="00E85743" w:rsidP="00DD7922">
            <w:pPr>
              <w:pStyle w:val="NormaleWeb"/>
              <w:spacing w:before="2" w:after="2"/>
              <w:rPr>
                <w:rFonts w:ascii="Verdana" w:hAnsi="Verdana"/>
                <w:sz w:val="18"/>
                <w:szCs w:val="18"/>
              </w:rPr>
            </w:pPr>
            <w:r w:rsidRPr="00CC7077">
              <w:rPr>
                <w:rFonts w:ascii="Verdana" w:hAnsi="Verdana"/>
                <w:sz w:val="18"/>
                <w:szCs w:val="18"/>
              </w:rPr>
              <w:t xml:space="preserve">L’ellisse e la sua equazione. </w:t>
            </w: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r w:rsidRPr="00CC7077">
              <w:rPr>
                <w:rFonts w:ascii="Verdana" w:hAnsi="Verdana"/>
                <w:sz w:val="18"/>
                <w:szCs w:val="18"/>
              </w:rPr>
              <w:t xml:space="preserve">L’ellisse con i fuochi sull’asse </w:t>
            </w:r>
            <w:r w:rsidRPr="00CC7077">
              <w:rPr>
                <w:rFonts w:ascii="Verdana" w:hAnsi="Verdana"/>
                <w:i/>
                <w:sz w:val="18"/>
                <w:szCs w:val="18"/>
              </w:rPr>
              <w:t>y</w:t>
            </w:r>
            <w:r w:rsidRPr="00CC7077">
              <w:rPr>
                <w:rFonts w:ascii="Verdana" w:hAnsi="Verdana"/>
                <w:sz w:val="18"/>
                <w:szCs w:val="18"/>
              </w:rPr>
              <w:t xml:space="preserve">. </w:t>
            </w: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r w:rsidRPr="00CC7077">
              <w:rPr>
                <w:rFonts w:ascii="Verdana" w:hAnsi="Verdana"/>
                <w:sz w:val="18"/>
                <w:szCs w:val="18"/>
              </w:rPr>
              <w:t xml:space="preserve">Le posizioni di una retta rispetto ad un’ellisse. </w:t>
            </w: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r w:rsidRPr="00CC7077">
              <w:rPr>
                <w:rFonts w:ascii="Verdana" w:hAnsi="Verdana"/>
                <w:sz w:val="18"/>
                <w:szCs w:val="18"/>
              </w:rPr>
              <w:t>Alcune condizioni per determinare l’equazione di un’ellisse.</w:t>
            </w: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sz w:val="18"/>
                <w:szCs w:val="18"/>
              </w:rPr>
            </w:pPr>
          </w:p>
          <w:p w:rsidR="00E85743" w:rsidRPr="00CC7077" w:rsidRDefault="00E85743" w:rsidP="00DD7922">
            <w:pPr>
              <w:pStyle w:val="NormaleWeb"/>
              <w:spacing w:before="2" w:after="2"/>
              <w:rPr>
                <w:rFonts w:ascii="Verdana" w:hAnsi="Verdana" w:cs="Arial"/>
                <w:color w:val="000000"/>
                <w:sz w:val="18"/>
                <w:szCs w:val="18"/>
              </w:rPr>
            </w:pPr>
          </w:p>
        </w:tc>
        <w:tc>
          <w:tcPr>
            <w:tcW w:w="3261" w:type="dxa"/>
          </w:tcPr>
          <w:p w:rsidR="00E85743" w:rsidRPr="009413C0" w:rsidRDefault="00E85743" w:rsidP="00D64268">
            <w:pPr>
              <w:rPr>
                <w:rFonts w:ascii="Verdana" w:hAnsi="Verdana"/>
                <w:sz w:val="18"/>
                <w:szCs w:val="18"/>
              </w:rPr>
            </w:pPr>
            <w:r w:rsidRPr="009413C0">
              <w:rPr>
                <w:rFonts w:ascii="Verdana" w:hAnsi="Verdana"/>
                <w:sz w:val="18"/>
                <w:szCs w:val="18"/>
              </w:rPr>
              <w:t>Tracciare il grafico di una ellisse di dat</w:t>
            </w:r>
            <w:r>
              <w:rPr>
                <w:rFonts w:ascii="Verdana" w:hAnsi="Verdana"/>
                <w:sz w:val="18"/>
                <w:szCs w:val="18"/>
              </w:rPr>
              <w:t>a</w:t>
            </w:r>
            <w:r w:rsidRPr="009413C0">
              <w:rPr>
                <w:rFonts w:ascii="Verdana" w:hAnsi="Verdana"/>
                <w:sz w:val="18"/>
                <w:szCs w:val="18"/>
              </w:rPr>
              <w:t xml:space="preserve"> equazioni</w:t>
            </w:r>
          </w:p>
          <w:p w:rsidR="00E85743" w:rsidRDefault="00E85743" w:rsidP="00D64268">
            <w:pPr>
              <w:rPr>
                <w:rFonts w:ascii="Verdana" w:hAnsi="Verdana"/>
                <w:sz w:val="18"/>
                <w:szCs w:val="18"/>
              </w:rPr>
            </w:pPr>
          </w:p>
          <w:p w:rsidR="00E85743" w:rsidRPr="009413C0" w:rsidRDefault="00E85743" w:rsidP="00D64268">
            <w:pPr>
              <w:rPr>
                <w:rFonts w:ascii="Verdana" w:hAnsi="Verdana"/>
                <w:sz w:val="18"/>
                <w:szCs w:val="18"/>
              </w:rPr>
            </w:pPr>
            <w:r w:rsidRPr="009413C0">
              <w:rPr>
                <w:rFonts w:ascii="Verdana" w:hAnsi="Verdana"/>
                <w:sz w:val="18"/>
                <w:szCs w:val="18"/>
              </w:rPr>
              <w:t xml:space="preserve">Determinare l’equazione di una ellisse dati alcuni </w:t>
            </w:r>
            <w:r>
              <w:rPr>
                <w:rFonts w:ascii="Verdana" w:hAnsi="Verdana"/>
                <w:sz w:val="18"/>
                <w:szCs w:val="18"/>
              </w:rPr>
              <w:t xml:space="preserve">fondamentali </w:t>
            </w:r>
            <w:r w:rsidRPr="009413C0">
              <w:rPr>
                <w:rFonts w:ascii="Verdana" w:hAnsi="Verdana"/>
                <w:sz w:val="18"/>
                <w:szCs w:val="18"/>
              </w:rPr>
              <w:t>elementi</w:t>
            </w:r>
          </w:p>
          <w:p w:rsidR="00E85743" w:rsidRDefault="00E85743" w:rsidP="00D64268">
            <w:pPr>
              <w:ind w:left="159"/>
              <w:rPr>
                <w:rFonts w:ascii="Verdana" w:hAnsi="Verdana"/>
                <w:sz w:val="18"/>
                <w:szCs w:val="18"/>
              </w:rPr>
            </w:pPr>
          </w:p>
          <w:p w:rsidR="00E85743" w:rsidRDefault="00E85743" w:rsidP="00D64268">
            <w:pPr>
              <w:rPr>
                <w:rFonts w:ascii="Verdana" w:hAnsi="Verdana"/>
                <w:sz w:val="18"/>
                <w:szCs w:val="18"/>
              </w:rPr>
            </w:pPr>
            <w:r w:rsidRPr="009413C0">
              <w:rPr>
                <w:rFonts w:ascii="Verdana" w:hAnsi="Verdana"/>
                <w:sz w:val="18"/>
                <w:szCs w:val="18"/>
              </w:rPr>
              <w:t xml:space="preserve">Stabilire la posizione reciproca di rette ed ellissi </w:t>
            </w:r>
          </w:p>
          <w:p w:rsidR="00E85743" w:rsidRDefault="00E85743" w:rsidP="00D64268">
            <w:pPr>
              <w:rPr>
                <w:rFonts w:ascii="Verdana" w:hAnsi="Verdana"/>
                <w:sz w:val="18"/>
                <w:szCs w:val="18"/>
              </w:rPr>
            </w:pPr>
          </w:p>
          <w:p w:rsidR="00E85743" w:rsidRPr="009413C0" w:rsidRDefault="00E85743" w:rsidP="00D64268">
            <w:pPr>
              <w:rPr>
                <w:rFonts w:ascii="Verdana" w:hAnsi="Verdana"/>
                <w:sz w:val="18"/>
                <w:szCs w:val="18"/>
              </w:rPr>
            </w:pPr>
            <w:r w:rsidRPr="009413C0">
              <w:rPr>
                <w:rFonts w:ascii="Verdana" w:hAnsi="Verdana"/>
                <w:sz w:val="18"/>
                <w:szCs w:val="18"/>
              </w:rPr>
              <w:t xml:space="preserve">Trovare le rette tangenti a una ellisse </w:t>
            </w:r>
            <w:r>
              <w:rPr>
                <w:rFonts w:ascii="Verdana" w:hAnsi="Verdana"/>
                <w:sz w:val="18"/>
                <w:szCs w:val="18"/>
              </w:rPr>
              <w:t>con semplici metodi</w:t>
            </w:r>
          </w:p>
          <w:p w:rsidR="00E85743" w:rsidRPr="009413C0" w:rsidRDefault="00E85743" w:rsidP="00D64268">
            <w:pPr>
              <w:ind w:left="159"/>
              <w:rPr>
                <w:rFonts w:ascii="Verdana" w:hAnsi="Verdana"/>
                <w:color w:val="000000"/>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Pr="009413C0" w:rsidRDefault="00E85743" w:rsidP="00D64268">
            <w:pPr>
              <w:rPr>
                <w:rFonts w:ascii="Verdana" w:hAnsi="Verdana"/>
                <w:sz w:val="18"/>
                <w:szCs w:val="18"/>
              </w:rPr>
            </w:pPr>
          </w:p>
        </w:tc>
        <w:tc>
          <w:tcPr>
            <w:tcW w:w="2836" w:type="dxa"/>
            <w:gridSpan w:val="2"/>
          </w:tcPr>
          <w:p w:rsidR="00E85743" w:rsidRPr="00CC7077" w:rsidRDefault="00E85743" w:rsidP="00D64268">
            <w:pPr>
              <w:pStyle w:val="NormaleWeb"/>
              <w:spacing w:before="2" w:after="2"/>
              <w:rPr>
                <w:rFonts w:ascii="Verdana" w:hAnsi="Verdana"/>
                <w:sz w:val="18"/>
                <w:szCs w:val="18"/>
              </w:rPr>
            </w:pPr>
            <w:r w:rsidRPr="00CC7077">
              <w:rPr>
                <w:rFonts w:ascii="Verdana" w:hAnsi="Verdana"/>
                <w:sz w:val="18"/>
                <w:szCs w:val="18"/>
              </w:rPr>
              <w:t xml:space="preserve">L’ellisse e la sua equazione. </w:t>
            </w:r>
          </w:p>
          <w:p w:rsidR="00E85743" w:rsidRPr="00CC7077" w:rsidRDefault="00E85743" w:rsidP="00D64268">
            <w:pPr>
              <w:pStyle w:val="NormaleWeb"/>
              <w:spacing w:before="2" w:after="2"/>
              <w:rPr>
                <w:rFonts w:ascii="Verdana" w:hAnsi="Verdana"/>
                <w:sz w:val="18"/>
                <w:szCs w:val="18"/>
              </w:rPr>
            </w:pPr>
          </w:p>
          <w:p w:rsidR="00E85743" w:rsidRPr="00CC7077" w:rsidRDefault="00E85743" w:rsidP="00D64268">
            <w:pPr>
              <w:pStyle w:val="NormaleWeb"/>
              <w:spacing w:before="2" w:after="2"/>
              <w:rPr>
                <w:rFonts w:ascii="Verdana" w:hAnsi="Verdana"/>
                <w:sz w:val="18"/>
                <w:szCs w:val="18"/>
              </w:rPr>
            </w:pPr>
            <w:r w:rsidRPr="00CC7077">
              <w:rPr>
                <w:rFonts w:ascii="Verdana" w:hAnsi="Verdana"/>
                <w:sz w:val="18"/>
                <w:szCs w:val="18"/>
              </w:rPr>
              <w:t xml:space="preserve">L’ellisse con i fuochi sull’asse </w:t>
            </w:r>
            <w:r w:rsidRPr="00CC7077">
              <w:rPr>
                <w:rFonts w:ascii="Verdana" w:hAnsi="Verdana"/>
                <w:i/>
                <w:sz w:val="18"/>
                <w:szCs w:val="18"/>
              </w:rPr>
              <w:t>y</w:t>
            </w:r>
            <w:r w:rsidRPr="00CC7077">
              <w:rPr>
                <w:rFonts w:ascii="Verdana" w:hAnsi="Verdana"/>
                <w:sz w:val="18"/>
                <w:szCs w:val="18"/>
              </w:rPr>
              <w:t xml:space="preserve">. </w:t>
            </w:r>
          </w:p>
          <w:p w:rsidR="00E85743" w:rsidRPr="00CC7077" w:rsidRDefault="00E85743" w:rsidP="00D64268">
            <w:pPr>
              <w:pStyle w:val="NormaleWeb"/>
              <w:spacing w:before="2" w:after="2"/>
              <w:rPr>
                <w:rFonts w:ascii="Verdana" w:hAnsi="Verdana"/>
                <w:sz w:val="18"/>
                <w:szCs w:val="18"/>
              </w:rPr>
            </w:pPr>
          </w:p>
          <w:p w:rsidR="00E85743" w:rsidRPr="00CC7077" w:rsidRDefault="00E85743" w:rsidP="00D64268">
            <w:pPr>
              <w:pStyle w:val="NormaleWeb"/>
              <w:spacing w:before="2" w:after="2"/>
              <w:rPr>
                <w:rFonts w:ascii="Verdana" w:hAnsi="Verdana"/>
                <w:sz w:val="18"/>
                <w:szCs w:val="18"/>
              </w:rPr>
            </w:pPr>
            <w:r w:rsidRPr="00CC7077">
              <w:rPr>
                <w:rFonts w:ascii="Verdana" w:hAnsi="Verdana"/>
                <w:sz w:val="18"/>
                <w:szCs w:val="18"/>
              </w:rPr>
              <w:t xml:space="preserve">Le posizioni di una retta rispetto ad un’ellisse. </w:t>
            </w:r>
          </w:p>
          <w:p w:rsidR="00E85743" w:rsidRPr="00CC7077" w:rsidRDefault="00E85743" w:rsidP="00D64268">
            <w:pPr>
              <w:pStyle w:val="NormaleWeb"/>
              <w:spacing w:before="2" w:after="2"/>
              <w:rPr>
                <w:rFonts w:ascii="Verdana" w:hAnsi="Verdana"/>
                <w:sz w:val="18"/>
                <w:szCs w:val="18"/>
              </w:rPr>
            </w:pPr>
          </w:p>
          <w:p w:rsidR="00E85743" w:rsidRPr="009413C0" w:rsidRDefault="00E85743" w:rsidP="00D64268">
            <w:pPr>
              <w:pStyle w:val="NormaleWeb"/>
              <w:spacing w:before="2" w:after="2"/>
              <w:rPr>
                <w:rFonts w:ascii="Verdana" w:hAnsi="Verdana" w:cs="Arial"/>
                <w:color w:val="000000"/>
              </w:rPr>
            </w:pPr>
            <w:r w:rsidRPr="00CC7077">
              <w:rPr>
                <w:rFonts w:ascii="Verdana" w:hAnsi="Verdana"/>
                <w:sz w:val="18"/>
                <w:szCs w:val="18"/>
              </w:rPr>
              <w:t>Alcune condizioni per determinare l’equazione di un’ellisse.</w:t>
            </w:r>
          </w:p>
        </w:tc>
      </w:tr>
      <w:tr w:rsidR="00E85743" w:rsidRPr="006841BD" w:rsidTr="000D185A">
        <w:tc>
          <w:tcPr>
            <w:tcW w:w="1843" w:type="dxa"/>
            <w:gridSpan w:val="2"/>
          </w:tcPr>
          <w:p w:rsidR="00E85743" w:rsidRPr="006841BD" w:rsidRDefault="00E85743" w:rsidP="00DD7922">
            <w:pPr>
              <w:autoSpaceDE w:val="0"/>
              <w:autoSpaceDN w:val="0"/>
              <w:adjustRightInd w:val="0"/>
              <w:jc w:val="center"/>
              <w:rPr>
                <w:b/>
                <w:bCs/>
                <w:sz w:val="28"/>
                <w:szCs w:val="28"/>
              </w:rPr>
            </w:pPr>
          </w:p>
        </w:tc>
        <w:tc>
          <w:tcPr>
            <w:tcW w:w="2410" w:type="dxa"/>
            <w:gridSpan w:val="2"/>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2126" w:type="dxa"/>
            <w:gridSpan w:val="2"/>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410" w:type="dxa"/>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6097" w:type="dxa"/>
            <w:gridSpan w:val="3"/>
          </w:tcPr>
          <w:p w:rsidR="00E85743" w:rsidRDefault="00E85743" w:rsidP="00DD7922">
            <w:pPr>
              <w:autoSpaceDE w:val="0"/>
              <w:autoSpaceDN w:val="0"/>
              <w:adjustRightInd w:val="0"/>
              <w:jc w:val="center"/>
              <w:rPr>
                <w:b/>
                <w:bCs/>
                <w:sz w:val="28"/>
                <w:szCs w:val="28"/>
              </w:rPr>
            </w:pPr>
            <w:r>
              <w:rPr>
                <w:b/>
                <w:bCs/>
                <w:sz w:val="28"/>
                <w:szCs w:val="28"/>
              </w:rPr>
              <w:t>Obiettivi</w:t>
            </w:r>
          </w:p>
          <w:p w:rsidR="00E85743" w:rsidRPr="006841BD" w:rsidRDefault="00E85743" w:rsidP="00DD7922">
            <w:pPr>
              <w:autoSpaceDE w:val="0"/>
              <w:autoSpaceDN w:val="0"/>
              <w:adjustRightInd w:val="0"/>
              <w:jc w:val="center"/>
              <w:rPr>
                <w:b/>
                <w:bCs/>
                <w:sz w:val="28"/>
                <w:szCs w:val="28"/>
              </w:rPr>
            </w:pPr>
            <w:r w:rsidRPr="006841BD">
              <w:rPr>
                <w:b/>
                <w:bCs/>
                <w:sz w:val="28"/>
                <w:szCs w:val="28"/>
              </w:rPr>
              <w:t>Minimi</w:t>
            </w:r>
          </w:p>
        </w:tc>
      </w:tr>
      <w:tr w:rsidR="00E85743" w:rsidRPr="006841BD" w:rsidTr="000D185A">
        <w:tc>
          <w:tcPr>
            <w:tcW w:w="1843" w:type="dxa"/>
            <w:gridSpan w:val="2"/>
          </w:tcPr>
          <w:p w:rsidR="00E85743" w:rsidRPr="006841BD" w:rsidRDefault="00E85743" w:rsidP="00DD7922">
            <w:pPr>
              <w:autoSpaceDE w:val="0"/>
              <w:autoSpaceDN w:val="0"/>
              <w:adjustRightInd w:val="0"/>
              <w:jc w:val="center"/>
              <w:rPr>
                <w:b/>
                <w:bCs/>
                <w:sz w:val="20"/>
                <w:szCs w:val="20"/>
              </w:rPr>
            </w:pPr>
          </w:p>
        </w:tc>
        <w:tc>
          <w:tcPr>
            <w:tcW w:w="2410" w:type="dxa"/>
            <w:gridSpan w:val="2"/>
          </w:tcPr>
          <w:p w:rsidR="00E85743" w:rsidRPr="006841BD" w:rsidRDefault="00E85743" w:rsidP="00DD7922">
            <w:pPr>
              <w:autoSpaceDE w:val="0"/>
              <w:autoSpaceDN w:val="0"/>
              <w:adjustRightInd w:val="0"/>
              <w:jc w:val="center"/>
              <w:rPr>
                <w:b/>
                <w:bCs/>
                <w:sz w:val="20"/>
                <w:szCs w:val="20"/>
              </w:rPr>
            </w:pPr>
          </w:p>
        </w:tc>
        <w:tc>
          <w:tcPr>
            <w:tcW w:w="2126" w:type="dxa"/>
            <w:gridSpan w:val="2"/>
          </w:tcPr>
          <w:p w:rsidR="00E85743" w:rsidRPr="006841BD" w:rsidRDefault="00E85743" w:rsidP="00DD7922">
            <w:pPr>
              <w:autoSpaceDE w:val="0"/>
              <w:autoSpaceDN w:val="0"/>
              <w:adjustRightInd w:val="0"/>
              <w:jc w:val="center"/>
              <w:rPr>
                <w:b/>
                <w:bCs/>
                <w:sz w:val="20"/>
                <w:szCs w:val="20"/>
              </w:rPr>
            </w:pPr>
          </w:p>
        </w:tc>
        <w:tc>
          <w:tcPr>
            <w:tcW w:w="2410" w:type="dxa"/>
          </w:tcPr>
          <w:p w:rsidR="00E85743" w:rsidRPr="006841BD" w:rsidRDefault="00E85743" w:rsidP="00DD7922">
            <w:pPr>
              <w:autoSpaceDE w:val="0"/>
              <w:autoSpaceDN w:val="0"/>
              <w:adjustRightInd w:val="0"/>
              <w:jc w:val="center"/>
              <w:rPr>
                <w:b/>
                <w:bCs/>
                <w:sz w:val="20"/>
                <w:szCs w:val="20"/>
              </w:rPr>
            </w:pPr>
          </w:p>
        </w:tc>
        <w:tc>
          <w:tcPr>
            <w:tcW w:w="3402" w:type="dxa"/>
            <w:gridSpan w:val="2"/>
          </w:tcPr>
          <w:p w:rsidR="00E85743" w:rsidRPr="006841BD" w:rsidRDefault="00E85743" w:rsidP="00DD7922">
            <w:pPr>
              <w:autoSpaceDE w:val="0"/>
              <w:autoSpaceDN w:val="0"/>
              <w:adjustRightInd w:val="0"/>
              <w:jc w:val="center"/>
              <w:rPr>
                <w:b/>
                <w:bCs/>
                <w:sz w:val="20"/>
                <w:szCs w:val="20"/>
              </w:rPr>
            </w:pPr>
            <w:r w:rsidRPr="006841BD">
              <w:rPr>
                <w:b/>
                <w:bCs/>
                <w:sz w:val="20"/>
                <w:szCs w:val="20"/>
              </w:rPr>
              <w:t>Abilità</w:t>
            </w:r>
          </w:p>
        </w:tc>
        <w:tc>
          <w:tcPr>
            <w:tcW w:w="2695" w:type="dxa"/>
          </w:tcPr>
          <w:p w:rsidR="00E85743" w:rsidRPr="006841BD" w:rsidRDefault="00E85743" w:rsidP="00DD7922">
            <w:pPr>
              <w:autoSpaceDE w:val="0"/>
              <w:autoSpaceDN w:val="0"/>
              <w:adjustRightInd w:val="0"/>
              <w:jc w:val="center"/>
              <w:rPr>
                <w:b/>
                <w:bCs/>
                <w:sz w:val="20"/>
                <w:szCs w:val="20"/>
              </w:rPr>
            </w:pPr>
            <w:r w:rsidRPr="006841BD">
              <w:rPr>
                <w:b/>
                <w:bCs/>
                <w:sz w:val="20"/>
                <w:szCs w:val="20"/>
              </w:rPr>
              <w:t>Conoscenze</w:t>
            </w:r>
          </w:p>
        </w:tc>
      </w:tr>
      <w:tr w:rsidR="00E85743" w:rsidRPr="006841BD" w:rsidTr="000D185A">
        <w:trPr>
          <w:trHeight w:val="5048"/>
        </w:trPr>
        <w:tc>
          <w:tcPr>
            <w:tcW w:w="1843" w:type="dxa"/>
            <w:gridSpan w:val="2"/>
          </w:tcPr>
          <w:p w:rsidR="00E85743" w:rsidRDefault="00E85743" w:rsidP="009413C0">
            <w:pPr>
              <w:autoSpaceDE w:val="0"/>
              <w:autoSpaceDN w:val="0"/>
              <w:adjustRightInd w:val="0"/>
              <w:ind w:left="-284"/>
              <w:jc w:val="right"/>
              <w:rPr>
                <w:b/>
                <w:bCs/>
                <w:sz w:val="28"/>
                <w:szCs w:val="28"/>
              </w:rPr>
            </w:pPr>
            <w:r>
              <w:rPr>
                <w:b/>
                <w:bCs/>
                <w:sz w:val="28"/>
                <w:szCs w:val="28"/>
              </w:rPr>
              <w:t>La parabola e l’iperbole</w:t>
            </w:r>
          </w:p>
          <w:p w:rsidR="00E85743" w:rsidRPr="005F6A05" w:rsidRDefault="00E85743" w:rsidP="00DD7922">
            <w:pPr>
              <w:autoSpaceDE w:val="0"/>
              <w:autoSpaceDN w:val="0"/>
              <w:adjustRightInd w:val="0"/>
              <w:ind w:left="-284"/>
              <w:jc w:val="center"/>
              <w:rPr>
                <w:b/>
                <w:bCs/>
              </w:rPr>
            </w:pPr>
            <w:r>
              <w:rPr>
                <w:b/>
                <w:bCs/>
                <w:sz w:val="22"/>
                <w:szCs w:val="22"/>
              </w:rPr>
              <w:t>(</w:t>
            </w:r>
            <w:r w:rsidRPr="005F6A05">
              <w:rPr>
                <w:b/>
                <w:bCs/>
                <w:sz w:val="22"/>
                <w:szCs w:val="22"/>
              </w:rPr>
              <w:t>ma</w:t>
            </w:r>
            <w:r>
              <w:rPr>
                <w:b/>
                <w:bCs/>
                <w:sz w:val="22"/>
                <w:szCs w:val="22"/>
              </w:rPr>
              <w:t>ggi</w:t>
            </w:r>
            <w:r w:rsidRPr="005F6A05">
              <w:rPr>
                <w:b/>
                <w:bCs/>
                <w:sz w:val="22"/>
                <w:szCs w:val="22"/>
              </w:rPr>
              <w:t>o)</w:t>
            </w:r>
          </w:p>
        </w:tc>
        <w:tc>
          <w:tcPr>
            <w:tcW w:w="2410" w:type="dxa"/>
            <w:gridSpan w:val="2"/>
          </w:tcPr>
          <w:p w:rsidR="00E85743" w:rsidRPr="006B6686" w:rsidRDefault="00E85743" w:rsidP="00D64268">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E85743" w:rsidRDefault="00E85743" w:rsidP="00D64268">
            <w:pPr>
              <w:autoSpaceDE w:val="0"/>
              <w:autoSpaceDN w:val="0"/>
              <w:adjustRightInd w:val="0"/>
              <w:jc w:val="center"/>
              <w:rPr>
                <w:b/>
                <w:bCs/>
                <w:sz w:val="28"/>
                <w:szCs w:val="28"/>
              </w:rPr>
            </w:pPr>
          </w:p>
          <w:p w:rsidR="00E85743" w:rsidRDefault="00E85743" w:rsidP="00D64268">
            <w:pPr>
              <w:autoSpaceDE w:val="0"/>
              <w:autoSpaceDN w:val="0"/>
              <w:adjustRightInd w:val="0"/>
              <w:jc w:val="center"/>
              <w:rPr>
                <w:b/>
                <w:bCs/>
                <w:sz w:val="28"/>
                <w:szCs w:val="28"/>
              </w:rPr>
            </w:pPr>
          </w:p>
          <w:p w:rsidR="00E85743" w:rsidRPr="006841BD" w:rsidRDefault="00E85743" w:rsidP="00D64268">
            <w:pPr>
              <w:autoSpaceDE w:val="0"/>
              <w:autoSpaceDN w:val="0"/>
              <w:adjustRightInd w:val="0"/>
              <w:jc w:val="center"/>
              <w:rPr>
                <w:b/>
                <w:bCs/>
                <w:sz w:val="28"/>
                <w:szCs w:val="2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Default="00E85743" w:rsidP="00D64268">
            <w:pPr>
              <w:pStyle w:val="NormaleWeb"/>
              <w:spacing w:before="2" w:after="2"/>
              <w:rPr>
                <w:rFonts w:ascii="Verdana" w:hAnsi="Verdana"/>
                <w:color w:val="000000"/>
                <w:sz w:val="18"/>
                <w:szCs w:val="18"/>
              </w:rPr>
            </w:pPr>
          </w:p>
          <w:p w:rsidR="00E85743" w:rsidRPr="006841BD" w:rsidRDefault="00E85743" w:rsidP="00D64268">
            <w:pPr>
              <w:autoSpaceDE w:val="0"/>
              <w:autoSpaceDN w:val="0"/>
              <w:adjustRightInd w:val="0"/>
              <w:jc w:val="center"/>
              <w:rPr>
                <w:b/>
                <w:bCs/>
                <w:sz w:val="28"/>
                <w:szCs w:val="28"/>
              </w:rPr>
            </w:pPr>
          </w:p>
        </w:tc>
        <w:tc>
          <w:tcPr>
            <w:tcW w:w="2126" w:type="dxa"/>
            <w:gridSpan w:val="2"/>
          </w:tcPr>
          <w:p w:rsidR="00E85743" w:rsidRPr="005A5B25" w:rsidRDefault="00E85743" w:rsidP="005A5B25">
            <w:pPr>
              <w:rPr>
                <w:rFonts w:ascii="Verdana" w:hAnsi="Verdana"/>
                <w:sz w:val="18"/>
                <w:szCs w:val="18"/>
              </w:rPr>
            </w:pPr>
            <w:r w:rsidRPr="005A5B25">
              <w:rPr>
                <w:rFonts w:ascii="Verdana" w:hAnsi="Verdana"/>
                <w:sz w:val="18"/>
                <w:szCs w:val="18"/>
              </w:rPr>
              <w:t>Tracciare il grafico di una parabola e di una iperbole di date equazioni</w:t>
            </w:r>
          </w:p>
          <w:p w:rsidR="00E85743" w:rsidRPr="005A5B25" w:rsidRDefault="00E85743" w:rsidP="005A5B25">
            <w:pPr>
              <w:rPr>
                <w:rFonts w:ascii="Verdana" w:hAnsi="Verdana"/>
                <w:sz w:val="18"/>
                <w:szCs w:val="18"/>
              </w:rPr>
            </w:pPr>
          </w:p>
          <w:p w:rsidR="00E85743" w:rsidRPr="005A5B25" w:rsidRDefault="00E85743" w:rsidP="005A5B25">
            <w:pPr>
              <w:rPr>
                <w:rFonts w:ascii="Verdana" w:hAnsi="Verdana"/>
                <w:sz w:val="18"/>
                <w:szCs w:val="18"/>
              </w:rPr>
            </w:pPr>
            <w:r w:rsidRPr="005A5B25">
              <w:rPr>
                <w:rFonts w:ascii="Verdana" w:hAnsi="Verdana"/>
                <w:sz w:val="18"/>
                <w:szCs w:val="18"/>
              </w:rPr>
              <w:t>Determinare l’equazione di una parabola e di un’iperbole dati alcuni elementi</w:t>
            </w:r>
          </w:p>
          <w:p w:rsidR="00E85743" w:rsidRPr="005A5B25" w:rsidRDefault="00E85743" w:rsidP="005A5B25">
            <w:pPr>
              <w:rPr>
                <w:rFonts w:ascii="Verdana" w:hAnsi="Verdana"/>
                <w:sz w:val="18"/>
                <w:szCs w:val="18"/>
              </w:rPr>
            </w:pPr>
          </w:p>
          <w:p w:rsidR="00E85743" w:rsidRPr="005A5B25" w:rsidRDefault="00E85743" w:rsidP="005A5B25">
            <w:pPr>
              <w:rPr>
                <w:rFonts w:ascii="Verdana" w:hAnsi="Verdana"/>
                <w:sz w:val="18"/>
                <w:szCs w:val="18"/>
              </w:rPr>
            </w:pPr>
            <w:r w:rsidRPr="005A5B25">
              <w:rPr>
                <w:rFonts w:ascii="Verdana" w:hAnsi="Verdana"/>
                <w:sz w:val="18"/>
                <w:szCs w:val="18"/>
              </w:rPr>
              <w:t>Stabilire la posizione reciproca di rette e parabola</w:t>
            </w:r>
          </w:p>
          <w:p w:rsidR="00E85743" w:rsidRPr="005A5B25" w:rsidRDefault="00E85743" w:rsidP="005A5B25">
            <w:pPr>
              <w:rPr>
                <w:rFonts w:ascii="Verdana" w:hAnsi="Verdana"/>
                <w:sz w:val="18"/>
                <w:szCs w:val="18"/>
              </w:rPr>
            </w:pPr>
          </w:p>
          <w:p w:rsidR="00E85743" w:rsidRPr="005A5B25" w:rsidRDefault="00E85743" w:rsidP="005A5B25">
            <w:pPr>
              <w:rPr>
                <w:rFonts w:ascii="Verdana" w:hAnsi="Verdana"/>
                <w:sz w:val="18"/>
                <w:szCs w:val="18"/>
              </w:rPr>
            </w:pPr>
            <w:r w:rsidRPr="005A5B25">
              <w:rPr>
                <w:rFonts w:ascii="Verdana" w:hAnsi="Verdana"/>
                <w:sz w:val="18"/>
                <w:szCs w:val="18"/>
              </w:rPr>
              <w:t>Trovare le rette tangenti a una parabola</w:t>
            </w:r>
          </w:p>
          <w:p w:rsidR="00E85743" w:rsidRPr="005A5B25" w:rsidRDefault="00E85743" w:rsidP="005A5B25">
            <w:pPr>
              <w:rPr>
                <w:rFonts w:ascii="Verdana" w:hAnsi="Verdana"/>
                <w:sz w:val="18"/>
                <w:szCs w:val="18"/>
              </w:rPr>
            </w:pPr>
          </w:p>
          <w:p w:rsidR="00E85743" w:rsidRDefault="00E85743" w:rsidP="005A5B25">
            <w:pPr>
              <w:rPr>
                <w:rFonts w:ascii="Verdana" w:hAnsi="Verdana"/>
                <w:sz w:val="18"/>
                <w:szCs w:val="18"/>
              </w:rPr>
            </w:pPr>
            <w:r>
              <w:rPr>
                <w:rFonts w:ascii="Verdana" w:hAnsi="Verdana"/>
                <w:sz w:val="18"/>
                <w:szCs w:val="18"/>
              </w:rPr>
              <w:t>Determinare le equazioni di iperbole traslate</w:t>
            </w:r>
          </w:p>
          <w:p w:rsidR="00E85743" w:rsidRDefault="00E85743" w:rsidP="005A5B25">
            <w:pPr>
              <w:rPr>
                <w:rFonts w:ascii="Verdana" w:hAnsi="Verdana"/>
                <w:sz w:val="18"/>
                <w:szCs w:val="18"/>
              </w:rPr>
            </w:pPr>
          </w:p>
          <w:p w:rsidR="00E85743" w:rsidRDefault="00E85743" w:rsidP="005A5B25">
            <w:pPr>
              <w:rPr>
                <w:rFonts w:ascii="Verdana" w:hAnsi="Verdana"/>
                <w:sz w:val="18"/>
                <w:szCs w:val="18"/>
              </w:rPr>
            </w:pPr>
          </w:p>
          <w:p w:rsidR="00E85743" w:rsidRDefault="00E85743" w:rsidP="005A5B25">
            <w:pPr>
              <w:rPr>
                <w:rFonts w:ascii="Verdana" w:hAnsi="Verdana"/>
                <w:sz w:val="18"/>
                <w:szCs w:val="18"/>
              </w:rPr>
            </w:pPr>
          </w:p>
          <w:p w:rsidR="00E85743" w:rsidRDefault="00E85743" w:rsidP="005A5B25">
            <w:pPr>
              <w:rPr>
                <w:rFonts w:ascii="Verdana" w:hAnsi="Verdana"/>
                <w:sz w:val="18"/>
                <w:szCs w:val="18"/>
              </w:rPr>
            </w:pPr>
          </w:p>
          <w:p w:rsidR="00E85743" w:rsidRPr="005A5B25" w:rsidRDefault="00E85743" w:rsidP="005A5B25">
            <w:pPr>
              <w:rPr>
                <w:rFonts w:ascii="Verdana" w:hAnsi="Verdana"/>
                <w:sz w:val="18"/>
                <w:szCs w:val="18"/>
              </w:rPr>
            </w:pPr>
          </w:p>
        </w:tc>
        <w:tc>
          <w:tcPr>
            <w:tcW w:w="2410" w:type="dxa"/>
          </w:tcPr>
          <w:p w:rsidR="00E85743" w:rsidRDefault="00E85743" w:rsidP="005F6A05">
            <w:pPr>
              <w:pStyle w:val="NormaleWeb"/>
              <w:spacing w:before="2" w:after="2"/>
              <w:rPr>
                <w:rFonts w:ascii="Verdana" w:hAnsi="Verdana"/>
                <w:sz w:val="18"/>
                <w:szCs w:val="18"/>
              </w:rPr>
            </w:pPr>
            <w:r>
              <w:rPr>
                <w:rFonts w:ascii="Verdana" w:hAnsi="Verdana"/>
                <w:sz w:val="18"/>
                <w:szCs w:val="18"/>
              </w:rPr>
              <w:t>La parabola e la sua equazione</w:t>
            </w:r>
          </w:p>
          <w:p w:rsidR="00E85743" w:rsidRDefault="00E85743" w:rsidP="005F6A05">
            <w:pPr>
              <w:pStyle w:val="NormaleWeb"/>
              <w:spacing w:before="2" w:after="2"/>
              <w:rPr>
                <w:rFonts w:ascii="Verdana" w:hAnsi="Verdana"/>
                <w:sz w:val="18"/>
                <w:szCs w:val="18"/>
              </w:rPr>
            </w:pPr>
          </w:p>
          <w:p w:rsidR="00E85743" w:rsidRDefault="00E85743" w:rsidP="005F6A05">
            <w:pPr>
              <w:pStyle w:val="NormaleWeb"/>
              <w:spacing w:before="2" w:after="2"/>
              <w:rPr>
                <w:rFonts w:ascii="Verdana" w:hAnsi="Verdana"/>
                <w:sz w:val="18"/>
                <w:szCs w:val="18"/>
              </w:rPr>
            </w:pPr>
            <w:r w:rsidRPr="005A5B25">
              <w:rPr>
                <w:rFonts w:ascii="Verdana" w:hAnsi="Verdana"/>
                <w:sz w:val="18"/>
                <w:szCs w:val="18"/>
              </w:rPr>
              <w:t xml:space="preserve">La parabola con asse parallelo all’asse </w:t>
            </w:r>
            <w:r w:rsidRPr="005A5B25">
              <w:rPr>
                <w:rFonts w:ascii="Verdana" w:hAnsi="Verdana"/>
                <w:i/>
                <w:sz w:val="18"/>
                <w:szCs w:val="18"/>
              </w:rPr>
              <w:t>x</w:t>
            </w:r>
          </w:p>
          <w:p w:rsidR="00E85743" w:rsidRDefault="00E85743" w:rsidP="005F6A05">
            <w:pPr>
              <w:pStyle w:val="NormaleWeb"/>
              <w:spacing w:before="2" w:after="2"/>
              <w:rPr>
                <w:rFonts w:ascii="Verdana" w:hAnsi="Verdana"/>
                <w:sz w:val="18"/>
                <w:szCs w:val="18"/>
              </w:rPr>
            </w:pPr>
          </w:p>
          <w:p w:rsidR="00E85743" w:rsidRDefault="00E85743" w:rsidP="005F6A05">
            <w:pPr>
              <w:pStyle w:val="NormaleWeb"/>
              <w:spacing w:before="2" w:after="2"/>
              <w:rPr>
                <w:rFonts w:ascii="Verdana" w:hAnsi="Verdana"/>
                <w:sz w:val="18"/>
                <w:szCs w:val="18"/>
              </w:rPr>
            </w:pPr>
            <w:r w:rsidRPr="005A5B25">
              <w:rPr>
                <w:rFonts w:ascii="Verdana" w:hAnsi="Verdana"/>
                <w:sz w:val="18"/>
                <w:szCs w:val="18"/>
              </w:rPr>
              <w:t>La posizione di una</w:t>
            </w:r>
            <w:r>
              <w:rPr>
                <w:rFonts w:ascii="Verdana" w:hAnsi="Verdana"/>
                <w:sz w:val="18"/>
                <w:szCs w:val="18"/>
              </w:rPr>
              <w:t xml:space="preserve"> retta rispetto a una parabola</w:t>
            </w:r>
          </w:p>
          <w:p w:rsidR="00E85743" w:rsidRDefault="00E85743" w:rsidP="005F6A05">
            <w:pPr>
              <w:pStyle w:val="NormaleWeb"/>
              <w:spacing w:before="2" w:after="2"/>
              <w:rPr>
                <w:rFonts w:ascii="Verdana" w:hAnsi="Verdana"/>
                <w:sz w:val="18"/>
                <w:szCs w:val="18"/>
              </w:rPr>
            </w:pPr>
          </w:p>
          <w:p w:rsidR="00E85743" w:rsidRDefault="00E85743" w:rsidP="005F6A05">
            <w:pPr>
              <w:pStyle w:val="NormaleWeb"/>
              <w:spacing w:before="2" w:after="2"/>
              <w:rPr>
                <w:rFonts w:ascii="Verdana" w:hAnsi="Verdana"/>
                <w:sz w:val="18"/>
                <w:szCs w:val="18"/>
              </w:rPr>
            </w:pPr>
            <w:r w:rsidRPr="005A5B25">
              <w:rPr>
                <w:rFonts w:ascii="Verdana" w:hAnsi="Verdana"/>
                <w:sz w:val="18"/>
                <w:szCs w:val="18"/>
              </w:rPr>
              <w:t>L</w:t>
            </w:r>
            <w:r>
              <w:rPr>
                <w:rFonts w:ascii="Verdana" w:hAnsi="Verdana"/>
                <w:sz w:val="18"/>
                <w:szCs w:val="18"/>
              </w:rPr>
              <w:t>e rette tangenti a una parabola</w:t>
            </w:r>
          </w:p>
          <w:p w:rsidR="00E85743" w:rsidRDefault="00E85743" w:rsidP="005F6A05">
            <w:pPr>
              <w:pStyle w:val="NormaleWeb"/>
              <w:spacing w:before="2" w:after="2"/>
              <w:rPr>
                <w:rFonts w:ascii="Verdana" w:hAnsi="Verdana"/>
                <w:sz w:val="18"/>
                <w:szCs w:val="18"/>
              </w:rPr>
            </w:pPr>
          </w:p>
          <w:p w:rsidR="00E85743" w:rsidRPr="005A5B25" w:rsidRDefault="00E85743" w:rsidP="005F6A05">
            <w:pPr>
              <w:pStyle w:val="NormaleWeb"/>
              <w:spacing w:before="2" w:after="2"/>
              <w:rPr>
                <w:rFonts w:ascii="Verdana" w:hAnsi="Verdana"/>
                <w:sz w:val="18"/>
                <w:szCs w:val="18"/>
              </w:rPr>
            </w:pPr>
            <w:r w:rsidRPr="005A5B25">
              <w:rPr>
                <w:rFonts w:ascii="Verdana" w:hAnsi="Verdana"/>
                <w:sz w:val="18"/>
                <w:szCs w:val="18"/>
              </w:rPr>
              <w:t>Alcune condizioni per determinare l’equazione di una parabola</w:t>
            </w:r>
          </w:p>
          <w:p w:rsidR="00E85743" w:rsidRDefault="00E85743" w:rsidP="005F6A05">
            <w:pPr>
              <w:pStyle w:val="NormaleWeb"/>
              <w:spacing w:before="2" w:after="2"/>
              <w:rPr>
                <w:rFonts w:ascii="Verdana" w:hAnsi="Verdana"/>
                <w:sz w:val="18"/>
                <w:szCs w:val="18"/>
              </w:rPr>
            </w:pPr>
          </w:p>
          <w:p w:rsidR="00E85743" w:rsidRDefault="00E85743" w:rsidP="005A5B25">
            <w:pPr>
              <w:pStyle w:val="NormaleWeb"/>
              <w:spacing w:before="2" w:after="2"/>
              <w:rPr>
                <w:rFonts w:ascii="Verdana" w:hAnsi="Verdana"/>
                <w:sz w:val="18"/>
                <w:szCs w:val="18"/>
              </w:rPr>
            </w:pPr>
            <w:r>
              <w:rPr>
                <w:rFonts w:ascii="Verdana" w:hAnsi="Verdana"/>
                <w:sz w:val="18"/>
                <w:szCs w:val="18"/>
              </w:rPr>
              <w:t>L’iperbole e la sua equazione</w:t>
            </w:r>
          </w:p>
          <w:p w:rsidR="00E85743" w:rsidRDefault="00E85743" w:rsidP="005A5B25">
            <w:pPr>
              <w:pStyle w:val="NormaleWeb"/>
              <w:spacing w:before="2" w:after="2"/>
              <w:rPr>
                <w:rFonts w:ascii="Verdana" w:hAnsi="Verdana"/>
                <w:sz w:val="18"/>
                <w:szCs w:val="18"/>
              </w:rPr>
            </w:pPr>
          </w:p>
          <w:p w:rsidR="00E85743" w:rsidRDefault="00E85743" w:rsidP="005A5B25">
            <w:pPr>
              <w:pStyle w:val="NormaleWeb"/>
              <w:spacing w:before="2" w:after="2"/>
              <w:rPr>
                <w:rFonts w:ascii="Verdana" w:hAnsi="Verdana"/>
                <w:sz w:val="18"/>
                <w:szCs w:val="18"/>
              </w:rPr>
            </w:pPr>
            <w:r w:rsidRPr="005A5B25">
              <w:rPr>
                <w:rFonts w:ascii="Verdana" w:hAnsi="Verdana"/>
                <w:sz w:val="18"/>
                <w:szCs w:val="18"/>
              </w:rPr>
              <w:t xml:space="preserve">L’iperbole con i fuochi sull’asse </w:t>
            </w:r>
            <w:r w:rsidRPr="005A5B25">
              <w:rPr>
                <w:rFonts w:ascii="Verdana" w:hAnsi="Verdana"/>
                <w:i/>
                <w:sz w:val="18"/>
                <w:szCs w:val="18"/>
              </w:rPr>
              <w:t>y</w:t>
            </w:r>
          </w:p>
          <w:p w:rsidR="00E85743" w:rsidRDefault="00E85743" w:rsidP="005A5B25">
            <w:pPr>
              <w:pStyle w:val="NormaleWeb"/>
              <w:spacing w:before="2" w:after="2"/>
              <w:rPr>
                <w:rFonts w:ascii="Verdana" w:hAnsi="Verdana"/>
                <w:sz w:val="18"/>
                <w:szCs w:val="18"/>
              </w:rPr>
            </w:pPr>
          </w:p>
          <w:p w:rsidR="00E85743" w:rsidRPr="005A5B25" w:rsidRDefault="00E85743" w:rsidP="005A5B25">
            <w:pPr>
              <w:pStyle w:val="NormaleWeb"/>
              <w:spacing w:before="2" w:after="2"/>
              <w:rPr>
                <w:rFonts w:ascii="Verdana" w:hAnsi="Verdana" w:cs="Arial"/>
                <w:color w:val="000000"/>
                <w:sz w:val="18"/>
                <w:szCs w:val="18"/>
              </w:rPr>
            </w:pPr>
            <w:r>
              <w:rPr>
                <w:rFonts w:ascii="Verdana" w:hAnsi="Verdana"/>
                <w:sz w:val="18"/>
                <w:szCs w:val="18"/>
              </w:rPr>
              <w:t>L’iperbole equilatera e l</w:t>
            </w:r>
            <w:r w:rsidRPr="005A5B25">
              <w:rPr>
                <w:rFonts w:ascii="Verdana" w:hAnsi="Verdana"/>
                <w:sz w:val="18"/>
                <w:szCs w:val="18"/>
              </w:rPr>
              <w:t>a funzione omografica</w:t>
            </w:r>
          </w:p>
        </w:tc>
        <w:tc>
          <w:tcPr>
            <w:tcW w:w="3402" w:type="dxa"/>
            <w:gridSpan w:val="2"/>
          </w:tcPr>
          <w:p w:rsidR="00E85743" w:rsidRPr="005A5B25" w:rsidRDefault="00E85743" w:rsidP="00D64268">
            <w:pPr>
              <w:rPr>
                <w:rFonts w:ascii="Verdana" w:hAnsi="Verdana"/>
                <w:sz w:val="18"/>
                <w:szCs w:val="18"/>
              </w:rPr>
            </w:pPr>
            <w:r w:rsidRPr="005A5B25">
              <w:rPr>
                <w:rFonts w:ascii="Verdana" w:hAnsi="Verdana"/>
                <w:sz w:val="18"/>
                <w:szCs w:val="18"/>
              </w:rPr>
              <w:t>Tracciare il grafico di una parabola e di una iperbole di date equazioni</w:t>
            </w:r>
          </w:p>
          <w:p w:rsidR="00E85743" w:rsidRPr="005A5B25" w:rsidRDefault="00E85743" w:rsidP="00D64268">
            <w:pPr>
              <w:rPr>
                <w:rFonts w:ascii="Verdana" w:hAnsi="Verdana"/>
                <w:sz w:val="18"/>
                <w:szCs w:val="18"/>
              </w:rPr>
            </w:pPr>
          </w:p>
          <w:p w:rsidR="00E85743" w:rsidRPr="005A5B25" w:rsidRDefault="00E85743" w:rsidP="00D64268">
            <w:pPr>
              <w:rPr>
                <w:rFonts w:ascii="Verdana" w:hAnsi="Verdana"/>
                <w:sz w:val="18"/>
                <w:szCs w:val="18"/>
              </w:rPr>
            </w:pPr>
            <w:r w:rsidRPr="005A5B25">
              <w:rPr>
                <w:rFonts w:ascii="Verdana" w:hAnsi="Verdana"/>
                <w:sz w:val="18"/>
                <w:szCs w:val="18"/>
              </w:rPr>
              <w:t>Determinare l’equazione di una parabola e di un’iperbole dati alcuni elementi</w:t>
            </w:r>
          </w:p>
          <w:p w:rsidR="00E85743" w:rsidRPr="005A5B25" w:rsidRDefault="00E85743" w:rsidP="00D64268">
            <w:pPr>
              <w:rPr>
                <w:rFonts w:ascii="Verdana" w:hAnsi="Verdana"/>
                <w:sz w:val="18"/>
                <w:szCs w:val="18"/>
              </w:rPr>
            </w:pPr>
          </w:p>
          <w:p w:rsidR="00E85743" w:rsidRPr="005A5B25" w:rsidRDefault="00E85743" w:rsidP="00D64268">
            <w:pPr>
              <w:rPr>
                <w:rFonts w:ascii="Verdana" w:hAnsi="Verdana"/>
                <w:sz w:val="18"/>
                <w:szCs w:val="18"/>
              </w:rPr>
            </w:pPr>
            <w:r w:rsidRPr="005A5B25">
              <w:rPr>
                <w:rFonts w:ascii="Verdana" w:hAnsi="Verdana"/>
                <w:sz w:val="18"/>
                <w:szCs w:val="18"/>
              </w:rPr>
              <w:t>Stabilire la posizione reciproca di rette e parabola</w:t>
            </w:r>
          </w:p>
          <w:p w:rsidR="00E85743" w:rsidRPr="005A5B25" w:rsidRDefault="00E85743" w:rsidP="00D64268">
            <w:pPr>
              <w:rPr>
                <w:rFonts w:ascii="Verdana" w:hAnsi="Verdana"/>
                <w:sz w:val="18"/>
                <w:szCs w:val="18"/>
              </w:rPr>
            </w:pPr>
          </w:p>
          <w:p w:rsidR="00E85743" w:rsidRPr="005A5B25" w:rsidRDefault="00E85743" w:rsidP="00D64268">
            <w:pPr>
              <w:rPr>
                <w:rFonts w:ascii="Verdana" w:hAnsi="Verdana"/>
                <w:sz w:val="18"/>
                <w:szCs w:val="18"/>
              </w:rPr>
            </w:pPr>
            <w:r w:rsidRPr="005A5B25">
              <w:rPr>
                <w:rFonts w:ascii="Verdana" w:hAnsi="Verdana"/>
                <w:sz w:val="18"/>
                <w:szCs w:val="18"/>
              </w:rPr>
              <w:t>Trovare le rette tangenti a una parabola</w:t>
            </w:r>
          </w:p>
          <w:p w:rsidR="00E85743" w:rsidRPr="005A5B25" w:rsidRDefault="00E85743" w:rsidP="00D64268">
            <w:pPr>
              <w:rPr>
                <w:rFonts w:ascii="Verdana" w:hAnsi="Verdana"/>
                <w:sz w:val="18"/>
                <w:szCs w:val="18"/>
              </w:rPr>
            </w:pPr>
          </w:p>
          <w:p w:rsidR="00E85743" w:rsidRDefault="00E85743" w:rsidP="00D64268">
            <w:pPr>
              <w:rPr>
                <w:rFonts w:ascii="Verdana" w:hAnsi="Verdana"/>
                <w:sz w:val="18"/>
                <w:szCs w:val="18"/>
              </w:rPr>
            </w:pPr>
            <w:r>
              <w:rPr>
                <w:rFonts w:ascii="Verdana" w:hAnsi="Verdana"/>
                <w:sz w:val="18"/>
                <w:szCs w:val="18"/>
              </w:rPr>
              <w:t>Determinare le equazioni di semplici iperbole traslate</w:t>
            </w: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Default="00E85743" w:rsidP="00D64268">
            <w:pPr>
              <w:rPr>
                <w:rFonts w:ascii="Verdana" w:hAnsi="Verdana"/>
                <w:sz w:val="18"/>
                <w:szCs w:val="18"/>
              </w:rPr>
            </w:pPr>
          </w:p>
          <w:p w:rsidR="00E85743" w:rsidRPr="005A5B25" w:rsidRDefault="00E85743" w:rsidP="00D64268">
            <w:pPr>
              <w:rPr>
                <w:rFonts w:ascii="Verdana" w:hAnsi="Verdana"/>
                <w:sz w:val="18"/>
                <w:szCs w:val="18"/>
              </w:rPr>
            </w:pPr>
          </w:p>
        </w:tc>
        <w:tc>
          <w:tcPr>
            <w:tcW w:w="2695" w:type="dxa"/>
          </w:tcPr>
          <w:p w:rsidR="00E85743" w:rsidRDefault="00E85743" w:rsidP="00D64268">
            <w:pPr>
              <w:pStyle w:val="NormaleWeb"/>
              <w:spacing w:before="2" w:after="2"/>
              <w:rPr>
                <w:rFonts w:ascii="Verdana" w:hAnsi="Verdana"/>
                <w:sz w:val="18"/>
                <w:szCs w:val="18"/>
              </w:rPr>
            </w:pPr>
            <w:r>
              <w:rPr>
                <w:rFonts w:ascii="Verdana" w:hAnsi="Verdana"/>
                <w:sz w:val="18"/>
                <w:szCs w:val="18"/>
              </w:rPr>
              <w:t>La parabola e la sua equazione</w:t>
            </w:r>
          </w:p>
          <w:p w:rsidR="00E85743" w:rsidRDefault="00E85743" w:rsidP="00D64268">
            <w:pPr>
              <w:pStyle w:val="NormaleWeb"/>
              <w:spacing w:before="2" w:after="2"/>
              <w:rPr>
                <w:rFonts w:ascii="Verdana" w:hAnsi="Verdana"/>
                <w:sz w:val="18"/>
                <w:szCs w:val="18"/>
              </w:rPr>
            </w:pPr>
          </w:p>
          <w:p w:rsidR="00E85743" w:rsidRDefault="00E85743" w:rsidP="00D64268">
            <w:pPr>
              <w:pStyle w:val="NormaleWeb"/>
              <w:spacing w:before="2" w:after="2"/>
              <w:rPr>
                <w:rFonts w:ascii="Verdana" w:hAnsi="Verdana"/>
                <w:sz w:val="18"/>
                <w:szCs w:val="18"/>
              </w:rPr>
            </w:pPr>
            <w:r w:rsidRPr="005A5B25">
              <w:rPr>
                <w:rFonts w:ascii="Verdana" w:hAnsi="Verdana"/>
                <w:sz w:val="18"/>
                <w:szCs w:val="18"/>
              </w:rPr>
              <w:t xml:space="preserve">La parabola con asse parallelo all’asse </w:t>
            </w:r>
            <w:r w:rsidRPr="005A5B25">
              <w:rPr>
                <w:rFonts w:ascii="Verdana" w:hAnsi="Verdana"/>
                <w:i/>
                <w:sz w:val="18"/>
                <w:szCs w:val="18"/>
              </w:rPr>
              <w:t>x</w:t>
            </w:r>
          </w:p>
          <w:p w:rsidR="00E85743" w:rsidRDefault="00E85743" w:rsidP="00D64268">
            <w:pPr>
              <w:pStyle w:val="NormaleWeb"/>
              <w:spacing w:before="2" w:after="2"/>
              <w:rPr>
                <w:rFonts w:ascii="Verdana" w:hAnsi="Verdana"/>
                <w:sz w:val="18"/>
                <w:szCs w:val="18"/>
              </w:rPr>
            </w:pPr>
          </w:p>
          <w:p w:rsidR="00E85743" w:rsidRDefault="00E85743" w:rsidP="00D64268">
            <w:pPr>
              <w:pStyle w:val="NormaleWeb"/>
              <w:spacing w:before="2" w:after="2"/>
              <w:rPr>
                <w:rFonts w:ascii="Verdana" w:hAnsi="Verdana"/>
                <w:sz w:val="18"/>
                <w:szCs w:val="18"/>
              </w:rPr>
            </w:pPr>
            <w:r w:rsidRPr="005A5B25">
              <w:rPr>
                <w:rFonts w:ascii="Verdana" w:hAnsi="Verdana"/>
                <w:sz w:val="18"/>
                <w:szCs w:val="18"/>
              </w:rPr>
              <w:t>La posizione di una</w:t>
            </w:r>
            <w:r>
              <w:rPr>
                <w:rFonts w:ascii="Verdana" w:hAnsi="Verdana"/>
                <w:sz w:val="18"/>
                <w:szCs w:val="18"/>
              </w:rPr>
              <w:t xml:space="preserve"> retta rispetto a una parabola</w:t>
            </w:r>
          </w:p>
          <w:p w:rsidR="00E85743" w:rsidRDefault="00E85743" w:rsidP="00D64268">
            <w:pPr>
              <w:pStyle w:val="NormaleWeb"/>
              <w:spacing w:before="2" w:after="2"/>
              <w:rPr>
                <w:rFonts w:ascii="Verdana" w:hAnsi="Verdana"/>
                <w:sz w:val="18"/>
                <w:szCs w:val="18"/>
              </w:rPr>
            </w:pPr>
          </w:p>
          <w:p w:rsidR="00E85743" w:rsidRDefault="00E85743" w:rsidP="00D64268">
            <w:pPr>
              <w:pStyle w:val="NormaleWeb"/>
              <w:spacing w:before="2" w:after="2"/>
              <w:rPr>
                <w:rFonts w:ascii="Verdana" w:hAnsi="Verdana"/>
                <w:sz w:val="18"/>
                <w:szCs w:val="18"/>
              </w:rPr>
            </w:pPr>
            <w:r w:rsidRPr="005A5B25">
              <w:rPr>
                <w:rFonts w:ascii="Verdana" w:hAnsi="Verdana"/>
                <w:sz w:val="18"/>
                <w:szCs w:val="18"/>
              </w:rPr>
              <w:t>L</w:t>
            </w:r>
            <w:r>
              <w:rPr>
                <w:rFonts w:ascii="Verdana" w:hAnsi="Verdana"/>
                <w:sz w:val="18"/>
                <w:szCs w:val="18"/>
              </w:rPr>
              <w:t>e rette tangenti a una parabola</w:t>
            </w:r>
          </w:p>
          <w:p w:rsidR="00E85743" w:rsidRDefault="00E85743" w:rsidP="00D64268">
            <w:pPr>
              <w:pStyle w:val="NormaleWeb"/>
              <w:spacing w:before="2" w:after="2"/>
              <w:rPr>
                <w:rFonts w:ascii="Verdana" w:hAnsi="Verdana"/>
                <w:sz w:val="18"/>
                <w:szCs w:val="18"/>
              </w:rPr>
            </w:pPr>
          </w:p>
          <w:p w:rsidR="00E85743" w:rsidRPr="005A5B25" w:rsidRDefault="00E85743" w:rsidP="00D64268">
            <w:pPr>
              <w:pStyle w:val="NormaleWeb"/>
              <w:spacing w:before="2" w:after="2"/>
              <w:rPr>
                <w:rFonts w:ascii="Verdana" w:hAnsi="Verdana"/>
                <w:sz w:val="18"/>
                <w:szCs w:val="18"/>
              </w:rPr>
            </w:pPr>
            <w:r w:rsidRPr="005A5B25">
              <w:rPr>
                <w:rFonts w:ascii="Verdana" w:hAnsi="Verdana"/>
                <w:sz w:val="18"/>
                <w:szCs w:val="18"/>
              </w:rPr>
              <w:t>Alcune condizioni per determinare l’equazione di una parabola</w:t>
            </w:r>
          </w:p>
          <w:p w:rsidR="00E85743" w:rsidRDefault="00E85743" w:rsidP="00D64268">
            <w:pPr>
              <w:pStyle w:val="NormaleWeb"/>
              <w:spacing w:before="2" w:after="2"/>
              <w:rPr>
                <w:rFonts w:ascii="Verdana" w:hAnsi="Verdana"/>
                <w:sz w:val="18"/>
                <w:szCs w:val="18"/>
              </w:rPr>
            </w:pPr>
          </w:p>
          <w:p w:rsidR="00E85743" w:rsidRDefault="00E85743" w:rsidP="00D64268">
            <w:pPr>
              <w:pStyle w:val="NormaleWeb"/>
              <w:spacing w:before="2" w:after="2"/>
              <w:rPr>
                <w:rFonts w:ascii="Verdana" w:hAnsi="Verdana"/>
                <w:sz w:val="18"/>
                <w:szCs w:val="18"/>
              </w:rPr>
            </w:pPr>
            <w:r>
              <w:rPr>
                <w:rFonts w:ascii="Verdana" w:hAnsi="Verdana"/>
                <w:sz w:val="18"/>
                <w:szCs w:val="18"/>
              </w:rPr>
              <w:t>L’iperbole e la sua equazione</w:t>
            </w:r>
          </w:p>
          <w:p w:rsidR="00E85743" w:rsidRDefault="00E85743" w:rsidP="00D64268">
            <w:pPr>
              <w:pStyle w:val="NormaleWeb"/>
              <w:spacing w:before="2" w:after="2"/>
              <w:rPr>
                <w:rFonts w:ascii="Verdana" w:hAnsi="Verdana"/>
                <w:sz w:val="18"/>
                <w:szCs w:val="18"/>
              </w:rPr>
            </w:pPr>
          </w:p>
          <w:p w:rsidR="00E85743" w:rsidRDefault="00E85743" w:rsidP="00D64268">
            <w:pPr>
              <w:pStyle w:val="NormaleWeb"/>
              <w:spacing w:before="2" w:after="2"/>
              <w:rPr>
                <w:rFonts w:ascii="Verdana" w:hAnsi="Verdana"/>
                <w:sz w:val="18"/>
                <w:szCs w:val="18"/>
              </w:rPr>
            </w:pPr>
            <w:r w:rsidRPr="005A5B25">
              <w:rPr>
                <w:rFonts w:ascii="Verdana" w:hAnsi="Verdana"/>
                <w:sz w:val="18"/>
                <w:szCs w:val="18"/>
              </w:rPr>
              <w:t xml:space="preserve">L’iperbole con i fuochi sull’asse </w:t>
            </w:r>
            <w:r w:rsidRPr="005A5B25">
              <w:rPr>
                <w:rFonts w:ascii="Verdana" w:hAnsi="Verdana"/>
                <w:i/>
                <w:sz w:val="18"/>
                <w:szCs w:val="18"/>
              </w:rPr>
              <w:t>y</w:t>
            </w:r>
          </w:p>
          <w:p w:rsidR="00E85743" w:rsidRDefault="00E85743" w:rsidP="00D64268">
            <w:pPr>
              <w:pStyle w:val="NormaleWeb"/>
              <w:spacing w:before="2" w:after="2"/>
              <w:rPr>
                <w:rFonts w:ascii="Verdana" w:hAnsi="Verdana"/>
                <w:sz w:val="18"/>
                <w:szCs w:val="18"/>
              </w:rPr>
            </w:pPr>
          </w:p>
          <w:p w:rsidR="00E85743" w:rsidRPr="005A5B25" w:rsidRDefault="00E85743" w:rsidP="00D64268">
            <w:pPr>
              <w:pStyle w:val="NormaleWeb"/>
              <w:spacing w:before="2" w:after="2"/>
              <w:rPr>
                <w:rFonts w:ascii="Verdana" w:hAnsi="Verdana" w:cs="Arial"/>
                <w:color w:val="000000"/>
                <w:sz w:val="18"/>
                <w:szCs w:val="18"/>
              </w:rPr>
            </w:pPr>
            <w:r>
              <w:rPr>
                <w:rFonts w:ascii="Verdana" w:hAnsi="Verdana"/>
                <w:sz w:val="18"/>
                <w:szCs w:val="18"/>
              </w:rPr>
              <w:t>L’iperbole equilatera e l</w:t>
            </w:r>
            <w:r w:rsidRPr="005A5B25">
              <w:rPr>
                <w:rFonts w:ascii="Verdana" w:hAnsi="Verdana"/>
                <w:sz w:val="18"/>
                <w:szCs w:val="18"/>
              </w:rPr>
              <w:t>a funzione omografica</w:t>
            </w:r>
          </w:p>
        </w:tc>
      </w:tr>
      <w:tr w:rsidR="00E85743" w:rsidTr="000D185A">
        <w:tblPrEx>
          <w:tblLook w:val="00A0"/>
        </w:tblPrEx>
        <w:trPr>
          <w:gridBefore w:val="1"/>
          <w:wBefore w:w="459" w:type="dxa"/>
        </w:trPr>
        <w:tc>
          <w:tcPr>
            <w:tcW w:w="14427" w:type="dxa"/>
            <w:gridSpan w:val="9"/>
          </w:tcPr>
          <w:p w:rsidR="00E85743" w:rsidRPr="00203C39" w:rsidRDefault="00E85743" w:rsidP="00203C39">
            <w:pPr>
              <w:jc w:val="both"/>
              <w:rPr>
                <w:b/>
              </w:rPr>
            </w:pPr>
            <w:r w:rsidRPr="00203C39">
              <w:rPr>
                <w:b/>
                <w:sz w:val="22"/>
                <w:szCs w:val="22"/>
              </w:rPr>
              <w:lastRenderedPageBreak/>
              <w:t xml:space="preserve">Metodologia </w:t>
            </w:r>
          </w:p>
          <w:p w:rsidR="00E85743" w:rsidRDefault="00E85743" w:rsidP="00203C39">
            <w:pPr>
              <w:widowControl w:val="0"/>
              <w:autoSpaceDE w:val="0"/>
              <w:autoSpaceDN w:val="0"/>
              <w:adjustRightInd w:val="0"/>
              <w:ind w:left="360"/>
              <w:jc w:val="both"/>
            </w:pPr>
          </w:p>
          <w:p w:rsidR="00E85743" w:rsidRPr="00D124DD" w:rsidRDefault="00E85743" w:rsidP="00203C39">
            <w:pPr>
              <w:widowControl w:val="0"/>
              <w:autoSpaceDE w:val="0"/>
              <w:autoSpaceDN w:val="0"/>
              <w:adjustRightInd w:val="0"/>
              <w:ind w:left="360"/>
              <w:jc w:val="both"/>
            </w:pPr>
            <w:r w:rsidRPr="00D124DD">
              <w:t>Il calcolo con le lettere e il problema della generalizzazione sarà trattato in modo trasversale.</w:t>
            </w:r>
          </w:p>
          <w:p w:rsidR="00E85743" w:rsidRPr="00D124DD" w:rsidRDefault="00E85743" w:rsidP="00203C39">
            <w:pPr>
              <w:widowControl w:val="0"/>
              <w:autoSpaceDE w:val="0"/>
              <w:autoSpaceDN w:val="0"/>
              <w:adjustRightInd w:val="0"/>
              <w:jc w:val="both"/>
            </w:pPr>
            <w:r w:rsidRPr="00D124DD">
              <w:t>I metodi che si utilizzeranno nello svolgimento dei contenuti e per il raggiungimento degli obiettivi prefissati saranno:</w:t>
            </w:r>
          </w:p>
          <w:p w:rsidR="00E85743" w:rsidRPr="00D124DD" w:rsidRDefault="00E85743" w:rsidP="00203C39">
            <w:pPr>
              <w:widowControl w:val="0"/>
              <w:numPr>
                <w:ilvl w:val="0"/>
                <w:numId w:val="3"/>
              </w:numPr>
              <w:autoSpaceDE w:val="0"/>
              <w:autoSpaceDN w:val="0"/>
              <w:adjustRightInd w:val="0"/>
              <w:jc w:val="both"/>
            </w:pPr>
            <w:r w:rsidRPr="00D124DD">
              <w:t>la lezione dialogata</w:t>
            </w:r>
          </w:p>
          <w:p w:rsidR="00E85743" w:rsidRPr="00D124DD" w:rsidRDefault="00E85743" w:rsidP="00203C39">
            <w:pPr>
              <w:widowControl w:val="0"/>
              <w:numPr>
                <w:ilvl w:val="0"/>
                <w:numId w:val="3"/>
              </w:numPr>
              <w:autoSpaceDE w:val="0"/>
              <w:autoSpaceDN w:val="0"/>
              <w:adjustRightInd w:val="0"/>
              <w:jc w:val="both"/>
            </w:pPr>
            <w:r w:rsidRPr="00D124DD">
              <w:t>la lezione frontale</w:t>
            </w:r>
          </w:p>
          <w:p w:rsidR="00E85743" w:rsidRPr="00D124DD" w:rsidRDefault="00E85743" w:rsidP="00203C39">
            <w:pPr>
              <w:widowControl w:val="0"/>
              <w:numPr>
                <w:ilvl w:val="0"/>
                <w:numId w:val="3"/>
              </w:numPr>
              <w:autoSpaceDE w:val="0"/>
              <w:autoSpaceDN w:val="0"/>
              <w:adjustRightInd w:val="0"/>
              <w:jc w:val="both"/>
            </w:pPr>
            <w:proofErr w:type="spellStart"/>
            <w:r w:rsidRPr="00D124DD">
              <w:t>problem-solving</w:t>
            </w:r>
            <w:proofErr w:type="spellEnd"/>
          </w:p>
          <w:p w:rsidR="00E85743" w:rsidRPr="00D124DD" w:rsidRDefault="00E85743" w:rsidP="00203C39">
            <w:pPr>
              <w:widowControl w:val="0"/>
              <w:autoSpaceDE w:val="0"/>
              <w:autoSpaceDN w:val="0"/>
              <w:adjustRightInd w:val="0"/>
              <w:jc w:val="both"/>
            </w:pPr>
            <w:r w:rsidRPr="00D124DD">
              <w:t>Ogni docente si impegna a:</w:t>
            </w:r>
          </w:p>
          <w:p w:rsidR="00E85743" w:rsidRPr="00D124DD" w:rsidRDefault="00E85743" w:rsidP="00203C39">
            <w:pPr>
              <w:widowControl w:val="0"/>
              <w:numPr>
                <w:ilvl w:val="0"/>
                <w:numId w:val="4"/>
              </w:numPr>
              <w:autoSpaceDE w:val="0"/>
              <w:autoSpaceDN w:val="0"/>
              <w:adjustRightInd w:val="0"/>
              <w:jc w:val="both"/>
            </w:pPr>
            <w:r w:rsidRPr="00D124DD">
              <w:t>esporre le ragioni e gli obiettivi dell'attività che si appresta a svolgere;</w:t>
            </w:r>
          </w:p>
          <w:p w:rsidR="00E85743" w:rsidRPr="00D124DD" w:rsidRDefault="00E85743" w:rsidP="00203C39">
            <w:pPr>
              <w:widowControl w:val="0"/>
              <w:numPr>
                <w:ilvl w:val="0"/>
                <w:numId w:val="4"/>
              </w:numPr>
              <w:autoSpaceDE w:val="0"/>
              <w:autoSpaceDN w:val="0"/>
              <w:adjustRightInd w:val="0"/>
              <w:jc w:val="both"/>
            </w:pPr>
            <w:r w:rsidRPr="00D124DD">
              <w:t>fornire gli strumenti indispensabili all'approccio con l'argomento;</w:t>
            </w:r>
          </w:p>
          <w:p w:rsidR="00E85743" w:rsidRPr="00D124DD" w:rsidRDefault="00E85743" w:rsidP="00203C39">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E85743" w:rsidRPr="00D124DD" w:rsidRDefault="00E85743" w:rsidP="00203C39">
            <w:pPr>
              <w:widowControl w:val="0"/>
              <w:numPr>
                <w:ilvl w:val="0"/>
                <w:numId w:val="4"/>
              </w:numPr>
              <w:autoSpaceDE w:val="0"/>
              <w:autoSpaceDN w:val="0"/>
              <w:adjustRightInd w:val="0"/>
              <w:jc w:val="both"/>
            </w:pPr>
            <w:r w:rsidRPr="00D124DD">
              <w:t>valutare immediatamente le idee, anche attraverso la loro applicazione;</w:t>
            </w:r>
          </w:p>
          <w:p w:rsidR="00E85743" w:rsidRPr="00D124DD" w:rsidRDefault="00E85743" w:rsidP="00203C39">
            <w:pPr>
              <w:widowControl w:val="0"/>
              <w:numPr>
                <w:ilvl w:val="0"/>
                <w:numId w:val="4"/>
              </w:numPr>
              <w:autoSpaceDE w:val="0"/>
              <w:autoSpaceDN w:val="0"/>
              <w:adjustRightInd w:val="0"/>
              <w:jc w:val="both"/>
            </w:pPr>
            <w:r w:rsidRPr="00D124DD">
              <w:t>sistemare organicamente le idee emerse dagli interventi degli studenti;</w:t>
            </w:r>
          </w:p>
          <w:p w:rsidR="00E85743" w:rsidRPr="00D124DD" w:rsidRDefault="00E85743" w:rsidP="00203C39">
            <w:pPr>
              <w:widowControl w:val="0"/>
              <w:numPr>
                <w:ilvl w:val="0"/>
                <w:numId w:val="4"/>
              </w:numPr>
              <w:autoSpaceDE w:val="0"/>
              <w:autoSpaceDN w:val="0"/>
              <w:adjustRightInd w:val="0"/>
              <w:jc w:val="both"/>
            </w:pPr>
            <w:r w:rsidRPr="00D124DD">
              <w:t>applicare le conoscenze a situazioni concrete e in ambiti diversi;</w:t>
            </w:r>
          </w:p>
          <w:p w:rsidR="00E85743" w:rsidRPr="00D124DD" w:rsidRDefault="00E85743" w:rsidP="00203C39">
            <w:pPr>
              <w:widowControl w:val="0"/>
              <w:numPr>
                <w:ilvl w:val="0"/>
                <w:numId w:val="4"/>
              </w:numPr>
              <w:autoSpaceDE w:val="0"/>
              <w:autoSpaceDN w:val="0"/>
              <w:adjustRightInd w:val="0"/>
              <w:jc w:val="both"/>
            </w:pPr>
            <w:r w:rsidRPr="00D124DD">
              <w:t>valutare il raggiungimento degli obiettivi;</w:t>
            </w:r>
          </w:p>
          <w:p w:rsidR="00E85743" w:rsidRPr="00D124DD" w:rsidRDefault="00E85743" w:rsidP="00203C39">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E85743" w:rsidRPr="00D124DD" w:rsidRDefault="00E85743" w:rsidP="00203C39">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E85743" w:rsidRPr="00203C39" w:rsidRDefault="00E85743" w:rsidP="00203C39">
            <w:pPr>
              <w:jc w:val="both"/>
              <w:rPr>
                <w:sz w:val="26"/>
                <w:szCs w:val="26"/>
              </w:rPr>
            </w:pPr>
            <w:r w:rsidRPr="00D124DD">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E85743" w:rsidTr="000D185A">
        <w:tblPrEx>
          <w:tblLook w:val="00A0"/>
        </w:tblPrEx>
        <w:trPr>
          <w:gridBefore w:val="1"/>
          <w:wBefore w:w="459" w:type="dxa"/>
        </w:trPr>
        <w:tc>
          <w:tcPr>
            <w:tcW w:w="14427" w:type="dxa"/>
            <w:gridSpan w:val="9"/>
          </w:tcPr>
          <w:p w:rsidR="00E85743" w:rsidRPr="00203C39" w:rsidRDefault="00E85743" w:rsidP="00203C39">
            <w:pPr>
              <w:jc w:val="both"/>
              <w:rPr>
                <w:b/>
              </w:rPr>
            </w:pPr>
            <w:r w:rsidRPr="00203C39">
              <w:rPr>
                <w:b/>
              </w:rPr>
              <w:lastRenderedPageBreak/>
              <w:t xml:space="preserve">Criteri di valutazione </w:t>
            </w:r>
          </w:p>
          <w:p w:rsidR="00E85743" w:rsidRPr="00D124DD" w:rsidRDefault="00E85743" w:rsidP="00203C39">
            <w:pPr>
              <w:widowControl w:val="0"/>
              <w:autoSpaceDE w:val="0"/>
              <w:autoSpaceDN w:val="0"/>
              <w:adjustRightInd w:val="0"/>
              <w:jc w:val="both"/>
            </w:pPr>
          </w:p>
          <w:p w:rsidR="00E85743" w:rsidRPr="00D124DD" w:rsidRDefault="00E85743" w:rsidP="00203C39">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E85743" w:rsidRPr="00D124DD" w:rsidRDefault="00E85743" w:rsidP="00203C39">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E85743" w:rsidRPr="00D124DD" w:rsidRDefault="00E85743" w:rsidP="00203C39">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E85743" w:rsidRPr="00D124DD" w:rsidRDefault="00E85743" w:rsidP="00203C39">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E85743" w:rsidRPr="00D124DD" w:rsidRDefault="00E85743" w:rsidP="00203C39">
            <w:pPr>
              <w:widowControl w:val="0"/>
              <w:autoSpaceDE w:val="0"/>
              <w:autoSpaceDN w:val="0"/>
              <w:adjustRightInd w:val="0"/>
              <w:jc w:val="both"/>
            </w:pPr>
            <w:r w:rsidRPr="00D124DD">
              <w:t>Gli strumenti di accertamento idonei a verificare i livelli conseguiti negli obiettivi di apprendimento già prefissati saranno:</w:t>
            </w:r>
          </w:p>
          <w:p w:rsidR="00E85743" w:rsidRPr="00D124DD" w:rsidRDefault="00E85743" w:rsidP="00203C39">
            <w:pPr>
              <w:widowControl w:val="0"/>
              <w:autoSpaceDE w:val="0"/>
              <w:autoSpaceDN w:val="0"/>
              <w:adjustRightInd w:val="0"/>
              <w:jc w:val="both"/>
            </w:pPr>
            <w:r w:rsidRPr="00D124DD">
              <w:t>a)  verifiche scritte</w:t>
            </w:r>
          </w:p>
          <w:p w:rsidR="00E85743" w:rsidRPr="00D124DD" w:rsidRDefault="00E85743" w:rsidP="00203C39">
            <w:pPr>
              <w:widowControl w:val="0"/>
              <w:autoSpaceDE w:val="0"/>
              <w:autoSpaceDN w:val="0"/>
              <w:adjustRightInd w:val="0"/>
              <w:jc w:val="both"/>
            </w:pPr>
            <w:r w:rsidRPr="00D124DD">
              <w:t>b)  test</w:t>
            </w:r>
          </w:p>
          <w:p w:rsidR="00E85743" w:rsidRPr="00D124DD" w:rsidRDefault="00E85743" w:rsidP="00203C39">
            <w:pPr>
              <w:widowControl w:val="0"/>
              <w:autoSpaceDE w:val="0"/>
              <w:autoSpaceDN w:val="0"/>
              <w:adjustRightInd w:val="0"/>
              <w:jc w:val="both"/>
            </w:pPr>
            <w:r w:rsidRPr="00D124DD">
              <w:t>c)  quesiti a risposta breve</w:t>
            </w:r>
          </w:p>
          <w:p w:rsidR="00E85743" w:rsidRPr="00D124DD" w:rsidRDefault="00E85743" w:rsidP="00203C39">
            <w:pPr>
              <w:widowControl w:val="0"/>
              <w:autoSpaceDE w:val="0"/>
              <w:autoSpaceDN w:val="0"/>
              <w:adjustRightInd w:val="0"/>
              <w:jc w:val="both"/>
            </w:pPr>
            <w:r w:rsidRPr="00D124DD">
              <w:t>d)  verifiche orali.</w:t>
            </w:r>
          </w:p>
          <w:p w:rsidR="00E85743" w:rsidRPr="00D124DD" w:rsidRDefault="00E85743" w:rsidP="00203C39">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E85743" w:rsidRPr="00D124DD" w:rsidRDefault="00E85743" w:rsidP="00203C39">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E85743" w:rsidRPr="00D124DD" w:rsidRDefault="00E85743" w:rsidP="00203C39">
            <w:pPr>
              <w:widowControl w:val="0"/>
              <w:autoSpaceDE w:val="0"/>
              <w:autoSpaceDN w:val="0"/>
              <w:adjustRightInd w:val="0"/>
              <w:jc w:val="both"/>
            </w:pPr>
          </w:p>
          <w:p w:rsidR="00E85743" w:rsidRPr="00D124DD" w:rsidRDefault="00E85743" w:rsidP="00203C39">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E85743" w:rsidRPr="00203C39" w:rsidRDefault="00E85743" w:rsidP="00203C39">
            <w:pPr>
              <w:widowControl w:val="0"/>
              <w:autoSpaceDE w:val="0"/>
              <w:autoSpaceDN w:val="0"/>
              <w:adjustRightInd w:val="0"/>
              <w:jc w:val="both"/>
            </w:pPr>
          </w:p>
          <w:p w:rsidR="00E85743" w:rsidRPr="00D124DD" w:rsidRDefault="00E85743" w:rsidP="00203C39">
            <w:pPr>
              <w:widowControl w:val="0"/>
              <w:autoSpaceDE w:val="0"/>
              <w:autoSpaceDN w:val="0"/>
              <w:adjustRightInd w:val="0"/>
              <w:jc w:val="both"/>
            </w:pPr>
            <w:r w:rsidRPr="00D124DD">
              <w:lastRenderedPageBreak/>
              <w:t>Anche durante l'anno si cercherà di predisporre prove di verifica parallele concordate per obiettivi, contenuti e valutazione.</w:t>
            </w:r>
          </w:p>
          <w:p w:rsidR="00E85743" w:rsidRPr="00D124DD" w:rsidRDefault="00E85743" w:rsidP="00203C39">
            <w:pPr>
              <w:widowControl w:val="0"/>
              <w:autoSpaceDE w:val="0"/>
              <w:autoSpaceDN w:val="0"/>
              <w:adjustRightInd w:val="0"/>
              <w:jc w:val="both"/>
            </w:pPr>
          </w:p>
          <w:p w:rsidR="00E85743" w:rsidRPr="00D124DD" w:rsidRDefault="00E85743" w:rsidP="00203C39">
            <w:pPr>
              <w:widowControl w:val="0"/>
              <w:autoSpaceDE w:val="0"/>
              <w:autoSpaceDN w:val="0"/>
              <w:adjustRightInd w:val="0"/>
              <w:jc w:val="both"/>
            </w:pPr>
            <w:r w:rsidRPr="00D124DD">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E85743" w:rsidRPr="00D124DD" w:rsidRDefault="00E85743" w:rsidP="00203C39">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E85743" w:rsidRPr="00203C39" w:rsidRDefault="00E85743" w:rsidP="00203C39">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E85743" w:rsidTr="000D185A">
        <w:tblPrEx>
          <w:tblLook w:val="00A0"/>
        </w:tblPrEx>
        <w:trPr>
          <w:gridBefore w:val="1"/>
          <w:wBefore w:w="459" w:type="dxa"/>
        </w:trPr>
        <w:tc>
          <w:tcPr>
            <w:tcW w:w="14427" w:type="dxa"/>
            <w:gridSpan w:val="9"/>
          </w:tcPr>
          <w:p w:rsidR="00E85743" w:rsidRPr="0099492A" w:rsidRDefault="00E85743" w:rsidP="00203C39">
            <w:pPr>
              <w:jc w:val="both"/>
              <w:rPr>
                <w:b/>
              </w:rPr>
            </w:pPr>
            <w:r w:rsidRPr="0099492A">
              <w:rPr>
                <w:b/>
              </w:rPr>
              <w:lastRenderedPageBreak/>
              <w:t>Verifiche</w:t>
            </w:r>
          </w:p>
          <w:p w:rsidR="00E85743" w:rsidRPr="00203C39" w:rsidRDefault="00E85743" w:rsidP="00203C39">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E85743" w:rsidTr="000D185A">
        <w:tblPrEx>
          <w:tblLook w:val="00A0"/>
        </w:tblPrEx>
        <w:trPr>
          <w:gridBefore w:val="1"/>
          <w:wBefore w:w="459" w:type="dxa"/>
        </w:trPr>
        <w:tc>
          <w:tcPr>
            <w:tcW w:w="14427" w:type="dxa"/>
            <w:gridSpan w:val="9"/>
          </w:tcPr>
          <w:p w:rsidR="00E85743" w:rsidRPr="0099492A" w:rsidRDefault="00E85743" w:rsidP="00203C39">
            <w:pPr>
              <w:jc w:val="both"/>
              <w:rPr>
                <w:b/>
              </w:rPr>
            </w:pPr>
            <w:r w:rsidRPr="0099492A">
              <w:rPr>
                <w:b/>
              </w:rPr>
              <w:t>Attività integrative</w:t>
            </w:r>
          </w:p>
          <w:p w:rsidR="00E85743" w:rsidRPr="00203C39" w:rsidRDefault="00E85743" w:rsidP="00203C39">
            <w:pPr>
              <w:jc w:val="both"/>
              <w:rPr>
                <w:b/>
              </w:rPr>
            </w:pPr>
            <w:r w:rsidRPr="0099492A">
              <w:t>Non sono previste particolari attività integrative, gli insegnanti si riservano di vagliare le eventuali proposte</w:t>
            </w:r>
          </w:p>
        </w:tc>
      </w:tr>
      <w:tr w:rsidR="00E85743" w:rsidTr="000D185A">
        <w:tblPrEx>
          <w:tblLook w:val="00A0"/>
        </w:tblPrEx>
        <w:trPr>
          <w:gridBefore w:val="1"/>
          <w:wBefore w:w="459" w:type="dxa"/>
        </w:trPr>
        <w:tc>
          <w:tcPr>
            <w:tcW w:w="14427" w:type="dxa"/>
            <w:gridSpan w:val="9"/>
          </w:tcPr>
          <w:p w:rsidR="00E85743" w:rsidRPr="00203C39" w:rsidRDefault="00E85743" w:rsidP="00203C39">
            <w:pPr>
              <w:jc w:val="both"/>
              <w:rPr>
                <w:b/>
              </w:rPr>
            </w:pPr>
            <w:r w:rsidRPr="00203C39">
              <w:rPr>
                <w:b/>
              </w:rPr>
              <w:t>Recupero e sostegno</w:t>
            </w:r>
          </w:p>
          <w:p w:rsidR="00E85743" w:rsidRPr="00D124DD" w:rsidRDefault="00E85743" w:rsidP="00203C39">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9F7468">
              <w:t xml:space="preserve"> o, i</w:t>
            </w:r>
            <w:bookmarkStart w:id="0" w:name="_GoBack"/>
            <w:bookmarkEnd w:id="0"/>
            <w:r w:rsidRPr="00D124DD">
              <w:t>n casi estremi, nella partecipazione ad un corso di recupero predisposto in orario extrascolastico. La scelta dipenderà dal mancato raggiungimento degli obiettivi.</w:t>
            </w:r>
          </w:p>
          <w:p w:rsidR="00E85743" w:rsidRPr="00D124DD" w:rsidRDefault="00E85743" w:rsidP="00203C39">
            <w:pPr>
              <w:jc w:val="both"/>
            </w:pPr>
            <w:r w:rsidRPr="00D124DD">
              <w:t>Non si esclude la somministrazione di esercizi suppletivi e diversificati ai singoli discenti a seconda delle necessità e il conseguente controllo da parte dell'insegnante dei medesimi.</w:t>
            </w:r>
          </w:p>
          <w:p w:rsidR="00E85743" w:rsidRPr="00203C39" w:rsidRDefault="00E85743" w:rsidP="00203C39">
            <w:pPr>
              <w:jc w:val="both"/>
              <w:rPr>
                <w:b/>
              </w:rPr>
            </w:pPr>
            <w:r w:rsidRPr="00D124DD">
              <w:t>Il recupero potrà essere svolto anche attivando sportelli help o corsi di recupero pomeridiani a seconda delle necessità man mano evidenziate .</w:t>
            </w:r>
          </w:p>
        </w:tc>
      </w:tr>
    </w:tbl>
    <w:p w:rsidR="00E85743" w:rsidRDefault="00E85743" w:rsidP="00DD7922">
      <w:pPr>
        <w:spacing w:line="360" w:lineRule="auto"/>
        <w:rPr>
          <w:sz w:val="22"/>
          <w:szCs w:val="22"/>
        </w:rPr>
      </w:pPr>
    </w:p>
    <w:p w:rsidR="00E85743" w:rsidRPr="000F67F9" w:rsidRDefault="002F6DB8" w:rsidP="00DD7922">
      <w:pPr>
        <w:spacing w:line="360" w:lineRule="auto"/>
        <w:rPr>
          <w:sz w:val="22"/>
          <w:szCs w:val="22"/>
        </w:rPr>
      </w:pPr>
      <w:r>
        <w:rPr>
          <w:sz w:val="22"/>
          <w:szCs w:val="22"/>
        </w:rPr>
        <w:t>Data, 30 settembre 2016</w:t>
      </w:r>
      <w:r w:rsidR="00E85743">
        <w:rPr>
          <w:sz w:val="22"/>
          <w:szCs w:val="22"/>
        </w:rPr>
        <w:tab/>
      </w:r>
      <w:r w:rsidR="00E85743" w:rsidRPr="000F67F9">
        <w:rPr>
          <w:sz w:val="22"/>
          <w:szCs w:val="22"/>
        </w:rPr>
        <w:tab/>
      </w:r>
      <w:r w:rsidR="00E85743">
        <w:rPr>
          <w:sz w:val="22"/>
          <w:szCs w:val="22"/>
        </w:rPr>
        <w:tab/>
      </w:r>
      <w:r w:rsidR="00E85743">
        <w:rPr>
          <w:sz w:val="22"/>
          <w:szCs w:val="22"/>
        </w:rPr>
        <w:tab/>
      </w:r>
      <w:r w:rsidR="00E85743">
        <w:rPr>
          <w:sz w:val="22"/>
          <w:szCs w:val="22"/>
        </w:rPr>
        <w:tab/>
        <w:t xml:space="preserve"> Firma </w:t>
      </w:r>
      <w:r w:rsidR="00E85743" w:rsidRPr="000F67F9">
        <w:rPr>
          <w:sz w:val="22"/>
          <w:szCs w:val="22"/>
        </w:rPr>
        <w:t xml:space="preserve"> _____________________</w:t>
      </w:r>
      <w:r w:rsidR="00E85743">
        <w:rPr>
          <w:sz w:val="22"/>
          <w:szCs w:val="22"/>
        </w:rPr>
        <w:tab/>
      </w:r>
      <w:r w:rsidR="00E85743">
        <w:rPr>
          <w:sz w:val="22"/>
          <w:szCs w:val="22"/>
        </w:rPr>
        <w:tab/>
      </w:r>
      <w:r w:rsidR="00E85743">
        <w:rPr>
          <w:sz w:val="22"/>
          <w:szCs w:val="22"/>
        </w:rPr>
        <w:tab/>
      </w:r>
      <w:r w:rsidR="00E85743" w:rsidRPr="000F67F9">
        <w:rPr>
          <w:sz w:val="22"/>
          <w:szCs w:val="22"/>
        </w:rPr>
        <w:t>_____________________</w:t>
      </w:r>
    </w:p>
    <w:p w:rsidR="00E85743" w:rsidRPr="000F67F9" w:rsidRDefault="00E85743"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E85743" w:rsidRPr="000F67F9" w:rsidRDefault="00E85743"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F6DB8" w:rsidRPr="000F67F9">
        <w:rPr>
          <w:sz w:val="22"/>
          <w:szCs w:val="22"/>
        </w:rPr>
        <w:t>_____________________</w:t>
      </w:r>
      <w:r w:rsidR="002F6DB8">
        <w:rPr>
          <w:sz w:val="22"/>
          <w:szCs w:val="22"/>
        </w:rPr>
        <w:tab/>
      </w:r>
      <w:r w:rsidR="002F6DB8">
        <w:rPr>
          <w:sz w:val="22"/>
          <w:szCs w:val="22"/>
        </w:rPr>
        <w:tab/>
      </w:r>
      <w:r w:rsidR="002F6DB8">
        <w:rPr>
          <w:sz w:val="22"/>
          <w:szCs w:val="22"/>
        </w:rPr>
        <w:tab/>
      </w:r>
      <w:r w:rsidR="002F6DB8" w:rsidRPr="000F67F9">
        <w:rPr>
          <w:sz w:val="22"/>
          <w:szCs w:val="22"/>
        </w:rPr>
        <w:t>_____________________</w:t>
      </w:r>
    </w:p>
    <w:sectPr w:rsidR="00E85743" w:rsidRPr="000F67F9" w:rsidSect="00475CCA">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7C" w:rsidRDefault="008B7B7C" w:rsidP="00475CCA">
      <w:r>
        <w:separator/>
      </w:r>
    </w:p>
  </w:endnote>
  <w:endnote w:type="continuationSeparator" w:id="0">
    <w:p w:rsidR="008B7B7C" w:rsidRDefault="008B7B7C"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4" w:rsidRDefault="00BC6F1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43" w:rsidRDefault="00E85743" w:rsidP="00C142AC">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E85743" w:rsidRPr="005C2AD5" w:rsidRDefault="00E85743" w:rsidP="00475CCA">
    <w:pPr>
      <w:pStyle w:val="Pidipagina"/>
      <w:jc w:val="both"/>
      <w:rPr>
        <w:sz w:val="18"/>
        <w:szCs w:val="18"/>
      </w:rPr>
    </w:pPr>
    <w:r w:rsidRPr="005C2AD5">
      <w:rPr>
        <w:sz w:val="18"/>
        <w:szCs w:val="18"/>
      </w:rPr>
      <w:t xml:space="preserve">Pagina </w:t>
    </w:r>
    <w:r w:rsidR="00FA121F" w:rsidRPr="005C2AD5">
      <w:rPr>
        <w:sz w:val="18"/>
        <w:szCs w:val="18"/>
      </w:rPr>
      <w:fldChar w:fldCharType="begin"/>
    </w:r>
    <w:r w:rsidRPr="005C2AD5">
      <w:rPr>
        <w:sz w:val="18"/>
        <w:szCs w:val="18"/>
      </w:rPr>
      <w:instrText xml:space="preserve"> PAGE </w:instrText>
    </w:r>
    <w:r w:rsidR="00FA121F" w:rsidRPr="005C2AD5">
      <w:rPr>
        <w:sz w:val="18"/>
        <w:szCs w:val="18"/>
      </w:rPr>
      <w:fldChar w:fldCharType="separate"/>
    </w:r>
    <w:r w:rsidR="000D185A">
      <w:rPr>
        <w:noProof/>
        <w:sz w:val="18"/>
        <w:szCs w:val="18"/>
      </w:rPr>
      <w:t>10</w:t>
    </w:r>
    <w:r w:rsidR="00FA121F" w:rsidRPr="005C2AD5">
      <w:rPr>
        <w:sz w:val="18"/>
        <w:szCs w:val="18"/>
      </w:rPr>
      <w:fldChar w:fldCharType="end"/>
    </w:r>
    <w:r w:rsidRPr="005C2AD5">
      <w:rPr>
        <w:sz w:val="18"/>
        <w:szCs w:val="18"/>
      </w:rPr>
      <w:t xml:space="preserve"> di </w:t>
    </w:r>
    <w:r w:rsidR="00FA121F" w:rsidRPr="005C2AD5">
      <w:rPr>
        <w:sz w:val="18"/>
        <w:szCs w:val="18"/>
      </w:rPr>
      <w:fldChar w:fldCharType="begin"/>
    </w:r>
    <w:r w:rsidRPr="005C2AD5">
      <w:rPr>
        <w:sz w:val="18"/>
        <w:szCs w:val="18"/>
      </w:rPr>
      <w:instrText xml:space="preserve"> NUMPAGES </w:instrText>
    </w:r>
    <w:r w:rsidR="00FA121F" w:rsidRPr="005C2AD5">
      <w:rPr>
        <w:sz w:val="18"/>
        <w:szCs w:val="18"/>
      </w:rPr>
      <w:fldChar w:fldCharType="separate"/>
    </w:r>
    <w:r w:rsidR="000D185A">
      <w:rPr>
        <w:noProof/>
        <w:sz w:val="18"/>
        <w:szCs w:val="18"/>
      </w:rPr>
      <w:t>10</w:t>
    </w:r>
    <w:r w:rsidR="00FA121F" w:rsidRPr="005C2AD5">
      <w:rPr>
        <w:sz w:val="18"/>
        <w:szCs w:val="18"/>
      </w:rPr>
      <w:fldChar w:fldCharType="end"/>
    </w:r>
  </w:p>
  <w:p w:rsidR="00E85743" w:rsidRDefault="00E85743" w:rsidP="00475CCA">
    <w:pPr>
      <w:pStyle w:val="Pidipagina"/>
      <w:ind w:right="360"/>
      <w:jc w:val="both"/>
    </w:pPr>
  </w:p>
  <w:p w:rsidR="00E85743" w:rsidRDefault="00E8574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4" w:rsidRDefault="00BC6F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7C" w:rsidRDefault="008B7B7C" w:rsidP="00475CCA">
      <w:r>
        <w:separator/>
      </w:r>
    </w:p>
  </w:footnote>
  <w:footnote w:type="continuationSeparator" w:id="0">
    <w:p w:rsidR="008B7B7C" w:rsidRDefault="008B7B7C"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4" w:rsidRDefault="00BC6F1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BC6F14" w:rsidRPr="00045915" w:rsidTr="0015252A">
      <w:trPr>
        <w:trHeight w:val="1916"/>
      </w:trPr>
      <w:tc>
        <w:tcPr>
          <w:tcW w:w="5000" w:type="pct"/>
          <w:tcBorders>
            <w:top w:val="nil"/>
            <w:left w:val="nil"/>
            <w:bottom w:val="single" w:sz="4" w:space="0" w:color="auto"/>
            <w:right w:val="nil"/>
          </w:tcBorders>
          <w:shd w:val="clear" w:color="auto" w:fill="auto"/>
          <w:vAlign w:val="center"/>
        </w:tcPr>
        <w:p w:rsidR="00BC6F14" w:rsidRPr="00045915" w:rsidRDefault="00BC6F14"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BC6F14" w:rsidRPr="00045915" w:rsidRDefault="00BC6F14" w:rsidP="0015252A">
          <w:pPr>
            <w:jc w:val="center"/>
            <w:rPr>
              <w:rFonts w:ascii="Verdana" w:hAnsi="Verdana"/>
              <w:color w:val="000000"/>
            </w:rPr>
          </w:pPr>
          <w:r w:rsidRPr="00045915">
            <w:rPr>
              <w:rFonts w:ascii="Verdana" w:hAnsi="Verdana"/>
              <w:color w:val="000000"/>
              <w:sz w:val="22"/>
              <w:szCs w:val="22"/>
            </w:rPr>
            <w:t>Ministero della Pubblica Istruzione</w:t>
          </w:r>
        </w:p>
        <w:p w:rsidR="00BC6F14" w:rsidRPr="00045915" w:rsidRDefault="00BC6F14"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BC6F14" w:rsidRPr="00045915" w:rsidRDefault="00BC6F14" w:rsidP="0015252A">
          <w:pPr>
            <w:jc w:val="center"/>
            <w:rPr>
              <w:rFonts w:ascii="Verdana" w:hAnsi="Verdana"/>
              <w:color w:val="000000"/>
            </w:rPr>
          </w:pPr>
          <w:r w:rsidRPr="00045915">
            <w:rPr>
              <w:rFonts w:ascii="Verdana" w:hAnsi="Verdana"/>
              <w:color w:val="000000"/>
              <w:sz w:val="22"/>
              <w:szCs w:val="22"/>
            </w:rPr>
            <w:t>Via Borgo Palazzo 128-24125 Bergamo</w:t>
          </w:r>
        </w:p>
        <w:p w:rsidR="00BC6F14" w:rsidRPr="00045915" w:rsidRDefault="00BC6F14"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BC6F14" w:rsidRPr="00045915" w:rsidRDefault="00BC6F14"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BC6F14" w:rsidRPr="00E21266" w:rsidTr="0015252A">
      <w:trPr>
        <w:trHeight w:val="161"/>
      </w:trPr>
      <w:tc>
        <w:tcPr>
          <w:tcW w:w="5000" w:type="pct"/>
          <w:tcBorders>
            <w:top w:val="single" w:sz="4" w:space="0" w:color="auto"/>
          </w:tcBorders>
          <w:shd w:val="clear" w:color="auto" w:fill="auto"/>
          <w:vAlign w:val="center"/>
        </w:tcPr>
        <w:p w:rsidR="00BC6F14" w:rsidRPr="00E21266" w:rsidRDefault="00BC6F14"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E85743" w:rsidRDefault="00E85743" w:rsidP="00475CC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14" w:rsidRDefault="00BC6F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75CCA"/>
    <w:rsid w:val="00016B90"/>
    <w:rsid w:val="00070BBC"/>
    <w:rsid w:val="000D185A"/>
    <w:rsid w:val="000E70EC"/>
    <w:rsid w:val="000F67F9"/>
    <w:rsid w:val="001A5874"/>
    <w:rsid w:val="001B7D35"/>
    <w:rsid w:val="001F043D"/>
    <w:rsid w:val="001F32E1"/>
    <w:rsid w:val="001F6030"/>
    <w:rsid w:val="00203C39"/>
    <w:rsid w:val="00222D3D"/>
    <w:rsid w:val="00265D5F"/>
    <w:rsid w:val="00283145"/>
    <w:rsid w:val="00285350"/>
    <w:rsid w:val="00292F40"/>
    <w:rsid w:val="002931BA"/>
    <w:rsid w:val="00296947"/>
    <w:rsid w:val="002B0D3F"/>
    <w:rsid w:val="002F5C08"/>
    <w:rsid w:val="002F6DB8"/>
    <w:rsid w:val="003A217D"/>
    <w:rsid w:val="003F64A4"/>
    <w:rsid w:val="00435132"/>
    <w:rsid w:val="00475CCA"/>
    <w:rsid w:val="004900AA"/>
    <w:rsid w:val="004D53A6"/>
    <w:rsid w:val="004E2715"/>
    <w:rsid w:val="004F6256"/>
    <w:rsid w:val="00500904"/>
    <w:rsid w:val="005018DD"/>
    <w:rsid w:val="00501E26"/>
    <w:rsid w:val="0053736C"/>
    <w:rsid w:val="005649D0"/>
    <w:rsid w:val="005A5B25"/>
    <w:rsid w:val="005C2AD5"/>
    <w:rsid w:val="005C54A5"/>
    <w:rsid w:val="005F6A05"/>
    <w:rsid w:val="00625C89"/>
    <w:rsid w:val="006268AF"/>
    <w:rsid w:val="006322B3"/>
    <w:rsid w:val="00635674"/>
    <w:rsid w:val="006841BD"/>
    <w:rsid w:val="00697C70"/>
    <w:rsid w:val="006A0897"/>
    <w:rsid w:val="006B6686"/>
    <w:rsid w:val="006E4903"/>
    <w:rsid w:val="007209F2"/>
    <w:rsid w:val="007549BA"/>
    <w:rsid w:val="00760FD0"/>
    <w:rsid w:val="007D2771"/>
    <w:rsid w:val="008202B0"/>
    <w:rsid w:val="008673A0"/>
    <w:rsid w:val="00873FA5"/>
    <w:rsid w:val="008B7B7C"/>
    <w:rsid w:val="008E6C73"/>
    <w:rsid w:val="008F2CCC"/>
    <w:rsid w:val="0091741B"/>
    <w:rsid w:val="00926F97"/>
    <w:rsid w:val="00930E50"/>
    <w:rsid w:val="009413C0"/>
    <w:rsid w:val="0095550C"/>
    <w:rsid w:val="0099492A"/>
    <w:rsid w:val="009F7468"/>
    <w:rsid w:val="00A406F7"/>
    <w:rsid w:val="00A429CB"/>
    <w:rsid w:val="00A50FCB"/>
    <w:rsid w:val="00A60A9A"/>
    <w:rsid w:val="00A74E23"/>
    <w:rsid w:val="00A81C09"/>
    <w:rsid w:val="00A83602"/>
    <w:rsid w:val="00A849FF"/>
    <w:rsid w:val="00A961CE"/>
    <w:rsid w:val="00AA5AE7"/>
    <w:rsid w:val="00AB0450"/>
    <w:rsid w:val="00AB12F1"/>
    <w:rsid w:val="00AC628F"/>
    <w:rsid w:val="00AF2603"/>
    <w:rsid w:val="00AF7B5E"/>
    <w:rsid w:val="00B40CD4"/>
    <w:rsid w:val="00B50E36"/>
    <w:rsid w:val="00B553C2"/>
    <w:rsid w:val="00BC6F14"/>
    <w:rsid w:val="00C03398"/>
    <w:rsid w:val="00C142AC"/>
    <w:rsid w:val="00C33326"/>
    <w:rsid w:val="00C37B28"/>
    <w:rsid w:val="00C84F91"/>
    <w:rsid w:val="00C94FB1"/>
    <w:rsid w:val="00CA30E4"/>
    <w:rsid w:val="00CC7077"/>
    <w:rsid w:val="00CF2795"/>
    <w:rsid w:val="00D124DD"/>
    <w:rsid w:val="00D325D4"/>
    <w:rsid w:val="00D64268"/>
    <w:rsid w:val="00D84E33"/>
    <w:rsid w:val="00D96176"/>
    <w:rsid w:val="00DA1BE0"/>
    <w:rsid w:val="00DD5FE3"/>
    <w:rsid w:val="00DD7922"/>
    <w:rsid w:val="00E1023D"/>
    <w:rsid w:val="00E1497C"/>
    <w:rsid w:val="00E735B5"/>
    <w:rsid w:val="00E85743"/>
    <w:rsid w:val="00E8752D"/>
    <w:rsid w:val="00EC255B"/>
    <w:rsid w:val="00ED369D"/>
    <w:rsid w:val="00F0487C"/>
    <w:rsid w:val="00F131F5"/>
    <w:rsid w:val="00F34450"/>
    <w:rsid w:val="00F3757F"/>
    <w:rsid w:val="00F40665"/>
    <w:rsid w:val="00F4112E"/>
    <w:rsid w:val="00F66B8C"/>
    <w:rsid w:val="00F9235A"/>
    <w:rsid w:val="00FA121F"/>
    <w:rsid w:val="00FF6F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64404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2414</Words>
  <Characters>13765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ASUS</cp:lastModifiedBy>
  <cp:revision>5</cp:revision>
  <dcterms:created xsi:type="dcterms:W3CDTF">2016-09-27T15:45:00Z</dcterms:created>
  <dcterms:modified xsi:type="dcterms:W3CDTF">2016-10-03T14:31:00Z</dcterms:modified>
</cp:coreProperties>
</file>