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247"/>
        <w:gridCol w:w="245"/>
        <w:gridCol w:w="4231"/>
        <w:gridCol w:w="404"/>
        <w:gridCol w:w="1846"/>
        <w:gridCol w:w="277"/>
        <w:gridCol w:w="712"/>
        <w:gridCol w:w="245"/>
        <w:gridCol w:w="1613"/>
        <w:gridCol w:w="1261"/>
        <w:gridCol w:w="1280"/>
      </w:tblGrid>
      <w:tr w:rsidR="007B5043">
        <w:trPr>
          <w:trHeight w:val="230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</w:pPr>
          </w:p>
          <w:p w:rsidR="007B5043" w:rsidRDefault="009B26F9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Cs/>
                <w:sz w:val="18"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1: La crisi della repubblica romana                                                                                </w:t>
            </w:r>
          </w:p>
          <w:p w:rsidR="007B5043" w:rsidRDefault="007B5043"/>
        </w:tc>
      </w:tr>
      <w:tr w:rsidR="007B5043">
        <w:trPr>
          <w:trHeight w:val="230"/>
        </w:trPr>
        <w:tc>
          <w:tcPr>
            <w:tcW w:w="3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</w:pPr>
          </w:p>
          <w:p w:rsidR="007B5043" w:rsidRDefault="009B26F9">
            <w:r>
              <w:t>CONTENUTI</w:t>
            </w:r>
          </w:p>
          <w:p w:rsidR="007B5043" w:rsidRDefault="009B26F9">
            <w:pPr>
              <w:pStyle w:val="Titolo1"/>
              <w:numPr>
                <w:ilvl w:val="0"/>
                <w:numId w:val="1"/>
              </w:numPr>
            </w:pPr>
            <w:r>
              <w:t>Sapere/Conoscere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rPr>
                <w:sz w:val="18"/>
              </w:rPr>
              <w:t>COMPETENZE</w:t>
            </w:r>
            <w:r>
              <w:t xml:space="preserve">             </w:t>
            </w:r>
          </w:p>
          <w:p w:rsidR="007B5043" w:rsidRDefault="009B26F9">
            <w: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b/>
                <w:sz w:val="18"/>
              </w:rPr>
            </w:pPr>
            <w:r>
              <w:t>CAPACITA’</w:t>
            </w:r>
          </w:p>
          <w:p w:rsidR="007B5043" w:rsidRDefault="009B26F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</w:t>
            </w:r>
            <w:r>
              <w:rPr>
                <w:b/>
                <w:sz w:val="18"/>
              </w:rPr>
              <w:t>trasversali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TEMPI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METODOLOGIA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VERIFICHE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7B5043">
        <w:trPr>
          <w:trHeight w:val="205"/>
        </w:trPr>
        <w:tc>
          <w:tcPr>
            <w:tcW w:w="3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r>
              <w:rPr>
                <w:rFonts w:ascii="Nimrod" w:hAnsi="Nimrod" w:cs="Nimrod"/>
                <w:sz w:val="18"/>
              </w:rPr>
              <w:t>Le trasformazioni sociali, economiche, culturali.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 Gracchi.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Mario e la riforma dell’esercito.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 guerre civili.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governo di Giulio Cesare.</w:t>
            </w:r>
          </w:p>
          <w:p w:rsidR="007B5043" w:rsidRDefault="009B26F9">
            <w:r>
              <w:rPr>
                <w:rFonts w:ascii="Nimrod" w:hAnsi="Nimrod" w:cs="Nimrod"/>
                <w:sz w:val="18"/>
              </w:rPr>
              <w:t>Fine della repubblica.</w:t>
            </w:r>
          </w:p>
          <w:p w:rsidR="007B5043" w:rsidRDefault="009B26F9">
            <w:r>
              <w:rPr>
                <w:rFonts w:ascii="Nimrod" w:hAnsi="Nimrod" w:cs="Nimrod"/>
                <w:sz w:val="18"/>
              </w:rPr>
              <w:t>Tolleranza e libertà religiosa.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*Sa ricostruire la complessità del sistema statale di Roma, sia per quanto riguarda le sue istituzioni interne sia per quanto riguarda i rapporti con i popoli alleati o sottomessi.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Sa interpretare e valutare le trasformazioni</w:t>
            </w:r>
            <w:r>
              <w:rPr>
                <w:rFonts w:ascii="Nimrod" w:hAnsi="Nimrod" w:cs="Nimrod"/>
                <w:sz w:val="18"/>
              </w:rPr>
              <w:t xml:space="preserve"> socio-economiche.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Anali</w:t>
            </w:r>
            <w:r>
              <w:rPr>
                <w:rFonts w:ascii="Nimrod" w:hAnsi="Nimrod" w:cs="Nimrod"/>
                <w:sz w:val="18"/>
              </w:rPr>
              <w:t>zza le molteplici cause di un fenomeno complesso quale la crisi della repubblica.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Seleziona all’interno di un periodo ricco di eventi e figure i punti nodali e li memorizza.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cogliere le relazioni tra i fenomeni.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</w:t>
            </w:r>
            <w:r>
              <w:rPr>
                <w:rFonts w:ascii="Nimrod" w:hAnsi="Nimrod" w:cs="Nimrod"/>
                <w:sz w:val="18"/>
              </w:rPr>
              <w:t>pecifica.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Valutare il ruolo delle istituzioni nella società.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Costruisce tabelle, schemi, tavole sinottiche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10  ore</w:t>
            </w:r>
            <w:proofErr w:type="gram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Mezzi audiovisivi.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</w:tr>
      <w:tr w:rsidR="007B5043">
        <w:trPr>
          <w:trHeight w:val="230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  <w:rPr>
                <w:rFonts w:ascii="Nimrod" w:hAnsi="Nimrod" w:cs="Nimrod"/>
              </w:rPr>
            </w:pPr>
          </w:p>
          <w:p w:rsidR="007B5043" w:rsidRDefault="009B26F9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2: L’impero                                                                                                             </w:t>
            </w:r>
          </w:p>
          <w:p w:rsidR="007B5043" w:rsidRDefault="007B5043"/>
        </w:tc>
      </w:tr>
      <w:tr w:rsidR="007B5043">
        <w:trPr>
          <w:trHeight w:val="230"/>
        </w:trPr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</w:pPr>
          </w:p>
          <w:p w:rsidR="007B5043" w:rsidRDefault="009B26F9">
            <w:r>
              <w:t>CONTENUTI</w:t>
            </w:r>
          </w:p>
          <w:p w:rsidR="007B5043" w:rsidRDefault="009B26F9">
            <w:pPr>
              <w:pStyle w:val="Titolo1"/>
              <w:numPr>
                <w:ilvl w:val="0"/>
                <w:numId w:val="1"/>
              </w:numPr>
            </w:pPr>
            <w:r>
              <w:t>Sapere/Conoscere</w:t>
            </w:r>
          </w:p>
        </w:tc>
        <w:tc>
          <w:tcPr>
            <w:tcW w:w="56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b/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b/>
                <w:sz w:val="18"/>
              </w:rPr>
            </w:pPr>
            <w:r>
              <w:t>CAPACITA’</w:t>
            </w:r>
          </w:p>
          <w:p w:rsidR="007B5043" w:rsidRDefault="009B26F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TEMPI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METODOLOGIA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VERIFICHE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7B5043">
        <w:trPr>
          <w:trHeight w:val="205"/>
        </w:trPr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principato di Augusto.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Il I° secolo D.C.: le dinastie </w:t>
            </w:r>
            <w:r w:rsidR="00DF56CC">
              <w:rPr>
                <w:rFonts w:ascii="Nimrod" w:hAnsi="Nimrod" w:cs="Nimrod"/>
                <w:sz w:val="18"/>
              </w:rPr>
              <w:t>Giulio-C</w:t>
            </w:r>
            <w:r>
              <w:rPr>
                <w:rFonts w:ascii="Nimrod" w:hAnsi="Nimrod" w:cs="Nimrod"/>
                <w:sz w:val="18"/>
              </w:rPr>
              <w:t xml:space="preserve">laudia e </w:t>
            </w:r>
            <w:r w:rsidR="00DF56CC">
              <w:rPr>
                <w:rFonts w:ascii="Nimrod" w:hAnsi="Nimrod" w:cs="Nimrod"/>
                <w:sz w:val="18"/>
              </w:rPr>
              <w:t>F</w:t>
            </w:r>
            <w:r>
              <w:rPr>
                <w:rFonts w:ascii="Nimrod" w:hAnsi="Nimrod" w:cs="Nimrod"/>
                <w:sz w:val="18"/>
              </w:rPr>
              <w:t>lavia e il consolidamento del principato.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Il II° secolo </w:t>
            </w:r>
            <w:proofErr w:type="gramStart"/>
            <w:r>
              <w:rPr>
                <w:rFonts w:ascii="Nimrod" w:hAnsi="Nimrod" w:cs="Nimrod"/>
                <w:sz w:val="18"/>
              </w:rPr>
              <w:t>D.C. :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</w:t>
            </w:r>
            <w:r>
              <w:rPr>
                <w:rFonts w:ascii="Nimrod" w:hAnsi="Nimrod" w:cs="Nimrod"/>
                <w:sz w:val="18"/>
              </w:rPr>
              <w:t>principato adottivo e apogeo dell’impero.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sincretismo religioso.</w:t>
            </w:r>
          </w:p>
        </w:tc>
        <w:tc>
          <w:tcPr>
            <w:tcW w:w="56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proofErr w:type="gramStart"/>
            <w:r>
              <w:rPr>
                <w:rFonts w:ascii="Nimrod" w:hAnsi="Nimrod" w:cs="Nimrod"/>
                <w:sz w:val="18"/>
              </w:rPr>
              <w:t>Individua  modalità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e estensione del processo di romanizzazione delle diverse province dell’impero.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i soggetti politici emergenti e quelli in crisi nell’epoca imperiale con</w:t>
            </w:r>
            <w:r>
              <w:rPr>
                <w:rFonts w:ascii="Nimrod" w:hAnsi="Nimrod" w:cs="Nimrod"/>
                <w:sz w:val="18"/>
              </w:rPr>
              <w:t xml:space="preserve"> particolare attenzione all’esercito, ai provinciali, alla classe dirigente romano-italica, agli schiavi, ai contadini-coloni.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Interpreta e valuta le trasformazioni nell’istituto familiare, nella posizione della donna, nei costumi nella religione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</w:t>
            </w:r>
            <w:r>
              <w:rPr>
                <w:rFonts w:ascii="Nimrod" w:hAnsi="Nimrod" w:cs="Nimrod"/>
                <w:sz w:val="18"/>
              </w:rPr>
              <w:t>idua le ragioni di prosperità e i germi di crisi nel II</w:t>
            </w:r>
            <w:r>
              <w:rPr>
                <w:rFonts w:ascii="Nimrod" w:hAnsi="Nimrod" w:cs="Nimrod"/>
                <w:sz w:val="18"/>
              </w:rPr>
              <w:t xml:space="preserve"> sec. D.C.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cogliere le relazioni tra i fenomeni.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specifica.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analisi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12  ore</w:t>
            </w:r>
            <w:proofErr w:type="gram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Lezioni </w:t>
            </w:r>
            <w:r>
              <w:rPr>
                <w:rFonts w:ascii="Nimrod" w:hAnsi="Nimrod" w:cs="Nimrod"/>
                <w:sz w:val="18"/>
              </w:rPr>
              <w:t>dialogate.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Mezzi audiovisivi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</w:tr>
      <w:tr w:rsidR="007B5043">
        <w:trPr>
          <w:trHeight w:val="230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  <w:rPr>
                <w:rFonts w:ascii="Nimrod" w:hAnsi="Nimrod" w:cs="Nimrod"/>
              </w:rPr>
            </w:pPr>
          </w:p>
          <w:p w:rsidR="007B5043" w:rsidRDefault="009B26F9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</w:t>
            </w:r>
            <w:proofErr w:type="gramStart"/>
            <w:r>
              <w:rPr>
                <w:rFonts w:ascii="Nimrod" w:hAnsi="Nimrod" w:cs="Nimrod"/>
                <w:b/>
                <w:sz w:val="18"/>
              </w:rPr>
              <w:t>3 :</w:t>
            </w:r>
            <w:proofErr w:type="gramEnd"/>
            <w:r>
              <w:rPr>
                <w:rFonts w:ascii="Nimrod" w:hAnsi="Nimrod" w:cs="Nimrod"/>
                <w:b/>
                <w:sz w:val="18"/>
              </w:rPr>
              <w:t xml:space="preserve"> La crisi del mondo antico                                                                            </w:t>
            </w:r>
          </w:p>
          <w:p w:rsidR="007B5043" w:rsidRDefault="007B5043"/>
        </w:tc>
      </w:tr>
      <w:tr w:rsidR="007B5043">
        <w:trPr>
          <w:trHeight w:val="230"/>
        </w:trPr>
        <w:tc>
          <w:tcPr>
            <w:tcW w:w="3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</w:pPr>
          </w:p>
          <w:p w:rsidR="007B5043" w:rsidRDefault="009B26F9">
            <w:r>
              <w:t>CONTENUTI</w:t>
            </w:r>
          </w:p>
          <w:p w:rsidR="007B5043" w:rsidRDefault="009B26F9">
            <w:pPr>
              <w:pStyle w:val="Titolo1"/>
              <w:numPr>
                <w:ilvl w:val="0"/>
                <w:numId w:val="1"/>
              </w:numPr>
            </w:pPr>
            <w:r>
              <w:t>Sapere/Conoscere</w:t>
            </w:r>
          </w:p>
        </w:tc>
        <w:tc>
          <w:tcPr>
            <w:tcW w:w="4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rPr>
                <w:sz w:val="18"/>
              </w:rPr>
              <w:t>COMPETENZE</w:t>
            </w:r>
            <w:r>
              <w:t xml:space="preserve">             </w:t>
            </w:r>
          </w:p>
          <w:p w:rsidR="007B5043" w:rsidRDefault="009B26F9">
            <w: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b/>
                <w:sz w:val="18"/>
              </w:rPr>
            </w:pPr>
            <w:r>
              <w:t>CAPACITA’</w:t>
            </w:r>
          </w:p>
          <w:p w:rsidR="007B5043" w:rsidRDefault="009B26F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TEMPI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METODOLOGIA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VERIFICHE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7B5043">
        <w:trPr>
          <w:trHeight w:val="205"/>
        </w:trPr>
        <w:tc>
          <w:tcPr>
            <w:tcW w:w="3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Cristianesimo.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 dinastia dei Severi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periodo dell’anarchia militare.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Diocleziano e le riforme.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Costantino e </w:t>
            </w:r>
            <w:proofErr w:type="gramStart"/>
            <w:r>
              <w:rPr>
                <w:rFonts w:ascii="Nimrod" w:hAnsi="Nimrod" w:cs="Nimrod"/>
                <w:sz w:val="18"/>
              </w:rPr>
              <w:t>il  riconosci</w:t>
            </w:r>
            <w:r>
              <w:rPr>
                <w:rFonts w:ascii="Nimrod" w:hAnsi="Nimrod" w:cs="Nimrod"/>
                <w:sz w:val="18"/>
              </w:rPr>
              <w:t>mento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del cristianesimo.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 invasioni dei popoli nomadi.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crollo dell’impero d’Occidente.</w:t>
            </w:r>
          </w:p>
        </w:tc>
        <w:tc>
          <w:tcPr>
            <w:tcW w:w="4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Acquisisce </w:t>
            </w:r>
            <w:r>
              <w:rPr>
                <w:rFonts w:ascii="Nimrod" w:hAnsi="Nimrod" w:cs="Nimrod"/>
                <w:sz w:val="18"/>
              </w:rPr>
              <w:t>una conoscenza sincronica dei molteplici eventi, fatti e fenomeni che contribuirono alla frammentazione del mondo antico, selezionandone gli elementi principali.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le cause economico, politiche, sociali, militari e culturali che portarono alla c</w:t>
            </w:r>
            <w:r>
              <w:rPr>
                <w:rFonts w:ascii="Nimrod" w:hAnsi="Nimrod" w:cs="Nimrod"/>
                <w:sz w:val="18"/>
              </w:rPr>
              <w:t>risi e al crollo dell’impero romano.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Ricostruisce e spiega i motivi del diverso atteggiamento dell’impero romano nei confronti del cristianesimo (dalla tolleranza </w:t>
            </w:r>
            <w:proofErr w:type="gramStart"/>
            <w:r>
              <w:rPr>
                <w:rFonts w:ascii="Nimrod" w:hAnsi="Nimrod" w:cs="Nimrod"/>
                <w:sz w:val="18"/>
              </w:rPr>
              <w:t>alle persecuzione</w:t>
            </w:r>
            <w:proofErr w:type="gramEnd"/>
            <w:r>
              <w:rPr>
                <w:rFonts w:ascii="Nimrod" w:hAnsi="Nimrod" w:cs="Nimrod"/>
                <w:sz w:val="18"/>
              </w:rPr>
              <w:t>, dalla libertà di culto alla religione ufficiale)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cogliere</w:t>
            </w:r>
            <w:r>
              <w:rPr>
                <w:rFonts w:ascii="Nimrod" w:hAnsi="Nimrod" w:cs="Nimrod"/>
                <w:sz w:val="18"/>
              </w:rPr>
              <w:t xml:space="preserve"> le relazioni tra i fenomeni.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specifica.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analisi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Costruisce tabelle, schemi, tavole sinottiche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12  ore</w:t>
            </w:r>
            <w:proofErr w:type="gram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Lavori di gruppo o di </w:t>
            </w:r>
            <w:r>
              <w:rPr>
                <w:rFonts w:ascii="Nimrod" w:hAnsi="Nimrod" w:cs="Nimrod"/>
                <w:sz w:val="18"/>
              </w:rPr>
              <w:t>ricerca.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Mezzi audiovisivi</w:t>
            </w:r>
          </w:p>
        </w:tc>
      </w:tr>
      <w:tr w:rsidR="007B5043">
        <w:trPr>
          <w:trHeight w:val="230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  <w:rPr>
                <w:rFonts w:ascii="Nimrod" w:hAnsi="Nimrod" w:cs="Nimrod"/>
              </w:rPr>
            </w:pPr>
          </w:p>
          <w:p w:rsidR="007B5043" w:rsidRDefault="007B5043"/>
        </w:tc>
      </w:tr>
      <w:tr w:rsidR="007B5043">
        <w:trPr>
          <w:trHeight w:val="230"/>
        </w:trPr>
        <w:tc>
          <w:tcPr>
            <w:tcW w:w="1543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</w:pPr>
          </w:p>
          <w:p w:rsidR="007B5043" w:rsidRDefault="009B26F9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4: Occidente e oriente nei secoli V e VI d.C.                                                                                                             </w:t>
            </w:r>
          </w:p>
          <w:p w:rsidR="007B5043" w:rsidRDefault="007B5043"/>
        </w:tc>
      </w:tr>
      <w:tr w:rsidR="007B5043">
        <w:trPr>
          <w:trHeight w:val="230"/>
        </w:trPr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</w:pPr>
          </w:p>
          <w:p w:rsidR="007B5043" w:rsidRDefault="009B26F9">
            <w:r>
              <w:t>CONTENUTI</w:t>
            </w:r>
          </w:p>
          <w:p w:rsidR="007B5043" w:rsidRDefault="009B26F9">
            <w:pPr>
              <w:pStyle w:val="Titolo1"/>
              <w:numPr>
                <w:ilvl w:val="0"/>
                <w:numId w:val="1"/>
              </w:numPr>
            </w:pPr>
            <w:r>
              <w:t>Sapere/Conoscere</w:t>
            </w:r>
          </w:p>
        </w:tc>
        <w:tc>
          <w:tcPr>
            <w:tcW w:w="56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rPr>
                <w:sz w:val="18"/>
              </w:rPr>
              <w:t>COMPETENZE</w:t>
            </w:r>
            <w:r>
              <w:t xml:space="preserve">            </w:t>
            </w:r>
          </w:p>
          <w:p w:rsidR="007B5043" w:rsidRDefault="009B26F9">
            <w: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b/>
                <w:sz w:val="18"/>
              </w:rPr>
            </w:pPr>
            <w:r>
              <w:t>CAPACITA’</w:t>
            </w:r>
          </w:p>
          <w:p w:rsidR="007B5043" w:rsidRDefault="009B26F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</w:t>
            </w:r>
            <w:r>
              <w:rPr>
                <w:b/>
                <w:sz w:val="18"/>
              </w:rPr>
              <w:t>nali e trasversali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TEMPI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METODOLOGIA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VERIFICHE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7B5043">
        <w:trPr>
          <w:trHeight w:val="205"/>
        </w:trPr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 regni romano-barbarici.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L’impero bizantino.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 Longobardi.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L’ascesa del papato.</w:t>
            </w:r>
          </w:p>
          <w:p w:rsidR="007B5043" w:rsidRDefault="009B26F9">
            <w:r>
              <w:rPr>
                <w:rFonts w:ascii="Nimrod" w:hAnsi="Nimrod" w:cs="Nimrod"/>
                <w:sz w:val="18"/>
              </w:rPr>
              <w:t>Gli Arabi.</w:t>
            </w:r>
          </w:p>
          <w:p w:rsidR="007B5043" w:rsidRDefault="009B26F9">
            <w:r>
              <w:rPr>
                <w:rFonts w:ascii="Nimrod" w:hAnsi="Nimrod" w:cs="Nimrod"/>
                <w:sz w:val="18"/>
              </w:rPr>
              <w:t>Farsi giustizia da sé.</w:t>
            </w:r>
          </w:p>
        </w:tc>
        <w:tc>
          <w:tcPr>
            <w:tcW w:w="56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Confronta le diverse caratteristiche e i diversi destini politici delle </w:t>
            </w:r>
            <w:r>
              <w:rPr>
                <w:rFonts w:ascii="Nimrod" w:hAnsi="Nimrod" w:cs="Nimrod"/>
                <w:sz w:val="18"/>
              </w:rPr>
              <w:t>nuove formazioni statali romano-barbariche.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Precisa cause e conseguenze dell’e</w:t>
            </w:r>
            <w:r w:rsidR="00DF56CC">
              <w:rPr>
                <w:rFonts w:ascii="Nimrod" w:hAnsi="Nimrod" w:cs="Nimrod"/>
                <w:sz w:val="18"/>
              </w:rPr>
              <w:t>spansione araba nei secoli VII e VIII</w:t>
            </w:r>
            <w:r>
              <w:rPr>
                <w:rFonts w:ascii="Nimrod" w:hAnsi="Nimrod" w:cs="Nimrod"/>
                <w:sz w:val="18"/>
              </w:rPr>
              <w:t>, tenendo i</w:t>
            </w:r>
            <w:r w:rsidR="00DF56CC">
              <w:rPr>
                <w:rFonts w:ascii="Nimrod" w:hAnsi="Nimrod" w:cs="Nimrod"/>
                <w:sz w:val="18"/>
              </w:rPr>
              <w:t>n considerazioni le teorie di H</w:t>
            </w:r>
            <w:r>
              <w:rPr>
                <w:rFonts w:ascii="Nimrod" w:hAnsi="Nimrod" w:cs="Nimrod"/>
                <w:sz w:val="18"/>
              </w:rPr>
              <w:t>.</w:t>
            </w:r>
            <w:r w:rsidR="00DF56CC">
              <w:rPr>
                <w:rFonts w:ascii="Nimrod" w:hAnsi="Nimrod" w:cs="Nimrod"/>
                <w:sz w:val="18"/>
              </w:rPr>
              <w:t xml:space="preserve"> </w:t>
            </w:r>
            <w:proofErr w:type="spellStart"/>
            <w:r>
              <w:rPr>
                <w:rFonts w:ascii="Nimrod" w:hAnsi="Nimrod" w:cs="Nimrod"/>
                <w:sz w:val="18"/>
              </w:rPr>
              <w:t>Pirenne</w:t>
            </w:r>
            <w:proofErr w:type="spellEnd"/>
            <w:r>
              <w:rPr>
                <w:rFonts w:ascii="Nimrod" w:hAnsi="Nimrod" w:cs="Nimrod"/>
                <w:sz w:val="18"/>
              </w:rPr>
              <w:t>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Confronta il sistema giuridico romano con quello germanico.</w:t>
            </w:r>
          </w:p>
        </w:tc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Capacità di cogliere </w:t>
            </w:r>
            <w:r>
              <w:rPr>
                <w:rFonts w:ascii="Nimrod" w:hAnsi="Nimrod" w:cs="Nimrod"/>
                <w:sz w:val="18"/>
              </w:rPr>
              <w:t>le relazioni tra i fenomeni.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specifica.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analisi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II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12  ore</w:t>
            </w:r>
            <w:proofErr w:type="gram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r>
              <w:rPr>
                <w:rFonts w:ascii="Nimrod" w:hAnsi="Nimrod" w:cs="Nimrod"/>
                <w:sz w:val="18"/>
              </w:rPr>
              <w:t>Mezzi audiovisivi</w:t>
            </w:r>
          </w:p>
        </w:tc>
      </w:tr>
    </w:tbl>
    <w:p w:rsidR="007B5043" w:rsidRDefault="007B5043"/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4243"/>
        <w:gridCol w:w="2048"/>
        <w:gridCol w:w="807"/>
        <w:gridCol w:w="1613"/>
        <w:gridCol w:w="1180"/>
        <w:gridCol w:w="1590"/>
      </w:tblGrid>
      <w:tr w:rsidR="007B5043" w:rsidTr="009B26F9">
        <w:trPr>
          <w:trHeight w:val="23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</w:pPr>
            <w:bookmarkStart w:id="0" w:name="_GoBack"/>
          </w:p>
          <w:p w:rsidR="007B5043" w:rsidRDefault="009B26F9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</w:t>
            </w:r>
            <w:proofErr w:type="gramStart"/>
            <w:r>
              <w:rPr>
                <w:rFonts w:ascii="Nimrod" w:hAnsi="Nimrod" w:cs="Nimrod"/>
                <w:b/>
                <w:sz w:val="18"/>
              </w:rPr>
              <w:t>5 :</w:t>
            </w:r>
            <w:proofErr w:type="gramEnd"/>
            <w:r>
              <w:rPr>
                <w:rFonts w:ascii="Nimrod" w:hAnsi="Nimrod" w:cs="Nimrod"/>
                <w:b/>
                <w:sz w:val="18"/>
              </w:rPr>
              <w:t xml:space="preserve"> Il Sacro Romano Impero e l’età feudale                                                                                 </w:t>
            </w:r>
          </w:p>
          <w:p w:rsidR="007B5043" w:rsidRDefault="007B5043"/>
        </w:tc>
      </w:tr>
      <w:tr w:rsidR="007B5043" w:rsidTr="009B26F9">
        <w:trPr>
          <w:trHeight w:val="230"/>
        </w:trPr>
        <w:tc>
          <w:tcPr>
            <w:tcW w:w="10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pStyle w:val="Titolo2"/>
              <w:numPr>
                <w:ilvl w:val="1"/>
                <w:numId w:val="1"/>
              </w:numPr>
            </w:pPr>
          </w:p>
          <w:p w:rsidR="007B5043" w:rsidRDefault="009B26F9">
            <w:r>
              <w:t>CONTENUTI</w:t>
            </w:r>
          </w:p>
          <w:p w:rsidR="007B5043" w:rsidRDefault="009B26F9">
            <w:pPr>
              <w:pStyle w:val="Titolo1"/>
              <w:numPr>
                <w:ilvl w:val="0"/>
                <w:numId w:val="1"/>
              </w:numPr>
            </w:pPr>
            <w:r>
              <w:t>Sapere/Conoscere</w:t>
            </w:r>
          </w:p>
        </w:tc>
        <w:tc>
          <w:tcPr>
            <w:tcW w:w="1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rPr>
                <w:sz w:val="18"/>
              </w:rPr>
              <w:t>COMPETENZE</w:t>
            </w:r>
            <w:r>
              <w:t xml:space="preserve">             </w:t>
            </w:r>
          </w:p>
          <w:p w:rsidR="007B5043" w:rsidRDefault="007B5043"/>
        </w:tc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pPr>
              <w:rPr>
                <w:b/>
                <w:sz w:val="18"/>
              </w:rPr>
            </w:pPr>
            <w:r>
              <w:t>CAPACITA’</w:t>
            </w:r>
          </w:p>
          <w:p w:rsidR="007B5043" w:rsidRDefault="009B26F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TEMPI</w:t>
            </w:r>
          </w:p>
        </w:tc>
        <w:tc>
          <w:tcPr>
            <w:tcW w:w="5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METODOLOGIA</w:t>
            </w:r>
          </w:p>
        </w:tc>
        <w:tc>
          <w:tcPr>
            <w:tcW w:w="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/>
          <w:p w:rsidR="007B5043" w:rsidRDefault="009B26F9">
            <w:r>
              <w:t>VERIFICHE</w:t>
            </w:r>
          </w:p>
        </w:tc>
        <w:tc>
          <w:tcPr>
            <w:tcW w:w="4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ind w:left="-10" w:right="260"/>
            </w:pPr>
          </w:p>
          <w:p w:rsidR="007B5043" w:rsidRDefault="009B26F9">
            <w:pPr>
              <w:ind w:left="-10" w:right="320"/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7B5043" w:rsidTr="009B26F9">
        <w:trPr>
          <w:trHeight w:val="205"/>
        </w:trPr>
        <w:tc>
          <w:tcPr>
            <w:tcW w:w="10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Economia curtense.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Rapporti di vassallaggio e feudalesimo.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L’immaginario medie- vale.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Il regno dei Franchi e </w:t>
            </w:r>
            <w:proofErr w:type="gramStart"/>
            <w:r>
              <w:rPr>
                <w:rFonts w:ascii="Nimrod" w:hAnsi="Nimrod" w:cs="Nimrod"/>
                <w:sz w:val="18"/>
              </w:rPr>
              <w:t>Carlo  Magno</w:t>
            </w:r>
            <w:proofErr w:type="gramEnd"/>
            <w:r>
              <w:rPr>
                <w:rFonts w:ascii="Nimrod" w:hAnsi="Nimrod" w:cs="Nimrod"/>
                <w:sz w:val="18"/>
              </w:rPr>
              <w:t>.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 disgregazione del</w:t>
            </w:r>
            <w:r>
              <w:rPr>
                <w:rFonts w:ascii="Nimrod" w:hAnsi="Nimrod" w:cs="Nimrod"/>
                <w:sz w:val="18"/>
              </w:rPr>
              <w:t xml:space="preserve"> l’impero carolingio e le nuove invasioni.</w:t>
            </w:r>
          </w:p>
          <w:p w:rsidR="007B5043" w:rsidRDefault="009B26F9">
            <w:r>
              <w:rPr>
                <w:rFonts w:ascii="Nimrod" w:hAnsi="Nimrod" w:cs="Nimrod"/>
                <w:sz w:val="18"/>
              </w:rPr>
              <w:t>L’impero germanico.</w:t>
            </w:r>
          </w:p>
          <w:p w:rsidR="007B5043" w:rsidRDefault="009B26F9">
            <w:r>
              <w:rPr>
                <w:rFonts w:ascii="Nimrod" w:hAnsi="Nimrod" w:cs="Nimrod"/>
                <w:sz w:val="18"/>
              </w:rPr>
              <w:t>Tifo sportivo e violenza politica.</w:t>
            </w:r>
          </w:p>
        </w:tc>
        <w:tc>
          <w:tcPr>
            <w:tcW w:w="1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Analizza e illustra con opportuni schemi la struttura a rete della società feudale e l’economia curtense.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Evidenzia le peculiarità dei nuovi soggetti </w:t>
            </w:r>
            <w:r>
              <w:rPr>
                <w:rFonts w:ascii="Nimrod" w:hAnsi="Nimrod" w:cs="Nimrod"/>
                <w:sz w:val="18"/>
              </w:rPr>
              <w:t>storici e, in particolare, del vassallo e dei suoi vincoli personali con il signore.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le cause che permisero a Carlo Magno di formare il suo regno e le ragioni della successiva rapida disgregazione.</w:t>
            </w:r>
          </w:p>
        </w:tc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cogliere le relazioni tra i feno</w:t>
            </w:r>
            <w:r>
              <w:rPr>
                <w:rFonts w:ascii="Nimrod" w:hAnsi="Nimrod" w:cs="Nimrod"/>
                <w:sz w:val="18"/>
              </w:rPr>
              <w:t>meni.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specifica.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analisi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Costruisce tabelle e schemi.</w:t>
            </w:r>
          </w:p>
        </w:tc>
        <w:tc>
          <w:tcPr>
            <w:tcW w:w="3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II</w:t>
            </w: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10  ore</w:t>
            </w:r>
            <w:proofErr w:type="gramEnd"/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5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</w:tc>
        <w:tc>
          <w:tcPr>
            <w:tcW w:w="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4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tabs>
                <w:tab w:val="left" w:pos="15780"/>
              </w:tabs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7B5043" w:rsidRDefault="007B5043">
            <w:pPr>
              <w:rPr>
                <w:sz w:val="18"/>
              </w:rPr>
            </w:pPr>
          </w:p>
          <w:p w:rsidR="007B5043" w:rsidRDefault="009B26F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7B5043" w:rsidRDefault="007B5043">
            <w:pPr>
              <w:rPr>
                <w:rFonts w:ascii="Nimrod" w:hAnsi="Nimrod" w:cs="Nimrod"/>
                <w:sz w:val="18"/>
              </w:rPr>
            </w:pPr>
          </w:p>
          <w:p w:rsidR="007B5043" w:rsidRDefault="009B26F9">
            <w:r>
              <w:rPr>
                <w:rFonts w:ascii="Nimrod" w:hAnsi="Nimrod" w:cs="Nimrod"/>
                <w:sz w:val="18"/>
              </w:rPr>
              <w:t>Mezzi audiovisivi</w:t>
            </w:r>
          </w:p>
        </w:tc>
      </w:tr>
      <w:bookmarkEnd w:id="0"/>
    </w:tbl>
    <w:p w:rsidR="007B5043" w:rsidRDefault="007B5043"/>
    <w:p w:rsidR="007B5043" w:rsidRDefault="007B5043"/>
    <w:p w:rsidR="007B5043" w:rsidRDefault="007B5043"/>
    <w:sectPr w:rsidR="007B5043">
      <w:pgSz w:w="16838" w:h="11906" w:orient="landscape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ro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546"/>
    <w:multiLevelType w:val="multilevel"/>
    <w:tmpl w:val="9A38FF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414CE7"/>
    <w:multiLevelType w:val="multilevel"/>
    <w:tmpl w:val="14903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43"/>
    <w:rsid w:val="007B5043"/>
    <w:rsid w:val="009B26F9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BE52"/>
  <w15:docId w15:val="{F750E180-8837-4A9C-AA19-AD454C37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67BAC"/>
    <w:pPr>
      <w:suppressAutoHyphens/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Titolo1">
    <w:name w:val="heading 1"/>
    <w:basedOn w:val="Normale"/>
    <w:link w:val="Titolo1Carattere"/>
    <w:qFormat/>
    <w:rsid w:val="00167BAC"/>
    <w:pPr>
      <w:keepNext/>
      <w:tabs>
        <w:tab w:val="left" w:pos="9639"/>
      </w:tabs>
      <w:outlineLvl w:val="0"/>
    </w:pPr>
    <w:rPr>
      <w:b/>
    </w:rPr>
  </w:style>
  <w:style w:type="paragraph" w:styleId="Titolo2">
    <w:name w:val="heading 2"/>
    <w:basedOn w:val="Normale"/>
    <w:link w:val="Titolo2Carattere"/>
    <w:qFormat/>
    <w:rsid w:val="00167BAC"/>
    <w:pPr>
      <w:keepNext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7B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167BAC"/>
    <w:rPr>
      <w:rFonts w:ascii="Times New Roman" w:eastAsia="Times New Roman" w:hAnsi="Times New Roman" w:cs="Times New Roman"/>
      <w:b/>
      <w:sz w:val="18"/>
      <w:szCs w:val="20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Agostino</dc:creator>
  <cp:lastModifiedBy>Chiara Botta</cp:lastModifiedBy>
  <cp:revision>6</cp:revision>
  <dcterms:created xsi:type="dcterms:W3CDTF">2015-10-15T05:25:00Z</dcterms:created>
  <dcterms:modified xsi:type="dcterms:W3CDTF">2016-10-08T21:59:00Z</dcterms:modified>
  <dc:language>it-IT</dc:language>
</cp:coreProperties>
</file>