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677FC">
        <w:rPr>
          <w:b/>
          <w:sz w:val="22"/>
          <w:szCs w:val="22"/>
        </w:rPr>
        <w:t xml:space="preserve">                 CLASSE    3</w:t>
      </w:r>
      <w:r w:rsidR="00AA42AD">
        <w:rPr>
          <w:b/>
          <w:sz w:val="22"/>
          <w:szCs w:val="22"/>
        </w:rPr>
        <w:t xml:space="preserve"> </w:t>
      </w:r>
      <w:r w:rsidR="008C3B27">
        <w:rPr>
          <w:b/>
          <w:sz w:val="22"/>
          <w:szCs w:val="22"/>
        </w:rPr>
        <w:t>B</w:t>
      </w:r>
      <w:r w:rsidR="00224271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783AEC" w:rsidRDefault="00A079E5" w:rsidP="00C33506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C33506" w:rsidRPr="00C33506" w:rsidRDefault="00C33506" w:rsidP="00C33506">
      <w:pPr>
        <w:jc w:val="center"/>
        <w:rPr>
          <w:b/>
          <w:sz w:val="22"/>
          <w:szCs w:val="22"/>
          <w:u w:val="single"/>
        </w:rPr>
      </w:pPr>
    </w:p>
    <w:p w:rsidR="00C33506" w:rsidRPr="00C33506" w:rsidRDefault="00C33506" w:rsidP="00C33506">
      <w:pPr>
        <w:pStyle w:val="Titolo3"/>
        <w:widowControl/>
        <w:rPr>
          <w:bCs/>
          <w:snapToGrid/>
          <w:sz w:val="22"/>
          <w:szCs w:val="22"/>
        </w:rPr>
      </w:pPr>
      <w:r w:rsidRPr="00C33506">
        <w:rPr>
          <w:bCs/>
          <w:snapToGrid/>
          <w:sz w:val="22"/>
          <w:szCs w:val="22"/>
        </w:rPr>
        <w:t>Adolescenza trasgressiva</w:t>
      </w:r>
    </w:p>
    <w:p w:rsidR="00C33506" w:rsidRPr="00C33506" w:rsidRDefault="00C33506" w:rsidP="00C33506">
      <w:pPr>
        <w:pStyle w:val="Corpodeltesto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Adolescenza e trasgressività: l’educazione e la trasgressione; lo sviluppo psico-fisico e la trasgressione; atteggiamenti degli adolescenti verso le trasgressioni; i fattori a rischio che possono portare alla delinquenza minorile; il contesto familiare; la prospettiva dei valori; la fede e l’adolescenza: quali risposte.</w:t>
      </w:r>
    </w:p>
    <w:p w:rsidR="00C33506" w:rsidRPr="00C33506" w:rsidRDefault="00C33506" w:rsidP="00C33506">
      <w:pPr>
        <w:pStyle w:val="Corpodeltesto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 xml:space="preserve">Analisi specifica di alcuni comportamenti trasgressivi: </w:t>
      </w:r>
    </w:p>
    <w:p w:rsidR="00C33506" w:rsidRPr="00C33506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Mentire</w:t>
      </w:r>
    </w:p>
    <w:p w:rsidR="00C33506" w:rsidRPr="00C33506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Rubare</w:t>
      </w:r>
    </w:p>
    <w:p w:rsidR="00C33506" w:rsidRPr="00C33506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Aggredire</w:t>
      </w:r>
    </w:p>
    <w:p w:rsidR="00C33506" w:rsidRPr="00C33506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>Distruggere</w:t>
      </w:r>
    </w:p>
    <w:p w:rsidR="00C33506" w:rsidRDefault="00C33506" w:rsidP="00C33506">
      <w:pPr>
        <w:pStyle w:val="Corpodeltesto"/>
        <w:numPr>
          <w:ilvl w:val="0"/>
          <w:numId w:val="23"/>
        </w:numPr>
        <w:spacing w:after="0"/>
        <w:jc w:val="both"/>
        <w:rPr>
          <w:bCs/>
          <w:sz w:val="22"/>
          <w:szCs w:val="22"/>
        </w:rPr>
      </w:pPr>
      <w:r w:rsidRPr="00C33506">
        <w:rPr>
          <w:bCs/>
          <w:sz w:val="22"/>
          <w:szCs w:val="22"/>
        </w:rPr>
        <w:t xml:space="preserve">Violentare </w:t>
      </w:r>
    </w:p>
    <w:p w:rsidR="00C33506" w:rsidRPr="00224271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224271">
        <w:rPr>
          <w:bCs/>
          <w:sz w:val="22"/>
          <w:szCs w:val="22"/>
        </w:rPr>
        <w:t>Spacciare</w:t>
      </w:r>
    </w:p>
    <w:p w:rsidR="00C33506" w:rsidRPr="00224271" w:rsidRDefault="00C33506" w:rsidP="00C33506">
      <w:pPr>
        <w:numPr>
          <w:ilvl w:val="0"/>
          <w:numId w:val="23"/>
        </w:numPr>
        <w:jc w:val="both"/>
        <w:rPr>
          <w:bCs/>
          <w:sz w:val="22"/>
          <w:szCs w:val="22"/>
        </w:rPr>
      </w:pPr>
      <w:r w:rsidRPr="00224271">
        <w:rPr>
          <w:bCs/>
          <w:sz w:val="22"/>
          <w:szCs w:val="22"/>
        </w:rPr>
        <w:t>Reati di gruppo</w:t>
      </w:r>
    </w:p>
    <w:p w:rsidR="00C33506" w:rsidRDefault="00C33506" w:rsidP="00783AEC">
      <w:pPr>
        <w:jc w:val="both"/>
        <w:rPr>
          <w:bCs/>
        </w:rPr>
      </w:pPr>
    </w:p>
    <w:p w:rsidR="00224271" w:rsidRPr="00224271" w:rsidRDefault="00224271" w:rsidP="00224271">
      <w:pPr>
        <w:rPr>
          <w:sz w:val="22"/>
          <w:szCs w:val="22"/>
          <w:u w:val="single"/>
        </w:rPr>
      </w:pPr>
      <w:r w:rsidRPr="00224271">
        <w:rPr>
          <w:sz w:val="22"/>
          <w:szCs w:val="22"/>
          <w:u w:val="single"/>
        </w:rPr>
        <w:t>Alla ricerca della felicità.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Felicità fa rima con benessere. Definizione di felicità (da Erodoto ai nostri giovani): cosa suggerisce l’OMS.</w:t>
      </w:r>
    </w:p>
    <w:p w:rsidR="00224271" w:rsidRPr="00224271" w:rsidRDefault="00224271" w:rsidP="00224271">
      <w:pPr>
        <w:rPr>
          <w:sz w:val="22"/>
          <w:szCs w:val="22"/>
        </w:rPr>
      </w:pPr>
      <w:r w:rsidRPr="00224271">
        <w:rPr>
          <w:sz w:val="22"/>
          <w:szCs w:val="22"/>
        </w:rPr>
        <w:t xml:space="preserve">La piramide di </w:t>
      </w:r>
      <w:proofErr w:type="spellStart"/>
      <w:r w:rsidRPr="00224271">
        <w:rPr>
          <w:sz w:val="22"/>
          <w:szCs w:val="22"/>
        </w:rPr>
        <w:t>Maslow</w:t>
      </w:r>
      <w:proofErr w:type="spellEnd"/>
      <w:r w:rsidRPr="00224271">
        <w:rPr>
          <w:sz w:val="22"/>
          <w:szCs w:val="22"/>
        </w:rPr>
        <w:t>.</w:t>
      </w:r>
    </w:p>
    <w:p w:rsidR="00224271" w:rsidRPr="00224271" w:rsidRDefault="00224271" w:rsidP="00224271">
      <w:pPr>
        <w:rPr>
          <w:sz w:val="22"/>
          <w:szCs w:val="22"/>
        </w:rPr>
      </w:pPr>
      <w:r w:rsidRPr="00224271">
        <w:rPr>
          <w:sz w:val="22"/>
          <w:szCs w:val="22"/>
        </w:rPr>
        <w:t>Felicità è solo salute fisica (assenza di dolore e malattia) o salute psichica?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Altri significati di felicità: riuscire a portare a termine gli impegni nel miglior modo possibile per noi; riuscire a gestire i nostri progetti; sentirci parte di qualcosa  avere uno scopo esistenziale; essere soddisfatti della nostra esistenza; avere competenze.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Felicità e valori: i valori non negoziabili (libertà religiosa, libertà di educazione, vita, famiglia).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I valori si apprendono innanzitutto nella famiglia.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Valori e morale dominante: il non avere regole.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La felicità è data da una sessualità senza regole?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Dio ci procura felicità o infelicità (il paradigma di Giobbe)?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“L’unica felicità che abbiamo è quella di amare Dio e sapere che lui ci ama”. (Curato d’Ars).</w:t>
      </w:r>
    </w:p>
    <w:p w:rsidR="00224271" w:rsidRPr="00224271" w:rsidRDefault="00224271" w:rsidP="00224271">
      <w:pPr>
        <w:jc w:val="both"/>
        <w:rPr>
          <w:sz w:val="22"/>
          <w:szCs w:val="22"/>
        </w:rPr>
      </w:pPr>
      <w:r w:rsidRPr="00224271">
        <w:rPr>
          <w:sz w:val="22"/>
          <w:szCs w:val="22"/>
        </w:rPr>
        <w:t>Siamo nati per soffrire? C’è chi soffre ed accetta con serenità questa sua condizione: da dove gli deriva questa forza? Dio o gli dei sono fonte di felicità? La logica è sempre fonte di felicità (“Per chi ha fede nessuna spiegazione è necessaria. Per chi non ha fede nessuna spiegazione è possibile”. Tommaso d’Aquino)?</w:t>
      </w:r>
    </w:p>
    <w:p w:rsidR="003260C6" w:rsidRPr="00C33506" w:rsidRDefault="003260C6" w:rsidP="00C33506">
      <w:pPr>
        <w:jc w:val="both"/>
        <w:rPr>
          <w:bCs/>
          <w:sz w:val="22"/>
          <w:szCs w:val="22"/>
        </w:rPr>
      </w:pPr>
    </w:p>
    <w:p w:rsidR="00C33506" w:rsidRPr="008C3B27" w:rsidRDefault="00AA42AD" w:rsidP="00A079E5">
      <w:pPr>
        <w:rPr>
          <w:sz w:val="22"/>
          <w:szCs w:val="22"/>
        </w:rPr>
      </w:pPr>
      <w:r w:rsidRPr="008C3B27">
        <w:rPr>
          <w:sz w:val="22"/>
          <w:szCs w:val="22"/>
        </w:rPr>
        <w:t xml:space="preserve">Bergamo,  </w:t>
      </w:r>
      <w:r w:rsidR="00C33506">
        <w:rPr>
          <w:sz w:val="22"/>
          <w:szCs w:val="22"/>
        </w:rPr>
        <w:t>26</w:t>
      </w:r>
      <w:r w:rsidR="008C3B27">
        <w:rPr>
          <w:sz w:val="22"/>
          <w:szCs w:val="22"/>
        </w:rPr>
        <w:t xml:space="preserve"> maggio </w:t>
      </w:r>
      <w:r w:rsidR="00C33506">
        <w:rPr>
          <w:sz w:val="22"/>
          <w:szCs w:val="22"/>
        </w:rPr>
        <w:t xml:space="preserve"> 2018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Default="00BC7F2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BC7F26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BC7F26" w:rsidRPr="001375F9">
      <w:rPr>
        <w:sz w:val="16"/>
        <w:szCs w:val="16"/>
      </w:rPr>
      <w:fldChar w:fldCharType="separate"/>
    </w:r>
    <w:r w:rsidR="00224271">
      <w:rPr>
        <w:noProof/>
        <w:sz w:val="16"/>
        <w:szCs w:val="16"/>
      </w:rPr>
      <w:t>1</w:t>
    </w:r>
    <w:r w:rsidR="00BC7F26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BC7F26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BC7F26" w:rsidRPr="001375F9">
      <w:rPr>
        <w:sz w:val="16"/>
        <w:szCs w:val="16"/>
      </w:rPr>
      <w:fldChar w:fldCharType="separate"/>
    </w:r>
    <w:r w:rsidR="00224271">
      <w:rPr>
        <w:noProof/>
        <w:sz w:val="16"/>
        <w:szCs w:val="16"/>
      </w:rPr>
      <w:t>2</w:t>
    </w:r>
    <w:r w:rsidR="00BC7F26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BC7F26" w:rsidP="000164C1">
          <w:pPr>
            <w:jc w:val="center"/>
            <w:rPr>
              <w:color w:val="000000"/>
            </w:rPr>
          </w:pPr>
          <w:r w:rsidRPr="00BC7F26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 w:rsidRPr="00BC7F26"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proofErr w:type="spellStart"/>
          <w:r w:rsidRPr="00045915">
            <w:rPr>
              <w:rFonts w:ascii="Verdana" w:hAnsi="Verdana"/>
              <w:color w:val="000000"/>
              <w:sz w:val="22"/>
              <w:szCs w:val="22"/>
            </w:rPr>
            <w:t>I.I.S.</w:t>
          </w:r>
          <w:proofErr w:type="spellEnd"/>
          <w:r w:rsidRPr="00045915">
            <w:rPr>
              <w:rFonts w:ascii="Verdana" w:hAnsi="Verdana"/>
              <w:color w:val="000000"/>
              <w:sz w:val="22"/>
              <w:szCs w:val="22"/>
            </w:rPr>
            <w:t xml:space="preserve">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 xml:space="preserve">PROGRAMMA SVOLTO – </w:t>
          </w:r>
          <w:proofErr w:type="spellStart"/>
          <w:r>
            <w:rPr>
              <w:rFonts w:ascii="Verdana" w:eastAsia="Batang" w:hAnsi="Verdana"/>
              <w:b/>
              <w:bCs/>
              <w:sz w:val="24"/>
              <w:szCs w:val="24"/>
            </w:rPr>
            <w:t>ALL</w:t>
          </w:r>
          <w:proofErr w:type="spellEnd"/>
          <w:r>
            <w:rPr>
              <w:rFonts w:ascii="Verdana" w:eastAsia="Batang" w:hAnsi="Verdana"/>
              <w:b/>
              <w:bCs/>
              <w:sz w:val="24"/>
              <w:szCs w:val="24"/>
            </w:rPr>
            <w:t>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/>
  <w:attachedTemplate r:id="rId1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675D"/>
    <w:rsid w:val="00014741"/>
    <w:rsid w:val="00046495"/>
    <w:rsid w:val="000C3695"/>
    <w:rsid w:val="000F4F99"/>
    <w:rsid w:val="001375F9"/>
    <w:rsid w:val="00154DB2"/>
    <w:rsid w:val="001939BC"/>
    <w:rsid w:val="001A1118"/>
    <w:rsid w:val="001F3D61"/>
    <w:rsid w:val="00224271"/>
    <w:rsid w:val="0023789A"/>
    <w:rsid w:val="0025137C"/>
    <w:rsid w:val="002655F4"/>
    <w:rsid w:val="00283E08"/>
    <w:rsid w:val="00286586"/>
    <w:rsid w:val="00296FF3"/>
    <w:rsid w:val="002B398A"/>
    <w:rsid w:val="003260C6"/>
    <w:rsid w:val="0035344C"/>
    <w:rsid w:val="00415B8E"/>
    <w:rsid w:val="004345E8"/>
    <w:rsid w:val="00462988"/>
    <w:rsid w:val="00471F69"/>
    <w:rsid w:val="00545776"/>
    <w:rsid w:val="006C09AB"/>
    <w:rsid w:val="00701EBC"/>
    <w:rsid w:val="0072204B"/>
    <w:rsid w:val="00783AEC"/>
    <w:rsid w:val="00843655"/>
    <w:rsid w:val="008C3B27"/>
    <w:rsid w:val="00920A76"/>
    <w:rsid w:val="00966FE8"/>
    <w:rsid w:val="009B446D"/>
    <w:rsid w:val="009F0068"/>
    <w:rsid w:val="00A07596"/>
    <w:rsid w:val="00A079E5"/>
    <w:rsid w:val="00A625EF"/>
    <w:rsid w:val="00A677FC"/>
    <w:rsid w:val="00AA42AD"/>
    <w:rsid w:val="00AF6235"/>
    <w:rsid w:val="00B72602"/>
    <w:rsid w:val="00B7350B"/>
    <w:rsid w:val="00B84742"/>
    <w:rsid w:val="00BA2256"/>
    <w:rsid w:val="00BC7F26"/>
    <w:rsid w:val="00C33506"/>
    <w:rsid w:val="00C72789"/>
    <w:rsid w:val="00D1625B"/>
    <w:rsid w:val="00D41468"/>
    <w:rsid w:val="00DC4A9E"/>
    <w:rsid w:val="00DE2703"/>
    <w:rsid w:val="00DF675D"/>
    <w:rsid w:val="00E03DB6"/>
    <w:rsid w:val="00E7259E"/>
    <w:rsid w:val="00F71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">
    <w:name w:val="Corpo testo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A079E5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A07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744D5B-348A-4216-939C-3D800ECB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2</TotalTime>
  <Pages>1</Pages>
  <Words>287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2018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Asus</cp:lastModifiedBy>
  <cp:revision>3</cp:revision>
  <cp:lastPrinted>2004-07-15T09:08:00Z</cp:lastPrinted>
  <dcterms:created xsi:type="dcterms:W3CDTF">2018-05-08T15:55:00Z</dcterms:created>
  <dcterms:modified xsi:type="dcterms:W3CDTF">2018-05-08T15:57:00Z</dcterms:modified>
</cp:coreProperties>
</file>