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43" w:rsidRPr="00F96E93" w:rsidRDefault="00A60D43" w:rsidP="00A60D43">
      <w:pPr>
        <w:rPr>
          <w:rFonts w:asciiTheme="minorHAnsi" w:hAnsiTheme="minorHAnsi" w:cstheme="minorHAnsi"/>
        </w:rPr>
      </w:pPr>
    </w:p>
    <w:p w:rsidR="00A60D43" w:rsidRPr="00F96E93" w:rsidRDefault="00A60D43" w:rsidP="00A60D43">
      <w:pPr>
        <w:pStyle w:val="Titolo4"/>
        <w:rPr>
          <w:rFonts w:asciiTheme="minorHAnsi" w:hAnsiTheme="minorHAnsi" w:cstheme="minorHAnsi"/>
          <w:b/>
        </w:rPr>
      </w:pPr>
      <w:r w:rsidRPr="00F96E93">
        <w:rPr>
          <w:rFonts w:asciiTheme="minorHAnsi" w:hAnsiTheme="minorHAnsi" w:cstheme="minorHAnsi"/>
          <w:b/>
        </w:rPr>
        <w:t>DOCENTE Cardinale Antonia</w:t>
      </w:r>
      <w:r w:rsidRPr="00F96E93">
        <w:rPr>
          <w:rFonts w:asciiTheme="minorHAnsi" w:hAnsiTheme="minorHAnsi" w:cstheme="minorHAnsi"/>
          <w:b/>
        </w:rPr>
        <w:tab/>
        <w:t xml:space="preserve"> </w:t>
      </w:r>
      <w:r w:rsidRPr="00F96E93">
        <w:rPr>
          <w:rFonts w:asciiTheme="minorHAnsi" w:hAnsiTheme="minorHAnsi" w:cstheme="minorHAnsi"/>
          <w:b/>
        </w:rPr>
        <w:tab/>
        <w:t xml:space="preserve">DISCIPLINA Italiano </w:t>
      </w:r>
      <w:r w:rsidRPr="00F96E93">
        <w:rPr>
          <w:rFonts w:asciiTheme="minorHAnsi" w:hAnsiTheme="minorHAnsi" w:cstheme="minorHAnsi"/>
          <w:b/>
        </w:rPr>
        <w:tab/>
      </w:r>
      <w:r w:rsidRPr="00F96E93">
        <w:rPr>
          <w:rFonts w:asciiTheme="minorHAnsi" w:hAnsiTheme="minorHAnsi" w:cstheme="minorHAnsi"/>
          <w:b/>
        </w:rPr>
        <w:tab/>
        <w:t>CLASSE 3^Bp</w:t>
      </w:r>
    </w:p>
    <w:p w:rsidR="00F96E93" w:rsidRPr="00F96E93" w:rsidRDefault="00F96E93" w:rsidP="00F96E93">
      <w:pPr>
        <w:rPr>
          <w:rFonts w:asciiTheme="minorHAnsi" w:hAnsiTheme="minorHAnsi" w:cstheme="minorHAnsi"/>
        </w:rPr>
      </w:pPr>
    </w:p>
    <w:p w:rsidR="00F96E93" w:rsidRPr="00F96E93" w:rsidRDefault="00F96E93" w:rsidP="00F96E93">
      <w:pPr>
        <w:rPr>
          <w:rFonts w:asciiTheme="minorHAnsi" w:hAnsiTheme="minorHAnsi" w:cstheme="minorHAnsi"/>
          <w:b/>
          <w:sz w:val="24"/>
          <w:szCs w:val="24"/>
        </w:rPr>
      </w:pPr>
      <w:r w:rsidRPr="00F96E93">
        <w:rPr>
          <w:rFonts w:asciiTheme="minorHAnsi" w:hAnsiTheme="minorHAnsi" w:cstheme="minorHAnsi"/>
          <w:b/>
          <w:sz w:val="24"/>
          <w:szCs w:val="24"/>
        </w:rPr>
        <w:t>A.S. 2017/2018</w:t>
      </w:r>
    </w:p>
    <w:p w:rsidR="00A60D43" w:rsidRPr="00F96E93" w:rsidRDefault="00A60D43" w:rsidP="00A60D43">
      <w:pPr>
        <w:rPr>
          <w:rFonts w:asciiTheme="minorHAnsi" w:hAnsiTheme="minorHAnsi" w:cstheme="minorHAnsi"/>
          <w:b/>
        </w:rPr>
      </w:pPr>
    </w:p>
    <w:p w:rsidR="00A60D43" w:rsidRPr="00F96E93" w:rsidRDefault="00A60D43" w:rsidP="00A60D43">
      <w:pPr>
        <w:rPr>
          <w:rFonts w:asciiTheme="minorHAnsi" w:hAnsiTheme="minorHAnsi" w:cstheme="minorHAnsi"/>
          <w:b/>
        </w:rPr>
      </w:pPr>
    </w:p>
    <w:p w:rsidR="00A60D43" w:rsidRPr="00F96E93" w:rsidRDefault="00A60D43" w:rsidP="00A60D4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6E93">
        <w:rPr>
          <w:rFonts w:asciiTheme="minorHAnsi" w:hAnsiTheme="minorHAnsi" w:cstheme="minorHAnsi"/>
          <w:b/>
          <w:sz w:val="24"/>
          <w:szCs w:val="24"/>
          <w:u w:val="single"/>
        </w:rPr>
        <w:t>PROGRAMMA ED ARGOMENTI TRATTATI</w:t>
      </w:r>
    </w:p>
    <w:p w:rsidR="00F96E93" w:rsidRPr="00F96E93" w:rsidRDefault="00F96E9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Libro di testo:M.Sambugar – G. Salà “Laboratorio di Letteratura” vol. 1, La Nuova Italia</w:t>
      </w: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Il MEDIOEVO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Il contesto socio-economico.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civiltà medievale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Dalla cultura classica alla cultura cristiana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Dal latino alle lingue volgari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cultura cortese in Europa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cultura comunale in Italia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L'Epica in volgare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Il poema epico in Europa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Chanson de Roland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Parafras</w:t>
      </w:r>
      <w:r w:rsidR="00F96E93"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i e comprensione dei versi da 2375 a 2395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letteratura cortese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lirica provenzale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2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Il romanzo cortese</w:t>
      </w: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LA LETTERATURA DELL'ETA'COMUNALE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3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poesia religiosa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3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analisi della lauda “Il cantico delle creature” di S. Francesco d'Assisi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3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scuola siciliana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3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poesia siculo toscana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3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Il dolce stil novo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3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poesia comico realistica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3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analisi della lirica :”S'i fosse foco,...”di C. Angiolieri</w:t>
      </w: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DANTE ALIGHIERI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4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Vita, opere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4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Il pensiero e la poetica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4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Il ruolo dell'intellettuale e l'uso del volgare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4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Il pensiero politico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4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Stilnovismo e sperimentalismo</w:t>
      </w:r>
    </w:p>
    <w:p w:rsidR="00A60D43" w:rsidRPr="00F96E93" w:rsidRDefault="00F96E93" w:rsidP="00F96E93">
      <w:pPr>
        <w:pStyle w:val="Paragrafoelenco"/>
        <w:widowControl w:val="0"/>
        <w:numPr>
          <w:ilvl w:val="0"/>
          <w:numId w:val="4"/>
        </w:numPr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 xml:space="preserve">“Vita Nova”: struttura </w:t>
      </w:r>
      <w:r w:rsidR="00A60D43"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titolo e contenuti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4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dalla Vita Nova analisi .”Lode di Beatrice</w:t>
      </w: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”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4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“Il Gabbo”</w:t>
      </w: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lastRenderedPageBreak/>
        <w:t>La Commedia: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5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titolo e struttura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5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Un viaggio salvifico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5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legge del contrappasso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5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Spazio e tempo nella Commedia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5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 ruoli di Dante e i “sensi” della Commedia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5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Lo stile della Commedia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5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Analisi dei canti. I, V e XXVI dell'Inferno</w:t>
      </w: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F. PETRARCA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 xml:space="preserve">vita, opere. 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Le opere in latino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Le opere in volgare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Il pensiero e la poetica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Petrarca precursore dell'Umanesimo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Il Secretum</w:t>
      </w: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: titolo ,struttura e contenuti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Il Canzoniere</w:t>
      </w: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:titolo e struttura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figura di Laura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I temi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Lo stile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liriche analizzate dal Canzoniere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“Voi che ascoltate in rime sparse il suono”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“solo e pensoso i più deserti campi”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6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“Muoversi vecchierel canuto e bianco”</w:t>
      </w: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G BOCCACCIO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vita, opere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Il Decameron</w:t>
      </w: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: genesi,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titolo e ambientazione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struttura, i temi e lo stile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l'opera e il suo tempo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Analisi delle novelle</w:t>
      </w: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.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Lisabetta da Messina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 xml:space="preserve">Nastagio degli onesti 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Chichibio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7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i/>
          <w:sz w:val="24"/>
          <w:szCs w:val="24"/>
          <w:lang w:eastAsia="zh-CN" w:bidi="hi-IN"/>
        </w:rPr>
        <w:t>Frate Cipolla</w:t>
      </w:r>
    </w:p>
    <w:p w:rsidR="00A60D4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</w:p>
    <w:p w:rsidR="00F96E93" w:rsidRPr="00F96E93" w:rsidRDefault="00A60D43" w:rsidP="00A60D43">
      <w:pPr>
        <w:widowControl w:val="0"/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L'Umanesimo e Rinascimento</w:t>
      </w: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: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8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cultura, intellettuali e potere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8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poesia e il teatro, Il poema e la prosa</w:t>
      </w:r>
    </w:p>
    <w:p w:rsidR="00A60D43" w:rsidRPr="00F96E93" w:rsidRDefault="00A60D43" w:rsidP="00F96E93">
      <w:pPr>
        <w:pStyle w:val="Paragrafoelenco"/>
        <w:widowControl w:val="0"/>
        <w:numPr>
          <w:ilvl w:val="0"/>
          <w:numId w:val="8"/>
        </w:numPr>
        <w:suppressAutoHyphens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F96E93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La questione della lingua nel Cinquecento</w:t>
      </w:r>
    </w:p>
    <w:p w:rsidR="00A60D43" w:rsidRPr="00F96E93" w:rsidRDefault="00A60D43" w:rsidP="00A60D43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120"/>
        <w:ind w:left="576" w:hanging="576"/>
        <w:outlineLvl w:val="1"/>
        <w:rPr>
          <w:rFonts w:asciiTheme="minorHAnsi" w:eastAsia="Microsoft YaHei" w:hAnsiTheme="minorHAnsi" w:cstheme="minorHAnsi"/>
          <w:bCs/>
          <w:sz w:val="24"/>
          <w:szCs w:val="24"/>
          <w:lang w:eastAsia="zh-CN" w:bidi="hi-IN"/>
        </w:rPr>
      </w:pPr>
    </w:p>
    <w:p w:rsidR="00A60D43" w:rsidRPr="00F96E93" w:rsidRDefault="00A60D43" w:rsidP="00A60D43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Theme="minorHAnsi" w:eastAsia="Microsoft YaHei" w:hAnsiTheme="minorHAnsi" w:cstheme="minorHAnsi"/>
          <w:b/>
          <w:bCs/>
          <w:sz w:val="24"/>
          <w:szCs w:val="24"/>
          <w:lang w:eastAsia="zh-CN" w:bidi="hi-IN"/>
        </w:rPr>
      </w:pPr>
      <w:r w:rsidRPr="00F96E93">
        <w:rPr>
          <w:rFonts w:asciiTheme="minorHAnsi" w:eastAsia="Microsoft YaHei" w:hAnsiTheme="minorHAnsi" w:cstheme="minorHAnsi"/>
          <w:b/>
          <w:bCs/>
          <w:sz w:val="24"/>
          <w:szCs w:val="24"/>
          <w:lang w:eastAsia="zh-CN" w:bidi="hi-IN"/>
        </w:rPr>
        <w:t>L.ARIOSTO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9"/>
        </w:numPr>
        <w:tabs>
          <w:tab w:val="num" w:pos="576"/>
        </w:tabs>
        <w:suppressAutoHyphens/>
        <w:outlineLvl w:val="1"/>
        <w:rPr>
          <w:rFonts w:asciiTheme="minorHAnsi" w:eastAsia="Microsoft YaHei" w:hAnsiTheme="minorHAnsi" w:cstheme="minorHAnsi"/>
          <w:bCs/>
          <w:sz w:val="24"/>
          <w:szCs w:val="24"/>
          <w:lang w:eastAsia="zh-CN" w:bidi="hi-IN"/>
        </w:rPr>
      </w:pPr>
      <w:r w:rsidRPr="00F96E93">
        <w:rPr>
          <w:rFonts w:asciiTheme="minorHAnsi" w:eastAsia="Microsoft YaHei" w:hAnsiTheme="minorHAnsi" w:cstheme="minorHAnsi"/>
          <w:bCs/>
          <w:sz w:val="24"/>
          <w:szCs w:val="24"/>
          <w:lang w:eastAsia="zh-CN" w:bidi="hi-IN"/>
        </w:rPr>
        <w:t>La vita e le opere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9"/>
        </w:numPr>
        <w:tabs>
          <w:tab w:val="num" w:pos="576"/>
        </w:tabs>
        <w:suppressAutoHyphens/>
        <w:outlineLvl w:val="1"/>
        <w:rPr>
          <w:rFonts w:asciiTheme="minorHAnsi" w:eastAsia="Microsoft YaHei" w:hAnsiTheme="minorHAnsi" w:cstheme="minorHAnsi"/>
          <w:b/>
          <w:bCs/>
          <w:sz w:val="24"/>
          <w:szCs w:val="24"/>
          <w:lang w:eastAsia="zh-CN" w:bidi="hi-IN"/>
        </w:rPr>
      </w:pPr>
      <w:r w:rsidRPr="00F96E93">
        <w:rPr>
          <w:rFonts w:asciiTheme="minorHAnsi" w:eastAsia="Microsoft YaHei" w:hAnsiTheme="minorHAnsi" w:cstheme="minorHAnsi"/>
          <w:b/>
          <w:bCs/>
          <w:sz w:val="24"/>
          <w:szCs w:val="24"/>
          <w:lang w:eastAsia="zh-CN" w:bidi="hi-IN"/>
        </w:rPr>
        <w:t>“L’Orlando Furioso”: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9"/>
        </w:numPr>
        <w:tabs>
          <w:tab w:val="num" w:pos="576"/>
        </w:tabs>
        <w:suppressAutoHyphens/>
        <w:outlineLvl w:val="1"/>
        <w:rPr>
          <w:rFonts w:asciiTheme="minorHAnsi" w:eastAsia="Microsoft YaHei" w:hAnsiTheme="minorHAnsi" w:cstheme="minorHAnsi"/>
          <w:bCs/>
          <w:sz w:val="24"/>
          <w:szCs w:val="24"/>
          <w:lang w:eastAsia="zh-CN" w:bidi="hi-IN"/>
        </w:rPr>
      </w:pPr>
      <w:r w:rsidRPr="00F96E93">
        <w:rPr>
          <w:rFonts w:asciiTheme="minorHAnsi" w:eastAsia="Microsoft YaHei" w:hAnsiTheme="minorHAnsi" w:cstheme="minorHAnsi"/>
          <w:bCs/>
          <w:sz w:val="24"/>
          <w:szCs w:val="24"/>
          <w:lang w:eastAsia="zh-CN" w:bidi="hi-IN"/>
        </w:rPr>
        <w:t>Il genere e la composizione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9"/>
        </w:numPr>
        <w:tabs>
          <w:tab w:val="num" w:pos="576"/>
        </w:tabs>
        <w:suppressAutoHyphens/>
        <w:outlineLvl w:val="1"/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 xml:space="preserve">I filoni narrativi e i personaggi </w:t>
      </w:r>
      <w:bookmarkStart w:id="0" w:name="_GoBack"/>
      <w:bookmarkEnd w:id="0"/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9"/>
        </w:numPr>
        <w:tabs>
          <w:tab w:val="num" w:pos="576"/>
        </w:tabs>
        <w:suppressAutoHyphens/>
        <w:outlineLvl w:val="1"/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 xml:space="preserve">L’ambientazione e i temi principali 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9"/>
        </w:numPr>
        <w:tabs>
          <w:tab w:val="num" w:pos="576"/>
        </w:tabs>
        <w:suppressAutoHyphens/>
        <w:outlineLvl w:val="1"/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>La tecnica narrativa e lo stile</w:t>
      </w:r>
    </w:p>
    <w:p w:rsidR="00A60D43" w:rsidRPr="00F96E93" w:rsidRDefault="00A60D43" w:rsidP="00A60D43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Theme="minorHAnsi" w:hAnsiTheme="minorHAnsi" w:cstheme="minorHAnsi"/>
          <w:sz w:val="24"/>
          <w:szCs w:val="24"/>
        </w:rPr>
      </w:pPr>
    </w:p>
    <w:p w:rsidR="00A60D43" w:rsidRPr="00F96E93" w:rsidRDefault="00A60D43" w:rsidP="00A60D43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F96E93">
        <w:rPr>
          <w:rFonts w:asciiTheme="minorHAnsi" w:hAnsiTheme="minorHAnsi" w:cstheme="minorHAnsi"/>
          <w:b/>
          <w:sz w:val="24"/>
          <w:szCs w:val="24"/>
        </w:rPr>
        <w:t xml:space="preserve"> N. MACCHIAVELLI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1"/>
        </w:numPr>
        <w:tabs>
          <w:tab w:val="num" w:pos="576"/>
        </w:tabs>
        <w:suppressAutoHyphens/>
        <w:outlineLvl w:val="1"/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>Le opere politiche 571 Le opere storiche e letterarie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1"/>
        </w:numPr>
        <w:tabs>
          <w:tab w:val="num" w:pos="576"/>
        </w:tabs>
        <w:suppressAutoHyphens/>
        <w:outlineLvl w:val="1"/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>Il pensiero e la poetica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1"/>
        </w:numPr>
        <w:tabs>
          <w:tab w:val="num" w:pos="576"/>
        </w:tabs>
        <w:suppressAutoHyphens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F96E93">
        <w:rPr>
          <w:rFonts w:asciiTheme="minorHAnsi" w:hAnsiTheme="minorHAnsi" w:cstheme="minorHAnsi"/>
          <w:b/>
          <w:sz w:val="24"/>
          <w:szCs w:val="24"/>
        </w:rPr>
        <w:t>“Il Principe”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1"/>
        </w:numPr>
        <w:tabs>
          <w:tab w:val="num" w:pos="576"/>
        </w:tabs>
        <w:suppressAutoHyphens/>
        <w:outlineLvl w:val="1"/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>La «verità effettuale» (sez. III, cap. XV)</w:t>
      </w:r>
    </w:p>
    <w:p w:rsidR="00A60D43" w:rsidRPr="00F96E93" w:rsidRDefault="00A60D43" w:rsidP="00F96E93">
      <w:pPr>
        <w:pStyle w:val="Paragrafoelenco"/>
        <w:keepNext/>
        <w:widowControl w:val="0"/>
        <w:numPr>
          <w:ilvl w:val="0"/>
          <w:numId w:val="1"/>
        </w:numPr>
        <w:tabs>
          <w:tab w:val="num" w:pos="576"/>
        </w:tabs>
        <w:suppressAutoHyphens/>
        <w:outlineLvl w:val="1"/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>La volpe e il leone (sez. III, cap. XVIII)</w:t>
      </w:r>
    </w:p>
    <w:p w:rsidR="00A60D43" w:rsidRPr="00F96E93" w:rsidRDefault="00A60D43" w:rsidP="00A60D43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Theme="minorHAnsi" w:hAnsiTheme="minorHAnsi" w:cstheme="minorHAnsi"/>
          <w:b/>
        </w:rPr>
      </w:pPr>
    </w:p>
    <w:p w:rsidR="00A60D43" w:rsidRPr="00F96E93" w:rsidRDefault="00A60D43" w:rsidP="00A60D43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outlineLvl w:val="1"/>
        <w:rPr>
          <w:rFonts w:asciiTheme="minorHAnsi" w:eastAsia="Microsoft YaHei" w:hAnsiTheme="minorHAnsi" w:cstheme="minorHAnsi"/>
          <w:bCs/>
          <w:sz w:val="24"/>
          <w:szCs w:val="24"/>
          <w:lang w:eastAsia="zh-CN" w:bidi="hi-IN"/>
        </w:rPr>
      </w:pPr>
      <w:r w:rsidRPr="00F96E93">
        <w:rPr>
          <w:rFonts w:asciiTheme="minorHAnsi" w:hAnsiTheme="minorHAnsi" w:cstheme="minorHAnsi"/>
          <w:sz w:val="24"/>
          <w:szCs w:val="24"/>
        </w:rPr>
        <w:t>Competenze di scrittura: testo espositivo, testo argomentativo, scrivere un saggio breve</w:t>
      </w:r>
    </w:p>
    <w:p w:rsidR="00A60D43" w:rsidRPr="00F96E93" w:rsidRDefault="00A60D43" w:rsidP="00A60D43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F96E93" w:rsidRPr="00F96E93" w:rsidRDefault="00F96E93" w:rsidP="00F96E93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>Approfondimenti: durante l’anno sono stati affrontati temi d’attualità</w:t>
      </w:r>
    </w:p>
    <w:p w:rsidR="00A60D43" w:rsidRPr="00F96E93" w:rsidRDefault="00A60D43" w:rsidP="00A60D43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60D43" w:rsidRPr="00F96E93" w:rsidRDefault="00A60D43" w:rsidP="00A60D43">
      <w:pPr>
        <w:rPr>
          <w:rFonts w:asciiTheme="minorHAnsi" w:hAnsiTheme="minorHAnsi" w:cstheme="minorHAnsi"/>
          <w:u w:val="single"/>
        </w:rPr>
      </w:pPr>
    </w:p>
    <w:p w:rsidR="00A60D43" w:rsidRPr="00F96E93" w:rsidRDefault="00A60D43" w:rsidP="00A60D43">
      <w:pPr>
        <w:rPr>
          <w:rFonts w:asciiTheme="minorHAnsi" w:hAnsiTheme="minorHAnsi" w:cstheme="minorHAnsi"/>
          <w:sz w:val="22"/>
        </w:rPr>
      </w:pPr>
    </w:p>
    <w:p w:rsidR="00A60D43" w:rsidRPr="00F96E93" w:rsidRDefault="00A60D43" w:rsidP="00A60D43">
      <w:pPr>
        <w:rPr>
          <w:rFonts w:asciiTheme="minorHAnsi" w:hAnsiTheme="minorHAnsi" w:cstheme="minorHAnsi"/>
        </w:rPr>
      </w:pPr>
      <w:r w:rsidRPr="00F96E93">
        <w:rPr>
          <w:rFonts w:asciiTheme="minorHAnsi" w:hAnsiTheme="minorHAnsi" w:cstheme="minorHAnsi"/>
        </w:rPr>
        <w:t>Bergamo,__________________</w:t>
      </w:r>
    </w:p>
    <w:p w:rsidR="00A60D43" w:rsidRPr="00F96E93" w:rsidRDefault="00A60D43" w:rsidP="00A60D43">
      <w:pPr>
        <w:rPr>
          <w:rFonts w:asciiTheme="minorHAnsi" w:hAnsiTheme="minorHAnsi" w:cstheme="minorHAnsi"/>
        </w:rPr>
      </w:pPr>
    </w:p>
    <w:p w:rsidR="00A60D43" w:rsidRPr="00F96E93" w:rsidRDefault="00A60D43" w:rsidP="00A60D43">
      <w:pPr>
        <w:rPr>
          <w:rFonts w:asciiTheme="minorHAnsi" w:hAnsiTheme="minorHAnsi" w:cstheme="minorHAnsi"/>
        </w:rPr>
      </w:pPr>
      <w:r w:rsidRPr="00F96E93">
        <w:rPr>
          <w:rFonts w:asciiTheme="minorHAnsi" w:hAnsiTheme="minorHAnsi" w:cstheme="minorHAnsi"/>
        </w:rPr>
        <w:t>Firma del docente ____________________</w:t>
      </w:r>
      <w:r w:rsidRPr="00F96E93">
        <w:rPr>
          <w:rFonts w:asciiTheme="minorHAnsi" w:hAnsiTheme="minorHAnsi" w:cstheme="minorHAnsi"/>
        </w:rPr>
        <w:tab/>
      </w:r>
      <w:r w:rsidRPr="00F96E93">
        <w:rPr>
          <w:rFonts w:asciiTheme="minorHAnsi" w:hAnsiTheme="minorHAnsi" w:cstheme="minorHAnsi"/>
        </w:rPr>
        <w:tab/>
      </w:r>
      <w:r w:rsidR="00F96E93">
        <w:rPr>
          <w:rFonts w:asciiTheme="minorHAnsi" w:hAnsiTheme="minorHAnsi" w:cstheme="minorHAnsi"/>
        </w:rPr>
        <w:t xml:space="preserve">             </w:t>
      </w:r>
      <w:r w:rsidRPr="00F96E93">
        <w:rPr>
          <w:rFonts w:asciiTheme="minorHAnsi" w:hAnsiTheme="minorHAnsi" w:cstheme="minorHAnsi"/>
        </w:rPr>
        <w:t xml:space="preserve">Firma degli allievi  </w:t>
      </w:r>
      <w:r w:rsidRPr="00F96E93">
        <w:rPr>
          <w:rFonts w:asciiTheme="minorHAnsi" w:hAnsiTheme="minorHAnsi" w:cstheme="minorHAnsi"/>
        </w:rPr>
        <w:tab/>
      </w:r>
      <w:r w:rsidR="00F96E93">
        <w:rPr>
          <w:rFonts w:asciiTheme="minorHAnsi" w:hAnsiTheme="minorHAnsi" w:cstheme="minorHAnsi"/>
        </w:rPr>
        <w:t xml:space="preserve">                </w:t>
      </w:r>
      <w:r w:rsidRPr="00F96E93">
        <w:rPr>
          <w:rFonts w:asciiTheme="minorHAnsi" w:hAnsiTheme="minorHAnsi" w:cstheme="minorHAnsi"/>
        </w:rPr>
        <w:t>1) ___________________</w:t>
      </w:r>
    </w:p>
    <w:p w:rsidR="00A60D43" w:rsidRPr="00F96E93" w:rsidRDefault="00A60D43" w:rsidP="00A60D43">
      <w:pPr>
        <w:rPr>
          <w:rFonts w:asciiTheme="minorHAnsi" w:hAnsiTheme="minorHAnsi" w:cstheme="minorHAnsi"/>
          <w:sz w:val="24"/>
          <w:szCs w:val="24"/>
        </w:rPr>
      </w:pP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</w:r>
      <w:r w:rsidRPr="00F96E93">
        <w:rPr>
          <w:rFonts w:asciiTheme="minorHAnsi" w:hAnsiTheme="minorHAnsi" w:cstheme="minorHAnsi"/>
          <w:sz w:val="24"/>
          <w:szCs w:val="24"/>
        </w:rPr>
        <w:tab/>
        <w:t>2) ___________________</w:t>
      </w:r>
    </w:p>
    <w:p w:rsidR="00D10C34" w:rsidRPr="00F96E93" w:rsidRDefault="00D10C34">
      <w:pPr>
        <w:rPr>
          <w:rFonts w:asciiTheme="minorHAnsi" w:hAnsiTheme="minorHAnsi" w:cstheme="minorHAnsi"/>
        </w:rPr>
      </w:pPr>
    </w:p>
    <w:sectPr w:rsidR="00D10C34" w:rsidRPr="00F96E9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3F" w:rsidRDefault="00AA713F">
      <w:r>
        <w:separator/>
      </w:r>
    </w:p>
  </w:endnote>
  <w:endnote w:type="continuationSeparator" w:id="0">
    <w:p w:rsidR="00AA713F" w:rsidRDefault="00A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A60D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AA71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A60D43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AA713F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AA713F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:rsidR="00D1625B" w:rsidRPr="001375F9" w:rsidRDefault="00AA713F">
    <w:pPr>
      <w:pStyle w:val="Pidipagina"/>
      <w:rPr>
        <w:sz w:val="16"/>
        <w:szCs w:val="16"/>
      </w:rPr>
    </w:pPr>
  </w:p>
  <w:p w:rsidR="00D1625B" w:rsidRDefault="00AA713F">
    <w:pPr>
      <w:pStyle w:val="Pidipagina"/>
      <w:jc w:val="center"/>
    </w:pPr>
  </w:p>
  <w:p w:rsidR="00D1625B" w:rsidRDefault="00AA7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3F" w:rsidRDefault="00AA713F">
      <w:r>
        <w:separator/>
      </w:r>
    </w:p>
  </w:footnote>
  <w:footnote w:type="continuationSeparator" w:id="0">
    <w:p w:rsidR="00AA713F" w:rsidRDefault="00AA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A60D43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A60D43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AA713F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6D"/>
    <w:multiLevelType w:val="hybridMultilevel"/>
    <w:tmpl w:val="9E6AD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5AB6"/>
    <w:multiLevelType w:val="hybridMultilevel"/>
    <w:tmpl w:val="A1EC4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4A0D"/>
    <w:multiLevelType w:val="hybridMultilevel"/>
    <w:tmpl w:val="133A1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1BEE"/>
    <w:multiLevelType w:val="hybridMultilevel"/>
    <w:tmpl w:val="7FDA6B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66DF7"/>
    <w:multiLevelType w:val="hybridMultilevel"/>
    <w:tmpl w:val="E21E3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1F33"/>
    <w:multiLevelType w:val="hybridMultilevel"/>
    <w:tmpl w:val="51CECE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11016"/>
    <w:multiLevelType w:val="hybridMultilevel"/>
    <w:tmpl w:val="A2340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4885"/>
    <w:multiLevelType w:val="hybridMultilevel"/>
    <w:tmpl w:val="C9881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F7084"/>
    <w:multiLevelType w:val="hybridMultilevel"/>
    <w:tmpl w:val="8D56BA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43"/>
    <w:rsid w:val="00A60D43"/>
    <w:rsid w:val="00AA713F"/>
    <w:rsid w:val="00D10C34"/>
    <w:rsid w:val="00F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60D43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60D4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60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0D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60D43"/>
  </w:style>
  <w:style w:type="paragraph" w:styleId="Intestazione">
    <w:name w:val="header"/>
    <w:basedOn w:val="Normale"/>
    <w:link w:val="IntestazioneCarattere"/>
    <w:rsid w:val="00A60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0D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D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D4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96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60D43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60D4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60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0D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60D43"/>
  </w:style>
  <w:style w:type="paragraph" w:styleId="Intestazione">
    <w:name w:val="header"/>
    <w:basedOn w:val="Normale"/>
    <w:link w:val="IntestazioneCarattere"/>
    <w:rsid w:val="00A60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0D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D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D4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9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    </vt:lpstr>
      <vt:lpstr>    L.ARIOSTO</vt:lpstr>
      <vt:lpstr>    La vita e le opere</vt:lpstr>
      <vt:lpstr>    “L’Orlando Furioso”:</vt:lpstr>
      <vt:lpstr>    Il genere e la composizione</vt:lpstr>
      <vt:lpstr>    I filoni narrativi e i personaggi </vt:lpstr>
      <vt:lpstr>    L’ambientazione e i temi principali </vt:lpstr>
      <vt:lpstr>    La tecnica narrativa e lo stile</vt:lpstr>
      <vt:lpstr>    </vt:lpstr>
      <vt:lpstr>    N. MACCHIAVELLI</vt:lpstr>
      <vt:lpstr>    Le opere politiche 571 Le opere storiche e letterarie</vt:lpstr>
      <vt:lpstr>    Il pensiero e la poetica</vt:lpstr>
      <vt:lpstr>    “Il Principe”</vt:lpstr>
      <vt:lpstr>    La «verità effettuale» (sez. III, cap. XV)</vt:lpstr>
      <vt:lpstr>    La volpe e il leone (sez. III, cap. XVIII)</vt:lpstr>
      <vt:lpstr>    </vt:lpstr>
      <vt:lpstr>    Competenze di scrittura: testo espositivo, testo argomentativo, scrivere un sagg</vt:lpstr>
      <vt:lpstr>    Approfondimenti: durante l’anno sono stati affrontati temi d’attualità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2018-05-13T16:06:00Z</cp:lastPrinted>
  <dcterms:created xsi:type="dcterms:W3CDTF">2018-05-08T12:37:00Z</dcterms:created>
  <dcterms:modified xsi:type="dcterms:W3CDTF">2018-05-13T16:07:00Z</dcterms:modified>
</cp:coreProperties>
</file>