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sdt>
      <w:sdtPr>
        <w:tag w:val="goog_rdk_0"/>
      </w:sdtPr>
      <w:sdtContent>
        <w:p w:rsidR="00000000" w:rsidDel="00000000" w:rsidP="00000000" w:rsidRDefault="00000000" w:rsidRPr="00000000" w14:paraId="0000000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"/>
      </w:sdtPr>
      <w:sdtContent>
        <w:p w:rsidR="00000000" w:rsidDel="00000000" w:rsidP="00000000" w:rsidRDefault="00000000" w:rsidRPr="00000000" w14:paraId="00000002">
          <w:pPr>
            <w:keepNext w:val="1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DOCENTE</w:t>
            <w:tab/>
            <w:t xml:space="preserve">FORLANI GIANPIERO </w:t>
            <w:tab/>
            <w:t xml:space="preserve">DISCIPLINA IRC</w:t>
            <w:tab/>
            <w:tab/>
            <w:t xml:space="preserve">CLASSE </w:t>
          </w:r>
          <w:r w:rsidDel="00000000" w:rsidR="00000000" w:rsidRPr="00000000">
            <w:rPr>
              <w:b w:val="1"/>
              <w:sz w:val="24"/>
              <w:szCs w:val="24"/>
              <w:rtl w:val="0"/>
            </w:rPr>
            <w:t xml:space="preserve">1A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"/>
      </w:sdtPr>
      <w:sdtContent>
        <w:p w:rsidR="00000000" w:rsidDel="00000000" w:rsidP="00000000" w:rsidRDefault="00000000" w:rsidRPr="00000000" w14:paraId="0000000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"/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  <w:rtl w:val="0"/>
            </w:rPr>
            <w:t xml:space="preserve">PROGRAMMA ED ARGOMENTI TRATTATI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"/>
      </w:sdtPr>
      <w:sdtContent>
        <w:p w:rsidR="00000000" w:rsidDel="00000000" w:rsidP="00000000" w:rsidRDefault="00000000" w:rsidRPr="00000000" w14:paraId="0000000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"/>
      </w:sdtPr>
      <w:sdtContent>
        <w:p w:rsidR="00000000" w:rsidDel="00000000" w:rsidP="00000000" w:rsidRDefault="00000000" w:rsidRPr="00000000" w14:paraId="00000006">
          <w:pPr>
            <w:numPr>
              <w:ilvl w:val="0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right="282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b w:val="1"/>
              <w:rtl w:val="0"/>
            </w:rPr>
            <w:t xml:space="preserve">L’IRC IN ITALIA E QUESTIONE RELIGIOSA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6"/>
      </w:sdtPr>
      <w:sdtContent>
        <w:p w:rsidR="00000000" w:rsidDel="00000000" w:rsidP="00000000" w:rsidRDefault="00000000" w:rsidRPr="00000000" w14:paraId="00000007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Laicità in Italia e libertà religiosa</w:t>
          </w:r>
        </w:p>
      </w:sdtContent>
    </w:sdt>
    <w:sdt>
      <w:sdtPr>
        <w:tag w:val="goog_rdk_7"/>
      </w:sdtPr>
      <w:sdtContent>
        <w:p w:rsidR="00000000" w:rsidDel="00000000" w:rsidP="00000000" w:rsidRDefault="00000000" w:rsidRPr="00000000" w14:paraId="00000008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IRC e scuola statale. tra storia culturale e laicità.</w:t>
          </w:r>
        </w:p>
      </w:sdtContent>
    </w:sdt>
    <w:sdt>
      <w:sdtPr>
        <w:tag w:val="goog_rdk_8"/>
      </w:sdtPr>
      <w:sdtContent>
        <w:p w:rsidR="00000000" w:rsidDel="00000000" w:rsidP="00000000" w:rsidRDefault="00000000" w:rsidRPr="00000000" w14:paraId="00000009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 costituzione e il diritto delle religioni</w:t>
          </w:r>
        </w:p>
      </w:sdtContent>
    </w:sdt>
    <w:sdt>
      <w:sdtPr>
        <w:tag w:val="goog_rdk_9"/>
      </w:sdtPr>
      <w:sdtContent>
        <w:p w:rsidR="00000000" w:rsidDel="00000000" w:rsidP="00000000" w:rsidRDefault="00000000" w:rsidRPr="00000000" w14:paraId="0000000A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Pregiudizi e precomprensioni culturali. Rapporto tra religioni e cultura</w:t>
          </w:r>
        </w:p>
      </w:sdtContent>
    </w:sdt>
    <w:sdt>
      <w:sdtPr>
        <w:tag w:val="goog_rdk_10"/>
      </w:sdtPr>
      <w:sdtContent>
        <w:p w:rsidR="00000000" w:rsidDel="00000000" w:rsidP="00000000" w:rsidRDefault="00000000" w:rsidRPr="00000000" w14:paraId="0000000B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Percorso storico-culturale dell’IRC nel ‘900</w:t>
          </w:r>
        </w:p>
      </w:sdtContent>
    </w:sdt>
    <w:sdt>
      <w:sdtPr>
        <w:tag w:val="goog_rdk_11"/>
      </w:sdtPr>
      <w:sdtContent>
        <w:p w:rsidR="00000000" w:rsidDel="00000000" w:rsidP="00000000" w:rsidRDefault="00000000" w:rsidRPr="00000000" w14:paraId="0000000C">
          <w:pPr>
            <w:numPr>
              <w:ilvl w:val="2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216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Trasformazioni culturali ed economiche del secondo dopoguerra</w:t>
          </w:r>
        </w:p>
      </w:sdtContent>
    </w:sdt>
    <w:sdt>
      <w:sdtPr>
        <w:tag w:val="goog_rdk_12"/>
      </w:sdtPr>
      <w:sdtContent>
        <w:p w:rsidR="00000000" w:rsidDel="00000000" w:rsidP="00000000" w:rsidRDefault="00000000" w:rsidRPr="00000000" w14:paraId="0000000D">
          <w:pPr>
            <w:numPr>
              <w:ilvl w:val="2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216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Concilio Vaticano II</w:t>
          </w:r>
        </w:p>
      </w:sdtContent>
    </w:sdt>
    <w:sdt>
      <w:sdtPr>
        <w:tag w:val="goog_rdk_13"/>
      </w:sdtPr>
      <w:sdtContent>
        <w:p w:rsidR="00000000" w:rsidDel="00000000" w:rsidP="00000000" w:rsidRDefault="00000000" w:rsidRPr="00000000" w14:paraId="0000000E">
          <w:pPr>
            <w:numPr>
              <w:ilvl w:val="2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216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concordato del 1984</w:t>
          </w:r>
        </w:p>
      </w:sdtContent>
    </w:sdt>
    <w:sdt>
      <w:sdtPr>
        <w:tag w:val="goog_rdk_14"/>
      </w:sdtPr>
      <w:sdtContent>
        <w:p w:rsidR="00000000" w:rsidDel="00000000" w:rsidP="00000000" w:rsidRDefault="00000000" w:rsidRPr="00000000" w14:paraId="0000000F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Celibato e matrimonio</w:t>
          </w:r>
        </w:p>
      </w:sdtContent>
    </w:sdt>
    <w:sdt>
      <w:sdtPr>
        <w:tag w:val="goog_rdk_15"/>
      </w:sdtPr>
      <w:sdtContent>
        <w:p w:rsidR="00000000" w:rsidDel="00000000" w:rsidP="00000000" w:rsidRDefault="00000000" w:rsidRPr="00000000" w14:paraId="00000010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Celibato e sacerdozio</w:t>
          </w:r>
        </w:p>
      </w:sdtContent>
    </w:sdt>
    <w:sdt>
      <w:sdtPr>
        <w:tag w:val="goog_rdk_16"/>
      </w:sdtPr>
      <w:sdtContent>
        <w:p w:rsidR="00000000" w:rsidDel="00000000" w:rsidP="00000000" w:rsidRDefault="00000000" w:rsidRPr="00000000" w14:paraId="00000011">
          <w:pPr>
            <w:spacing w:line="276" w:lineRule="auto"/>
            <w:ind w:left="1440" w:firstLine="0"/>
            <w:jc w:val="both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7"/>
      </w:sdtPr>
      <w:sdtContent>
        <w:p w:rsidR="00000000" w:rsidDel="00000000" w:rsidP="00000000" w:rsidRDefault="00000000" w:rsidRPr="00000000" w14:paraId="00000012">
          <w:pPr>
            <w:numPr>
              <w:ilvl w:val="0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right="282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b w:val="1"/>
              <w:rtl w:val="0"/>
            </w:rPr>
            <w:t xml:space="preserve">INTRODUZIONE AL LINGUAGGIO BIBLICO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8"/>
      </w:sdtPr>
      <w:sdtContent>
        <w:p w:rsidR="00000000" w:rsidDel="00000000" w:rsidP="00000000" w:rsidRDefault="00000000" w:rsidRPr="00000000" w14:paraId="00000013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Verità storica e verità simbolica e mitica</w:t>
          </w:r>
        </w:p>
      </w:sdtContent>
    </w:sdt>
    <w:sdt>
      <w:sdtPr>
        <w:tag w:val="goog_rdk_19"/>
      </w:sdtPr>
      <w:sdtContent>
        <w:p w:rsidR="00000000" w:rsidDel="00000000" w:rsidP="00000000" w:rsidRDefault="00000000" w:rsidRPr="00000000" w14:paraId="00000014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 Bibbia come storia d’amore tra JHWH e il suo popolo</w:t>
          </w:r>
        </w:p>
      </w:sdtContent>
    </w:sdt>
    <w:sdt>
      <w:sdtPr>
        <w:tag w:val="goog_rdk_20"/>
      </w:sdtPr>
      <w:sdtContent>
        <w:p w:rsidR="00000000" w:rsidDel="00000000" w:rsidP="00000000" w:rsidRDefault="00000000" w:rsidRPr="00000000" w14:paraId="00000015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racconto di Genesi</w:t>
          </w:r>
        </w:p>
      </w:sdtContent>
    </w:sdt>
    <w:sdt>
      <w:sdtPr>
        <w:tag w:val="goog_rdk_21"/>
      </w:sdtPr>
      <w:sdtContent>
        <w:p w:rsidR="00000000" w:rsidDel="00000000" w:rsidP="00000000" w:rsidRDefault="00000000" w:rsidRPr="00000000" w14:paraId="00000016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traduzione e interpretazione del testo biblico</w:t>
          </w:r>
        </w:p>
      </w:sdtContent>
    </w:sdt>
    <w:sdt>
      <w:sdtPr>
        <w:tag w:val="goog_rdk_22"/>
      </w:sdtPr>
      <w:sdtContent>
        <w:p w:rsidR="00000000" w:rsidDel="00000000" w:rsidP="00000000" w:rsidRDefault="00000000" w:rsidRPr="00000000" w14:paraId="00000017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Abramo e Sodoma</w:t>
          </w:r>
        </w:p>
      </w:sdtContent>
    </w:sdt>
    <w:sdt>
      <w:sdtPr>
        <w:tag w:val="goog_rdk_23"/>
      </w:sdtPr>
      <w:sdtContent>
        <w:p w:rsidR="00000000" w:rsidDel="00000000" w:rsidP="00000000" w:rsidRDefault="00000000" w:rsidRPr="00000000" w14:paraId="00000018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Lot, gli angeli e Sodoma</w:t>
          </w:r>
        </w:p>
      </w:sdtContent>
    </w:sdt>
    <w:sdt>
      <w:sdtPr>
        <w:tag w:val="goog_rdk_24"/>
      </w:sdtPr>
      <w:sdtContent>
        <w:p w:rsidR="00000000" w:rsidDel="00000000" w:rsidP="00000000" w:rsidRDefault="00000000" w:rsidRPr="00000000" w14:paraId="00000019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Simboli della traversata del Mar Rosso. L'acqua la morte il male.</w:t>
          </w:r>
        </w:p>
      </w:sdtContent>
    </w:sdt>
    <w:sdt>
      <w:sdtPr>
        <w:tag w:val="goog_rdk_25"/>
      </w:sdtPr>
      <w:sdtContent>
        <w:p w:rsidR="00000000" w:rsidDel="00000000" w:rsidP="00000000" w:rsidRDefault="00000000" w:rsidRPr="00000000" w14:paraId="0000001A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Davide e Betsabea</w:t>
          </w:r>
        </w:p>
      </w:sdtContent>
    </w:sdt>
    <w:sdt>
      <w:sdtPr>
        <w:tag w:val="goog_rdk_26"/>
      </w:sdtPr>
      <w:sdtContent>
        <w:p w:rsidR="00000000" w:rsidDel="00000000" w:rsidP="00000000" w:rsidRDefault="00000000" w:rsidRPr="00000000" w14:paraId="0000001B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Cantico dei Cantici</w:t>
          </w:r>
        </w:p>
      </w:sdtContent>
    </w:sdt>
    <w:sdt>
      <w:sdtPr>
        <w:tag w:val="goog_rdk_27"/>
      </w:sdtPr>
      <w:sdtContent>
        <w:p w:rsidR="00000000" w:rsidDel="00000000" w:rsidP="00000000" w:rsidRDefault="00000000" w:rsidRPr="00000000" w14:paraId="0000001C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Scritture e ispirazione di Dio. Non nominare il nome di Dio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8"/>
      </w:sdtPr>
      <w:sdtContent>
        <w:p w:rsidR="00000000" w:rsidDel="00000000" w:rsidP="00000000" w:rsidRDefault="00000000" w:rsidRPr="00000000" w14:paraId="0000001D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right="282" w:firstLine="0"/>
            <w:jc w:val="both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9"/>
      </w:sdtPr>
      <w:sdtContent>
        <w:p w:rsidR="00000000" w:rsidDel="00000000" w:rsidP="00000000" w:rsidRDefault="00000000" w:rsidRPr="00000000" w14:paraId="0000001E">
          <w:pPr>
            <w:numPr>
              <w:ilvl w:val="0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right="282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b w:val="1"/>
              <w:rtl w:val="0"/>
            </w:rPr>
            <w:t xml:space="preserve">RELIGIONI, SPIRITUALITA’ E DIALOGO INTERRELIGIOSO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0"/>
      </w:sdtPr>
      <w:sdtContent>
        <w:p w:rsidR="00000000" w:rsidDel="00000000" w:rsidP="00000000" w:rsidRDefault="00000000" w:rsidRPr="00000000" w14:paraId="0000001F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Dare ragione delle proprie opinioni. Punti di vista e dialogo.</w:t>
          </w:r>
        </w:p>
      </w:sdtContent>
    </w:sdt>
    <w:sdt>
      <w:sdtPr>
        <w:tag w:val="goog_rdk_31"/>
      </w:sdtPr>
      <w:sdtContent>
        <w:p w:rsidR="00000000" w:rsidDel="00000000" w:rsidP="00000000" w:rsidRDefault="00000000" w:rsidRPr="00000000" w14:paraId="00000020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L’irrazionalità del razzismo</w:t>
          </w:r>
        </w:p>
      </w:sdtContent>
    </w:sdt>
    <w:sdt>
      <w:sdtPr>
        <w:tag w:val="goog_rdk_32"/>
      </w:sdtPr>
      <w:sdtContent>
        <w:p w:rsidR="00000000" w:rsidDel="00000000" w:rsidP="00000000" w:rsidRDefault="00000000" w:rsidRPr="00000000" w14:paraId="00000021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Paralleli omeomorfici: Vangelo e Corano e diverse concezioni di testo sacro</w:t>
          </w:r>
        </w:p>
      </w:sdtContent>
    </w:sdt>
    <w:sdt>
      <w:sdtPr>
        <w:tag w:val="goog_rdk_33"/>
      </w:sdtPr>
      <w:sdtContent>
        <w:p w:rsidR="00000000" w:rsidDel="00000000" w:rsidP="00000000" w:rsidRDefault="00000000" w:rsidRPr="00000000" w14:paraId="00000022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JAHWH, la spada e la guerra santa interiore</w:t>
          </w:r>
        </w:p>
      </w:sdtContent>
    </w:sdt>
    <w:sdt>
      <w:sdtPr>
        <w:tag w:val="goog_rdk_34"/>
      </w:sdtPr>
      <w:sdtContent>
        <w:p w:rsidR="00000000" w:rsidDel="00000000" w:rsidP="00000000" w:rsidRDefault="00000000" w:rsidRPr="00000000" w14:paraId="00000023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Aborto e complessità tra etica e legge</w:t>
          </w:r>
        </w:p>
      </w:sdtContent>
    </w:sdt>
    <w:sdt>
      <w:sdtPr>
        <w:tag w:val="goog_rdk_35"/>
      </w:sdtPr>
      <w:sdtContent>
        <w:p w:rsidR="00000000" w:rsidDel="00000000" w:rsidP="00000000" w:rsidRDefault="00000000" w:rsidRPr="00000000" w14:paraId="00000024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Gesù e la domanda storica</w:t>
          </w:r>
        </w:p>
      </w:sdtContent>
    </w:sdt>
    <w:sdt>
      <w:sdtPr>
        <w:tag w:val="goog_rdk_36"/>
      </w:sdtPr>
      <w:sdtContent>
        <w:p w:rsidR="00000000" w:rsidDel="00000000" w:rsidP="00000000" w:rsidRDefault="00000000" w:rsidRPr="00000000" w14:paraId="00000025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Gesù e Celibato, contesto storico</w:t>
          </w:r>
        </w:p>
      </w:sdtContent>
    </w:sdt>
    <w:sdt>
      <w:sdtPr>
        <w:tag w:val="goog_rdk_37"/>
      </w:sdtPr>
      <w:sdtContent>
        <w:p w:rsidR="00000000" w:rsidDel="00000000" w:rsidP="00000000" w:rsidRDefault="00000000" w:rsidRPr="00000000" w14:paraId="00000026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Ricerca storica su volto e informazioni su Gesù. Ponzio Pilato e i documenti storici.</w:t>
          </w:r>
        </w:p>
      </w:sdtContent>
    </w:sdt>
    <w:sdt>
      <w:sdtPr>
        <w:tag w:val="goog_rdk_38"/>
      </w:sdtPr>
      <w:sdtContent>
        <w:p w:rsidR="00000000" w:rsidDel="00000000" w:rsidP="00000000" w:rsidRDefault="00000000" w:rsidRPr="00000000" w14:paraId="00000027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Fonti storiche su Gesù e concetto di verità. Anno 0 e definizione del calendario</w:t>
          </w:r>
        </w:p>
      </w:sdtContent>
    </w:sdt>
    <w:sdt>
      <w:sdtPr>
        <w:tag w:val="goog_rdk_39"/>
      </w:sdtPr>
      <w:sdtContent>
        <w:p w:rsidR="00000000" w:rsidDel="00000000" w:rsidP="00000000" w:rsidRDefault="00000000" w:rsidRPr="00000000" w14:paraId="00000028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Ricerca storica: Impossibile, improbabile, possibile, probabile, sicuro</w:t>
          </w:r>
        </w:p>
      </w:sdtContent>
    </w:sdt>
    <w:sdt>
      <w:sdtPr>
        <w:tag w:val="goog_rdk_40"/>
      </w:sdtPr>
      <w:sdtContent>
        <w:p w:rsidR="00000000" w:rsidDel="00000000" w:rsidP="00000000" w:rsidRDefault="00000000" w:rsidRPr="00000000" w14:paraId="00000029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0" w:firstLine="0"/>
            <w:jc w:val="both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1"/>
      </w:sdtPr>
      <w:sdtContent>
        <w:p w:rsidR="00000000" w:rsidDel="00000000" w:rsidP="00000000" w:rsidRDefault="00000000" w:rsidRPr="00000000" w14:paraId="0000002A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0" w:firstLine="0"/>
            <w:jc w:val="both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2"/>
      </w:sdtPr>
      <w:sdtContent>
        <w:p w:rsidR="00000000" w:rsidDel="00000000" w:rsidP="00000000" w:rsidRDefault="00000000" w:rsidRPr="00000000" w14:paraId="0000002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  <w:rtl w:val="0"/>
            </w:rPr>
            <w:t xml:space="preserve">Bergamo, </w:t>
          </w:r>
          <w:r w:rsidDel="00000000" w:rsidR="00000000" w:rsidRPr="00000000">
            <w:rPr>
              <w:rtl w:val="0"/>
            </w:rPr>
            <w:t xml:space="preserve">7</w:t>
          </w:r>
          <w:r w:rsidDel="00000000" w:rsidR="00000000" w:rsidRPr="00000000">
            <w:rPr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  <w:rtl w:val="0"/>
            </w:rPr>
            <w:t xml:space="preserve">/0</w:t>
          </w:r>
          <w:r w:rsidDel="00000000" w:rsidR="00000000" w:rsidRPr="00000000">
            <w:rPr>
              <w:rtl w:val="0"/>
            </w:rPr>
            <w:t xml:space="preserve">6</w:t>
          </w:r>
          <w:r w:rsidDel="00000000" w:rsidR="00000000" w:rsidRPr="00000000">
            <w:rPr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  <w:rtl w:val="0"/>
            </w:rPr>
            <w:t xml:space="preserve">/2019</w:t>
          </w:r>
        </w:p>
      </w:sdtContent>
    </w:sdt>
    <w:sdt>
      <w:sdtPr>
        <w:tag w:val="goog_rdk_43"/>
      </w:sdtPr>
      <w:sdtContent>
        <w:p w:rsidR="00000000" w:rsidDel="00000000" w:rsidP="00000000" w:rsidRDefault="00000000" w:rsidRPr="00000000" w14:paraId="0000002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4"/>
      </w:sdtPr>
      <w:sdtContent>
        <w:p w:rsidR="00000000" w:rsidDel="00000000" w:rsidP="00000000" w:rsidRDefault="00000000" w:rsidRPr="00000000" w14:paraId="0000002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Firma del docente ____________________</w:t>
            <w:tab/>
            <w:t xml:space="preserve">Firma degli allievi  </w:t>
            <w:tab/>
            <w:t xml:space="preserve">1) ___________________</w:t>
          </w:r>
        </w:p>
      </w:sdtContent>
    </w:sdt>
    <w:sdt>
      <w:sdtPr>
        <w:tag w:val="goog_rdk_45"/>
      </w:sdtPr>
      <w:sdtContent>
        <w:p w:rsidR="00000000" w:rsidDel="00000000" w:rsidP="00000000" w:rsidRDefault="00000000" w:rsidRPr="00000000" w14:paraId="0000002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ab/>
            <w:tab/>
            <w:tab/>
            <w:tab/>
            <w:tab/>
            <w:tab/>
            <w:tab/>
            <w:tab/>
            <w:t xml:space="preserve">2) ___________________</w:t>
          </w:r>
        </w:p>
      </w:sdtContent>
    </w:sdt>
    <w:sdt>
      <w:sdtPr>
        <w:tag w:val="goog_rdk_46"/>
      </w:sdtPr>
      <w:sdtContent>
        <w:p w:rsidR="00000000" w:rsidDel="00000000" w:rsidP="00000000" w:rsidRDefault="00000000" w:rsidRPr="00000000" w14:paraId="0000002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7"/>
      </w:sdtPr>
      <w:sdtContent>
        <w:p w:rsidR="00000000" w:rsidDel="00000000" w:rsidP="00000000" w:rsidRDefault="00000000" w:rsidRPr="00000000" w14:paraId="0000003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ectPr>
      <w:headerReference r:id="rId7" w:type="default"/>
      <w:footerReference r:id="rId8" w:type="default"/>
      <w:footerReference r:id="rId9" w:type="even"/>
      <w:pgSz w:h="16838" w:w="11906"/>
      <w:pgMar w:bottom="794" w:top="794" w:left="1134" w:right="1134" w:header="720" w:footer="43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Verdana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57"/>
    </w:sdtPr>
    <w:sdtContent>
      <w:p w:rsidR="00000000" w:rsidDel="00000000" w:rsidP="00000000" w:rsidRDefault="00000000" w:rsidRPr="00000000" w14:paraId="0000003A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righ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Pagina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 di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NUMPAGES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58"/>
    </w:sdtPr>
    <w:sdtContent>
      <w:p w:rsidR="00000000" w:rsidDel="00000000" w:rsidP="00000000" w:rsidRDefault="00000000" w:rsidRPr="00000000" w14:paraId="0000003B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59"/>
    </w:sdtPr>
    <w:sdtContent>
      <w:p w:rsidR="00000000" w:rsidDel="00000000" w:rsidP="00000000" w:rsidRDefault="00000000" w:rsidRPr="00000000" w14:paraId="0000003C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60"/>
    </w:sdtPr>
    <w:sdtContent>
      <w:p w:rsidR="00000000" w:rsidDel="00000000" w:rsidP="00000000" w:rsidRDefault="00000000" w:rsidRPr="00000000" w14:paraId="0000003D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61"/>
    </w:sdtPr>
    <w:sdtContent>
      <w:p w:rsidR="00000000" w:rsidDel="00000000" w:rsidP="00000000" w:rsidRDefault="00000000" w:rsidRPr="00000000" w14:paraId="0000003E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62"/>
    </w:sdtPr>
    <w:sdtContent>
      <w:p w:rsidR="00000000" w:rsidDel="00000000" w:rsidP="00000000" w:rsidRDefault="00000000" w:rsidRPr="00000000" w14:paraId="0000003F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48"/>
    </w:sdtPr>
    <w:sdtContent>
      <w:p w:rsidR="00000000" w:rsidDel="00000000" w:rsidP="00000000" w:rsidRDefault="00000000" w:rsidRPr="00000000" w14:paraId="00000031">
        <w:pPr>
          <w:keepNext w:val="0"/>
          <w:keepLines w:val="0"/>
          <w:widowControl w:val="0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spacing w:after="0" w:before="0" w:line="276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tbl>
    <w:tblPr>
      <w:tblStyle w:val="Table1"/>
      <w:tblW w:w="9854.0" w:type="dxa"/>
      <w:jc w:val="left"/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9854"/>
      <w:tblGridChange w:id="0">
        <w:tblGrid>
          <w:gridCol w:w="9854"/>
        </w:tblGrid>
      </w:tblGridChange>
    </w:tblGrid>
    <w:tr>
      <w:trPr>
        <w:trHeight w:val="1900" w:hRule="atLeast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sdt>
          <w:sdtPr>
            <w:tag w:val="goog_rdk_49"/>
          </w:sdtPr>
          <w:sdtContent>
            <w:p w:rsidR="00000000" w:rsidDel="00000000" w:rsidP="00000000" w:rsidRDefault="00000000" w:rsidRPr="00000000" w14:paraId="00000032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w:drawing>
                  <wp:inline distB="0" distT="0" distL="114300" distR="114300">
                    <wp:extent cx="307340" cy="351790"/>
                    <wp:effectExtent b="0" l="0" r="0" t="0"/>
                    <wp:docPr id="1031" name="image2.png"/>
                    <a:graphic>
                      <a:graphicData uri="http://schemas.openxmlformats.org/drawingml/2006/picture">
                        <pic:pic>
                          <pic:nvPicPr>
                            <pic:cNvPr id="0" name="image2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7340" cy="3517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  <w:r w:rsidDel="00000000" w:rsidR="00000000" w:rsidRPr="00000000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762000</wp:posOffset>
                    </wp:positionH>
                    <wp:positionV relativeFrom="paragraph">
                      <wp:posOffset>309880</wp:posOffset>
                    </wp:positionV>
                    <wp:extent cx="659765" cy="720090"/>
                    <wp:effectExtent b="0" l="0" r="0" t="0"/>
                    <wp:wrapNone/>
                    <wp:docPr id="1030" name="image1.jpg"/>
                    <a:graphic>
                      <a:graphicData uri="http://schemas.openxmlformats.org/drawingml/2006/picture">
                        <pic:pic>
                          <pic:nvPicPr>
                            <pic:cNvPr id="0" name="image1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59765" cy="7200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w:r>
            </w:p>
          </w:sdtContent>
        </w:sdt>
        <w:sdt>
          <w:sdtPr>
            <w:tag w:val="goog_rdk_50"/>
          </w:sdtPr>
          <w:sdtContent>
            <w:p w:rsidR="00000000" w:rsidDel="00000000" w:rsidP="00000000" w:rsidRDefault="00000000" w:rsidRPr="00000000" w14:paraId="00000033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Ministero della Pubblica Istruzione</w:t>
              </w:r>
            </w:p>
          </w:sdtContent>
        </w:sdt>
        <w:sdt>
          <w:sdtPr>
            <w:tag w:val="goog_rdk_51"/>
          </w:sdtPr>
          <w:sdtContent>
            <w:p w:rsidR="00000000" w:rsidDel="00000000" w:rsidP="00000000" w:rsidRDefault="00000000" w:rsidRPr="00000000" w14:paraId="00000034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I.I.S. Mario Rigoni Stern</w:t>
              </w:r>
            </w:p>
          </w:sdtContent>
        </w:sdt>
        <w:sdt>
          <w:sdtPr>
            <w:tag w:val="goog_rdk_52"/>
          </w:sdtPr>
          <w:sdtContent>
            <w:p w:rsidR="00000000" w:rsidDel="00000000" w:rsidP="00000000" w:rsidRDefault="00000000" w:rsidRPr="00000000" w14:paraId="00000035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Via Borgo Palazzo 128-24125 Bergamo</w:t>
              </w:r>
            </w:p>
          </w:sdtContent>
        </w:sdt>
        <w:sdt>
          <w:sdtPr>
            <w:tag w:val="goog_rdk_53"/>
          </w:sdtPr>
          <w:sdtContent>
            <w:p w:rsidR="00000000" w:rsidDel="00000000" w:rsidP="00000000" w:rsidRDefault="00000000" w:rsidRPr="00000000" w14:paraId="00000036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🕾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220213 - </w:t>
              </w: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🖷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035 220410</w:t>
              </w:r>
            </w:p>
          </w:sdtContent>
        </w:sdt>
        <w:sdt>
          <w:sdtPr>
            <w:tag w:val="goog_rdk_54"/>
          </w:sdtPr>
          <w:sdtContent>
            <w:p w:rsidR="00000000" w:rsidDel="00000000" w:rsidP="00000000" w:rsidRDefault="00000000" w:rsidRPr="00000000" w14:paraId="00000037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Sito: http://www.iisrigonistern.it-email: BGIS03100L@istruzione.it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  <w:tr>
      <w:trPr>
        <w:trHeight w:val="160" w:hRule="atLeast"/>
      </w:trPr>
      <w:tc>
        <w:tcPr>
          <w:tcBorders>
            <w:top w:color="000000" w:space="0" w:sz="4" w:val="single"/>
          </w:tcBorders>
          <w:vAlign w:val="center"/>
        </w:tcPr>
        <w:sdt>
          <w:sdtPr>
            <w:tag w:val="goog_rdk_55"/>
          </w:sdtPr>
          <w:sdtContent>
            <w:p w:rsidR="00000000" w:rsidDel="00000000" w:rsidP="00000000" w:rsidRDefault="00000000" w:rsidRPr="00000000" w14:paraId="00000038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1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PROGRAMMA SVOLTO – ALL. 03/P03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</w:tbl>
  <w:sdt>
    <w:sdtPr>
      <w:tag w:val="goog_rdk_56"/>
    </w:sdtPr>
    <w:sdtContent>
      <w:p w:rsidR="00000000" w:rsidDel="00000000" w:rsidP="00000000" w:rsidRDefault="00000000" w:rsidRPr="00000000" w14:paraId="00000039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4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b w:val="1"/>
      <w:w w:val="100"/>
      <w:position w:val="-1"/>
      <w:sz w:val="40"/>
      <w:effect w:val="none"/>
      <w:vertAlign w:val="baseline"/>
      <w:cs w:val="0"/>
      <w:em w:val="none"/>
      <w:lang w:bidi="ar-SA" w:eastAsia="it-IT" w:val="it-IT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b w:val="1"/>
      <w:i w:val="1"/>
      <w:w w:val="100"/>
      <w:position w:val="-1"/>
      <w:sz w:val="28"/>
      <w:u w:val="single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32"/>
      <w:effect w:val="none"/>
      <w:vertAlign w:val="baseline"/>
      <w:cs w:val="0"/>
      <w:em w:val="none"/>
      <w:lang w:bidi="ar-SA" w:eastAsia="it-IT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qW9XDAQZC/FsyucD23AtzIB4xw==">AMUW2mVsTdUXtrKqBYFA4xGr/t9/jQBBlitbEqnbK30F98XhQHA7mAtT5IH3lOW8nm/1jUpuajoj9jFm8b09OcAlnXEh+159M1cghWnVLN34GUZXVRoDMfE=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2019-05-22T19:21:00Z</dcterms:created>
  <dc:creator>ITAS</dc:creator>
</cp:coreProperties>
</file>