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b w:val="1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2D</w:t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b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b w:val="1"/>
              <w:rtl w:val="0"/>
            </w:rPr>
            <w:t xml:space="preserve">L’IRC IN ITALIA E QUESTIONE RELIGIOSA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Laicità in Italia e libertà religiosa</w:t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IRC e scuola statale. tra storia culturale e laicità.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Pregiudizi e precomprensioni culturali. Rapporto tra religioni e cultura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Percorso storico-culturale dell’IRC nel ‘900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Trasformazioni culturali ed economiche del secondo dopoguerra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Concilio Vaticano II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concordato del 1984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b w:val="1"/>
              <w:rtl w:val="0"/>
            </w:rPr>
            <w:t xml:space="preserve">IL NUOVO TESTAMENTO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Esistenza di Gesù: criteri di storicità e ricerca storica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Vangelo, buona notizia, amore.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Vita eterna, reincarnazione, vita e morte</w:t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Calendari e introduzione alla formazione vangeli. Lo schema religioso ebraico all'epoca di Gesù.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messaggio di Giovanni e la conversione. Il messaggio di Gesù e il Regno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messaggio del Regno di Dio e la gratuità dell'amore.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resurrezione e il kerigma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Verità storiche e simboliche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Calendario e linea temporale nascita di Gesù. Natale e 25 dicembre. Il presepe e l'albero.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Miracoli, Fede, credenze, paura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Apparizioni, fede, affidamento, certezza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Credenza, Ragione, Idolatria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Adamo ed Eva. Lettura simbolica e attualità</w:t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Lettura di un vangelo e raccolta delle domande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Dialogo a partire dalle domande suscitate dalla lettura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Le scelte definitive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Giuseppe oltre la legalità - La verginità di Maria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 dodici.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nome di Pietro.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2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Carne, digiuno, rinuncia e ricchezza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firstLine="0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b w:val="1"/>
              <w:rtl w:val="0"/>
            </w:rPr>
            <w:t xml:space="preserve">NUOVO TESTAMENTO E OLTRE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Punti di vista e supporto delle opinioni. Laicità e libertà religiosa in Italia.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Memoria, attualità, profondità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Creazione: l’uomo maschio e femmina</w:t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Francesco: rinuncia per abbondanza e pienezza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Bergamo, </w:t>
          </w: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rtl w:val="0"/>
            </w:rPr>
            <w:t xml:space="preserve">6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/2019</w:t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7"/>
      </w:sdtPr>
      <w:sdtContent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2"/>
    </w:sdtPr>
    <w:sdtContent>
      <w:p w:rsidR="00000000" w:rsidDel="00000000" w:rsidP="00000000" w:rsidRDefault="00000000" w:rsidRPr="00000000" w14:paraId="0000003F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8"/>
    </w:sdtPr>
    <w:sdtContent>
      <w:p w:rsidR="00000000" w:rsidDel="00000000" w:rsidP="00000000" w:rsidRDefault="00000000" w:rsidRPr="00000000" w14:paraId="00000031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9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28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53"/>
          </w:sdtPr>
          <w:sdtContent>
            <w:p w:rsidR="00000000" w:rsidDel="00000000" w:rsidP="00000000" w:rsidRDefault="00000000" w:rsidRPr="00000000" w14:paraId="00000036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4"/>
          </w:sdtPr>
          <w:sdtContent>
            <w:p w:rsidR="00000000" w:rsidDel="00000000" w:rsidP="00000000" w:rsidRDefault="00000000" w:rsidRPr="00000000" w14:paraId="00000037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55"/>
          </w:sdtPr>
          <w:sdtContent>
            <w:p w:rsidR="00000000" w:rsidDel="00000000" w:rsidP="00000000" w:rsidRDefault="00000000" w:rsidRPr="00000000" w14:paraId="00000038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6"/>
    </w:sdtPr>
    <w:sdtContent>
      <w:p w:rsidR="00000000" w:rsidDel="00000000" w:rsidP="00000000" w:rsidRDefault="00000000" w:rsidRPr="00000000" w14:paraId="00000039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rBuQuZriJDDBDlZrOJR3+w0jXw==">AMUW2mVWK2+heOxTNKQ6EBH33NR5k9iAMKJU3X6ao8DONsbvhKVALgeOEM7A3xPy/VQBeS/GYLdcTSE/TD7zMyilRR95FKi4TPhUItQZSu2sdKXZFETvaP8=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