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F7A" w:rsidRDefault="00FC502D">
      <w:pPr>
        <w:pStyle w:val="Standarduser"/>
        <w:jc w:val="center"/>
      </w:pPr>
      <w:bookmarkStart w:id="0" w:name="_GoBack"/>
      <w:bookmarkEnd w:id="0"/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  <w:color w:val="000000"/>
        </w:rPr>
        <w:t>A.S. 2018/2019</w:t>
      </w:r>
    </w:p>
    <w:p w:rsidR="00423F7A" w:rsidRDefault="00423F7A">
      <w:pPr>
        <w:pStyle w:val="Standarduser"/>
        <w:jc w:val="center"/>
        <w:rPr>
          <w:rFonts w:ascii="Arial" w:hAnsi="Arial" w:cs="Arial"/>
          <w:color w:val="000000"/>
        </w:rPr>
      </w:pPr>
    </w:p>
    <w:p w:rsidR="00423F7A" w:rsidRDefault="00423F7A">
      <w:pPr>
        <w:pStyle w:val="Standarduser"/>
        <w:jc w:val="center"/>
        <w:rPr>
          <w:rFonts w:ascii="Arial" w:hAnsi="Arial" w:cs="Arial"/>
          <w:color w:val="000000"/>
          <w:sz w:val="28"/>
        </w:rPr>
      </w:pPr>
    </w:p>
    <w:p w:rsidR="00423F7A" w:rsidRDefault="00FC502D">
      <w:pPr>
        <w:pStyle w:val="Standarduser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CLASSE 3 F</w:t>
      </w:r>
    </w:p>
    <w:p w:rsidR="00423F7A" w:rsidRDefault="00423F7A">
      <w:pPr>
        <w:pStyle w:val="Standarduser"/>
      </w:pPr>
    </w:p>
    <w:p w:rsidR="00423F7A" w:rsidRDefault="00FC502D">
      <w:pPr>
        <w:pStyle w:val="Standarduser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STORIA</w:t>
      </w:r>
    </w:p>
    <w:p w:rsidR="00423F7A" w:rsidRDefault="00423F7A">
      <w:pPr>
        <w:pStyle w:val="Standarduser"/>
        <w:jc w:val="center"/>
        <w:rPr>
          <w:rFonts w:ascii="Arial" w:hAnsi="Arial" w:cs="Arial"/>
          <w:b/>
          <w:color w:val="000000"/>
        </w:rPr>
      </w:pPr>
    </w:p>
    <w:p w:rsidR="00423F7A" w:rsidRDefault="00FC502D">
      <w:pPr>
        <w:pStyle w:val="Standarduser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Prof. Botta Chiara</w:t>
      </w:r>
    </w:p>
    <w:p w:rsidR="00423F7A" w:rsidRDefault="00423F7A">
      <w:pPr>
        <w:pStyle w:val="Standard"/>
        <w:rPr>
          <w:rFonts w:ascii="Arial" w:hAnsi="Arial" w:cs="Arial"/>
          <w:sz w:val="24"/>
          <w:szCs w:val="24"/>
        </w:rPr>
      </w:pPr>
    </w:p>
    <w:p w:rsidR="00423F7A" w:rsidRDefault="00423F7A">
      <w:pPr>
        <w:pStyle w:val="Standard"/>
        <w:rPr>
          <w:rFonts w:ascii="Arial" w:hAnsi="Arial" w:cs="Arial"/>
          <w:sz w:val="24"/>
          <w:szCs w:val="24"/>
        </w:rPr>
      </w:pP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Testo : SENSO STORICO – di : Fossati , Luppi,  Zanette . vol. I</w:t>
      </w:r>
    </w:p>
    <w:p w:rsidR="00423F7A" w:rsidRDefault="00423F7A">
      <w:pPr>
        <w:pStyle w:val="Standard"/>
        <w:rPr>
          <w:rFonts w:ascii="Arial" w:hAnsi="Arial" w:cs="Arial"/>
          <w:sz w:val="24"/>
          <w:szCs w:val="24"/>
        </w:rPr>
      </w:pPr>
    </w:p>
    <w:p w:rsidR="00423F7A" w:rsidRDefault="00FC502D">
      <w:pPr>
        <w:pStyle w:val="Standard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La rinascita dell’Occidente</w:t>
      </w:r>
    </w:p>
    <w:p w:rsidR="00423F7A" w:rsidRDefault="00423F7A">
      <w:pPr>
        <w:pStyle w:val="Standard"/>
        <w:rPr>
          <w:rFonts w:ascii="Arial" w:hAnsi="Arial" w:cs="Arial"/>
          <w:b/>
          <w:sz w:val="24"/>
          <w:szCs w:val="24"/>
        </w:rPr>
      </w:pPr>
    </w:p>
    <w:p w:rsidR="00423F7A" w:rsidRDefault="00FC502D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Capitolo 1: Il quadro dell’Europa nell’Alto Medioevo –</w:t>
      </w:r>
      <w:r>
        <w:rPr>
          <w:rFonts w:ascii="Arial" w:hAnsi="Arial" w:cs="Arial"/>
          <w:b/>
          <w:sz w:val="24"/>
          <w:szCs w:val="24"/>
        </w:rPr>
        <w:t xml:space="preserve"> Argomento interdisciplinare -</w:t>
      </w:r>
    </w:p>
    <w:p w:rsidR="00423F7A" w:rsidRDefault="00423F7A">
      <w:pPr>
        <w:pStyle w:val="Standard"/>
        <w:rPr>
          <w:rFonts w:ascii="Arial" w:hAnsi="Arial" w:cs="Arial"/>
          <w:b/>
          <w:sz w:val="24"/>
          <w:szCs w:val="24"/>
        </w:rPr>
      </w:pPr>
    </w:p>
    <w:p w:rsidR="00423F7A" w:rsidRDefault="00FC502D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Capitolo 2 :La rinascita dell’Europa dopo l’anno Mille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rinascita delle città.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Economia urbana, mercati, commerci.</w:t>
      </w:r>
    </w:p>
    <w:p w:rsidR="00423F7A" w:rsidRDefault="00423F7A">
      <w:pPr>
        <w:pStyle w:val="Standard"/>
        <w:rPr>
          <w:rFonts w:ascii="Arial" w:hAnsi="Arial" w:cs="Arial"/>
          <w:sz w:val="24"/>
          <w:szCs w:val="24"/>
        </w:rPr>
      </w:pPr>
    </w:p>
    <w:p w:rsidR="00423F7A" w:rsidRDefault="00FC502D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Capitolo 3: Imperatori, papi e re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riforma della chiesa e la lotta per le investiture.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nascita </w:t>
      </w:r>
      <w:r>
        <w:rPr>
          <w:rFonts w:ascii="Arial" w:hAnsi="Arial" w:cs="Arial"/>
          <w:sz w:val="24"/>
          <w:szCs w:val="24"/>
        </w:rPr>
        <w:t>delle monarchie feudali.</w:t>
      </w:r>
    </w:p>
    <w:p w:rsidR="00423F7A" w:rsidRDefault="00423F7A">
      <w:pPr>
        <w:pStyle w:val="Standard"/>
        <w:rPr>
          <w:rFonts w:ascii="Arial" w:hAnsi="Arial" w:cs="Arial"/>
          <w:sz w:val="24"/>
          <w:szCs w:val="24"/>
        </w:rPr>
      </w:pPr>
    </w:p>
    <w:p w:rsidR="00423F7A" w:rsidRDefault="00FC502D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Capitolo 4 : L’Italia dei comuni e l’Imperatore Federico Barbarossa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sviluppo dei comuni.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conflitto tra Federico Barbarossa e i comuni.</w:t>
      </w:r>
    </w:p>
    <w:p w:rsidR="00423F7A" w:rsidRDefault="00423F7A">
      <w:pPr>
        <w:pStyle w:val="Standard"/>
        <w:rPr>
          <w:rFonts w:ascii="Arial" w:hAnsi="Arial" w:cs="Arial"/>
          <w:sz w:val="24"/>
          <w:szCs w:val="24"/>
        </w:rPr>
      </w:pPr>
    </w:p>
    <w:p w:rsidR="00423F7A" w:rsidRDefault="00FC502D">
      <w:pPr>
        <w:pStyle w:val="Standard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La società medievale</w:t>
      </w:r>
    </w:p>
    <w:p w:rsidR="00423F7A" w:rsidRDefault="00423F7A">
      <w:pPr>
        <w:pStyle w:val="Standard"/>
        <w:rPr>
          <w:rFonts w:ascii="Arial" w:hAnsi="Arial" w:cs="Arial"/>
          <w:b/>
          <w:sz w:val="24"/>
          <w:szCs w:val="24"/>
        </w:rPr>
      </w:pPr>
    </w:p>
    <w:p w:rsidR="00423F7A" w:rsidRDefault="00FC502D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Capitolo 5 : Le Crociate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Crociate: contesto e ragioni.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Croci</w:t>
      </w:r>
      <w:r>
        <w:rPr>
          <w:rFonts w:ascii="Arial" w:hAnsi="Arial" w:cs="Arial"/>
          <w:sz w:val="24"/>
          <w:szCs w:val="24"/>
        </w:rPr>
        <w:t>ate in Terrasanta.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Reconquista e la Crociata del Nord.</w:t>
      </w:r>
    </w:p>
    <w:p w:rsidR="00423F7A" w:rsidRDefault="00423F7A">
      <w:pPr>
        <w:pStyle w:val="Standard"/>
        <w:rPr>
          <w:rFonts w:ascii="Arial" w:hAnsi="Arial" w:cs="Arial"/>
          <w:b/>
          <w:sz w:val="24"/>
          <w:szCs w:val="24"/>
        </w:rPr>
      </w:pPr>
    </w:p>
    <w:p w:rsidR="00423F7A" w:rsidRDefault="00FC502D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Capitolo 6 : Istituzioni universali e poteri locali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rafforzamento delle monarchie feudali.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Federico II- L’Impero.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L’Italia alla fine del Duecento.</w:t>
      </w:r>
    </w:p>
    <w:p w:rsidR="00423F7A" w:rsidRDefault="00423F7A">
      <w:pPr>
        <w:pStyle w:val="Standard"/>
        <w:rPr>
          <w:rFonts w:ascii="Arial" w:hAnsi="Arial" w:cs="Arial"/>
          <w:sz w:val="24"/>
          <w:szCs w:val="24"/>
        </w:rPr>
      </w:pPr>
    </w:p>
    <w:p w:rsidR="00423F7A" w:rsidRDefault="00FC502D">
      <w:pPr>
        <w:pStyle w:val="Standard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Il tramonto del Medioevo</w:t>
      </w:r>
    </w:p>
    <w:p w:rsidR="00423F7A" w:rsidRDefault="00423F7A">
      <w:pPr>
        <w:pStyle w:val="Standard"/>
        <w:rPr>
          <w:rFonts w:ascii="Arial" w:hAnsi="Arial" w:cs="Arial"/>
          <w:b/>
          <w:sz w:val="24"/>
          <w:szCs w:val="24"/>
          <w:u w:val="single"/>
        </w:rPr>
      </w:pPr>
    </w:p>
    <w:p w:rsidR="00423F7A" w:rsidRDefault="00FC502D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Capitolo 8 : La cris</w:t>
      </w:r>
      <w:r>
        <w:rPr>
          <w:rFonts w:ascii="Arial" w:hAnsi="Arial" w:cs="Arial"/>
          <w:b/>
          <w:sz w:val="24"/>
          <w:szCs w:val="24"/>
        </w:rPr>
        <w:t>i del XIV secolo e le trasformazioni dell’economia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sintesi.</w:t>
      </w:r>
    </w:p>
    <w:p w:rsidR="00423F7A" w:rsidRDefault="00423F7A">
      <w:pPr>
        <w:pStyle w:val="Standard"/>
        <w:rPr>
          <w:rFonts w:ascii="Arial" w:hAnsi="Arial" w:cs="Arial"/>
          <w:sz w:val="24"/>
          <w:szCs w:val="24"/>
        </w:rPr>
      </w:pPr>
    </w:p>
    <w:p w:rsidR="00423F7A" w:rsidRDefault="00FC502D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Capitolo 9 : Verso l’Europa delle Monarchie Nazionali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Poteri in crisi, poteri in ascesa.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guerra dei Cent’anni.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Monarchie della penisola iberica.</w:t>
      </w:r>
    </w:p>
    <w:p w:rsidR="00423F7A" w:rsidRDefault="00423F7A">
      <w:pPr>
        <w:pStyle w:val="Standard"/>
        <w:rPr>
          <w:rFonts w:ascii="Arial" w:hAnsi="Arial" w:cs="Arial"/>
          <w:sz w:val="24"/>
          <w:szCs w:val="24"/>
        </w:rPr>
      </w:pPr>
    </w:p>
    <w:p w:rsidR="00423F7A" w:rsidRDefault="00FC502D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Capitolo 10: Chiesa, Impero e  </w:t>
      </w:r>
      <w:r>
        <w:rPr>
          <w:rFonts w:ascii="Arial" w:hAnsi="Arial" w:cs="Arial"/>
          <w:b/>
          <w:sz w:val="24"/>
          <w:szCs w:val="24"/>
        </w:rPr>
        <w:t>Italia fra Trecento e Quattrocento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Chiesa dello Scisma e gli Asburgo.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formazione degli stati regionali italiani.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L’instabile equilibrio e lo splendore culturale degli stati italiani.</w:t>
      </w:r>
    </w:p>
    <w:p w:rsidR="00423F7A" w:rsidRDefault="00423F7A">
      <w:pPr>
        <w:pStyle w:val="Standard"/>
        <w:rPr>
          <w:rFonts w:ascii="Arial" w:hAnsi="Arial" w:cs="Arial"/>
          <w:sz w:val="24"/>
          <w:szCs w:val="24"/>
        </w:rPr>
      </w:pPr>
    </w:p>
    <w:p w:rsidR="00423F7A" w:rsidRDefault="00FC502D">
      <w:pPr>
        <w:pStyle w:val="Standard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Capitolo 11</w:t>
      </w:r>
    </w:p>
    <w:p w:rsidR="00423F7A" w:rsidRDefault="00FC502D">
      <w:pPr>
        <w:pStyle w:val="Standard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 esplorazioni  portoghesi e la nuova via per le </w:t>
      </w:r>
      <w:r>
        <w:rPr>
          <w:rFonts w:ascii="Arial" w:eastAsia="Arial" w:hAnsi="Arial" w:cs="Arial"/>
          <w:sz w:val="24"/>
          <w:szCs w:val="24"/>
        </w:rPr>
        <w:t>Indie.</w:t>
      </w:r>
    </w:p>
    <w:p w:rsidR="00423F7A" w:rsidRDefault="00423F7A">
      <w:pPr>
        <w:pStyle w:val="Standard"/>
        <w:rPr>
          <w:rFonts w:ascii="Arial" w:eastAsia="Arial" w:hAnsi="Arial" w:cs="Arial"/>
          <w:sz w:val="24"/>
          <w:szCs w:val="24"/>
        </w:rPr>
      </w:pPr>
    </w:p>
    <w:p w:rsidR="00423F7A" w:rsidRDefault="00FC502D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Capitolo 12 : L’Europa alla conquista di nuovi mondi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scoperta dell’America.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L’America precolombiana.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L’Età dei conquistadores.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indios: uomini o omuncoli?</w:t>
      </w:r>
    </w:p>
    <w:p w:rsidR="00423F7A" w:rsidRDefault="00423F7A">
      <w:pPr>
        <w:pStyle w:val="Standard"/>
        <w:rPr>
          <w:rFonts w:ascii="Arial" w:hAnsi="Arial" w:cs="Arial"/>
          <w:sz w:val="24"/>
          <w:szCs w:val="24"/>
        </w:rPr>
      </w:pPr>
    </w:p>
    <w:p w:rsidR="00423F7A" w:rsidRDefault="00FC502D">
      <w:pPr>
        <w:pStyle w:val="Standard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La formazione dell’Europa Moderna</w:t>
      </w:r>
    </w:p>
    <w:p w:rsidR="00423F7A" w:rsidRDefault="00423F7A">
      <w:pPr>
        <w:pStyle w:val="Standard"/>
        <w:rPr>
          <w:rFonts w:ascii="Arial" w:hAnsi="Arial" w:cs="Arial"/>
          <w:b/>
          <w:sz w:val="24"/>
          <w:szCs w:val="24"/>
        </w:rPr>
      </w:pPr>
    </w:p>
    <w:p w:rsidR="00423F7A" w:rsidRDefault="00FC502D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Capitolo 13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quadro geopolitico europeo.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L’Ital</w:t>
      </w:r>
      <w:r>
        <w:rPr>
          <w:rFonts w:ascii="Arial" w:hAnsi="Arial" w:cs="Arial"/>
          <w:sz w:val="24"/>
          <w:szCs w:val="24"/>
        </w:rPr>
        <w:t>ia  terra di conquista delle potenze straniere.</w:t>
      </w:r>
    </w:p>
    <w:p w:rsidR="00423F7A" w:rsidRDefault="00423F7A">
      <w:pPr>
        <w:pStyle w:val="Standard"/>
        <w:rPr>
          <w:rFonts w:ascii="Arial" w:hAnsi="Arial" w:cs="Arial"/>
          <w:sz w:val="24"/>
          <w:szCs w:val="24"/>
        </w:rPr>
      </w:pPr>
    </w:p>
    <w:p w:rsidR="00423F7A" w:rsidRDefault="00FC502D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Capitolo 14: Nascita dello Stato Moderno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caratteristiche dello stato moderno ed economia nel Cinquecento.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Assolutismo e resistenze.</w:t>
      </w:r>
    </w:p>
    <w:p w:rsidR="00423F7A" w:rsidRDefault="00423F7A">
      <w:pPr>
        <w:pStyle w:val="Standard"/>
        <w:rPr>
          <w:rFonts w:ascii="Arial" w:hAnsi="Arial" w:cs="Arial"/>
          <w:sz w:val="24"/>
          <w:szCs w:val="24"/>
        </w:rPr>
      </w:pPr>
    </w:p>
    <w:p w:rsidR="00423F7A" w:rsidRDefault="00FC502D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Capitolo 15: L’uomo al centro del mondo - Argomento interdisciplinare -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Riscoperta dei classici e dignità dell’uomo.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Sapere teorico e sapere pratico nel Rinascimento.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scienza e la filosofia rinascimentale.</w:t>
      </w:r>
    </w:p>
    <w:p w:rsidR="00423F7A" w:rsidRDefault="00423F7A">
      <w:pPr>
        <w:pStyle w:val="Standard"/>
        <w:rPr>
          <w:rFonts w:ascii="Arial" w:hAnsi="Arial" w:cs="Arial"/>
          <w:sz w:val="24"/>
          <w:szCs w:val="24"/>
        </w:rPr>
      </w:pPr>
    </w:p>
    <w:p w:rsidR="00423F7A" w:rsidRDefault="00FC502D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Capitolo 16: La Riforma protestante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premesse e il contesto della Riforma.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principali dottrine di Lutero e la </w:t>
      </w:r>
      <w:r>
        <w:rPr>
          <w:rFonts w:ascii="Arial" w:hAnsi="Arial" w:cs="Arial"/>
          <w:sz w:val="24"/>
          <w:szCs w:val="24"/>
        </w:rPr>
        <w:t>condanna della Chiesa.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nascita dell’identità tedesca attraverso la lettura della Bibbia.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diffusione della Riforma. Il Calvinismo e la Chiesa anglicana.</w:t>
      </w:r>
    </w:p>
    <w:p w:rsidR="00423F7A" w:rsidRDefault="00423F7A">
      <w:pPr>
        <w:pStyle w:val="Standard"/>
        <w:rPr>
          <w:rFonts w:ascii="Arial" w:hAnsi="Arial" w:cs="Arial"/>
          <w:sz w:val="24"/>
          <w:szCs w:val="24"/>
        </w:rPr>
      </w:pPr>
    </w:p>
    <w:p w:rsidR="00423F7A" w:rsidRDefault="00FC502D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Capitolo 17: Carlo V e il disegno di una monarchia universale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 V e Francesco I: la lotta pe</w:t>
      </w:r>
      <w:r>
        <w:rPr>
          <w:rFonts w:ascii="Arial" w:hAnsi="Arial" w:cs="Arial"/>
          <w:sz w:val="24"/>
          <w:szCs w:val="24"/>
        </w:rPr>
        <w:t>r l’egemonia in Italia.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L’Impero diviso: dalla pace  di Cateau-Cambresis alla Battaglia di Lepanto. 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b/>
          <w:bCs/>
          <w:sz w:val="24"/>
          <w:szCs w:val="24"/>
        </w:rPr>
        <w:t>intesi</w:t>
      </w:r>
      <w:r>
        <w:rPr>
          <w:rFonts w:ascii="Arial" w:hAnsi="Arial" w:cs="Arial"/>
          <w:sz w:val="24"/>
          <w:szCs w:val="24"/>
        </w:rPr>
        <w:t>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Il Concilio di Trento. 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b/>
          <w:bCs/>
          <w:sz w:val="24"/>
          <w:szCs w:val="24"/>
        </w:rPr>
        <w:t>intesi</w:t>
      </w:r>
      <w:r>
        <w:rPr>
          <w:rFonts w:ascii="Arial" w:hAnsi="Arial" w:cs="Arial"/>
          <w:sz w:val="24"/>
          <w:szCs w:val="24"/>
        </w:rPr>
        <w:t>.</w:t>
      </w:r>
    </w:p>
    <w:p w:rsidR="00423F7A" w:rsidRDefault="00423F7A">
      <w:pPr>
        <w:pStyle w:val="Standard"/>
        <w:rPr>
          <w:rFonts w:ascii="Arial" w:hAnsi="Arial" w:cs="Arial"/>
          <w:b/>
          <w:sz w:val="24"/>
          <w:szCs w:val="24"/>
        </w:rPr>
      </w:pPr>
    </w:p>
    <w:p w:rsidR="00423F7A" w:rsidRDefault="00FC502D">
      <w:pPr>
        <w:pStyle w:val="Standard"/>
      </w:pPr>
      <w:r>
        <w:rPr>
          <w:rFonts w:ascii="Arial" w:hAnsi="Arial" w:cs="Arial"/>
          <w:b/>
          <w:sz w:val="24"/>
          <w:szCs w:val="24"/>
        </w:rPr>
        <w:t>Per gli approfondimenti</w:t>
      </w:r>
      <w:r>
        <w:rPr>
          <w:rFonts w:ascii="Arial" w:hAnsi="Arial" w:cs="Arial"/>
          <w:sz w:val="24"/>
          <w:szCs w:val="24"/>
        </w:rPr>
        <w:t>: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L’aratro pesante e collare rigido, pag. 44.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Focus: un’eredità contesa pag. 250.</w:t>
      </w: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vori di approfondimento in gruppo: Analizzare documenti, pag. 140.</w:t>
      </w:r>
    </w:p>
    <w:p w:rsidR="00423F7A" w:rsidRDefault="00423F7A">
      <w:pPr>
        <w:pStyle w:val="Standard"/>
        <w:rPr>
          <w:rFonts w:ascii="Arial" w:hAnsi="Arial" w:cs="Arial"/>
          <w:sz w:val="24"/>
          <w:szCs w:val="24"/>
        </w:rPr>
      </w:pPr>
    </w:p>
    <w:p w:rsidR="00423F7A" w:rsidRDefault="00423F7A">
      <w:pPr>
        <w:pStyle w:val="Standard"/>
        <w:rPr>
          <w:rFonts w:ascii="Arial" w:hAnsi="Arial" w:cs="Arial"/>
          <w:b/>
          <w:sz w:val="24"/>
          <w:szCs w:val="24"/>
        </w:rPr>
      </w:pPr>
    </w:p>
    <w:p w:rsidR="00423F7A" w:rsidRDefault="00423F7A">
      <w:pPr>
        <w:pStyle w:val="Standard"/>
        <w:rPr>
          <w:rFonts w:ascii="Arial" w:hAnsi="Arial" w:cs="Arial"/>
          <w:b/>
          <w:sz w:val="24"/>
          <w:szCs w:val="24"/>
        </w:rPr>
      </w:pPr>
    </w:p>
    <w:p w:rsidR="00423F7A" w:rsidRDefault="00423F7A">
      <w:pPr>
        <w:pStyle w:val="Standard"/>
        <w:rPr>
          <w:rFonts w:ascii="Arial" w:hAnsi="Arial" w:cs="Arial"/>
          <w:b/>
          <w:sz w:val="24"/>
          <w:szCs w:val="24"/>
        </w:rPr>
      </w:pP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Bergamo, 25 maggio 2019  </w:t>
      </w:r>
    </w:p>
    <w:p w:rsidR="00423F7A" w:rsidRDefault="00423F7A">
      <w:pPr>
        <w:pStyle w:val="Standard"/>
        <w:rPr>
          <w:rFonts w:ascii="Arial" w:hAnsi="Arial" w:cs="Arial"/>
          <w:sz w:val="24"/>
          <w:szCs w:val="24"/>
        </w:rPr>
      </w:pPr>
    </w:p>
    <w:p w:rsidR="00423F7A" w:rsidRDefault="00423F7A">
      <w:pPr>
        <w:pStyle w:val="Standard"/>
        <w:rPr>
          <w:rFonts w:ascii="Arial" w:hAnsi="Arial" w:cs="Arial"/>
          <w:sz w:val="24"/>
          <w:szCs w:val="24"/>
        </w:rPr>
      </w:pP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                                                                                                            Studenti</w:t>
      </w:r>
    </w:p>
    <w:p w:rsidR="00423F7A" w:rsidRDefault="00423F7A">
      <w:pPr>
        <w:pStyle w:val="Standard"/>
        <w:rPr>
          <w:rFonts w:ascii="Arial" w:hAnsi="Arial" w:cs="Arial"/>
          <w:sz w:val="24"/>
          <w:szCs w:val="24"/>
        </w:rPr>
      </w:pP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_____________</w:t>
      </w:r>
    </w:p>
    <w:p w:rsidR="00423F7A" w:rsidRDefault="00423F7A">
      <w:pPr>
        <w:pStyle w:val="Standard"/>
        <w:rPr>
          <w:rFonts w:ascii="Arial" w:hAnsi="Arial" w:cs="Arial"/>
          <w:sz w:val="24"/>
          <w:szCs w:val="24"/>
        </w:rPr>
      </w:pPr>
    </w:p>
    <w:p w:rsidR="00423F7A" w:rsidRDefault="00FC502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_____________</w:t>
      </w:r>
    </w:p>
    <w:sectPr w:rsidR="00423F7A">
      <w:headerReference w:type="default" r:id="rId7"/>
      <w:footerReference w:type="default" r:id="rId8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C502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FC50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, 바탕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32C" w:rsidRDefault="00FC502D">
    <w:pPr>
      <w:pStyle w:val="Pidipagina"/>
      <w:jc w:val="right"/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  <w:p w:rsidR="0008632C" w:rsidRDefault="00FC502D">
    <w:pPr>
      <w:pStyle w:val="Pidipagina"/>
      <w:rPr>
        <w:sz w:val="16"/>
        <w:szCs w:val="16"/>
      </w:rPr>
    </w:pPr>
  </w:p>
  <w:p w:rsidR="0008632C" w:rsidRDefault="00FC502D">
    <w:pPr>
      <w:pStyle w:val="Pidipagina"/>
      <w:jc w:val="center"/>
    </w:pPr>
  </w:p>
  <w:p w:rsidR="0008632C" w:rsidRDefault="00FC50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C50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FC502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Ind w:w="-11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4"/>
    </w:tblGrid>
    <w:tr w:rsidR="0008632C">
      <w:tblPrEx>
        <w:tblCellMar>
          <w:top w:w="0" w:type="dxa"/>
          <w:bottom w:w="0" w:type="dxa"/>
        </w:tblCellMar>
      </w:tblPrEx>
      <w:trPr>
        <w:trHeight w:val="1916"/>
      </w:trPr>
      <w:tc>
        <w:tcPr>
          <w:tcW w:w="9864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8632C" w:rsidRDefault="00FC502D">
          <w:pPr>
            <w:pStyle w:val="Standard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762120</wp:posOffset>
                </wp:positionH>
                <wp:positionV relativeFrom="paragraph">
                  <wp:posOffset>309960</wp:posOffset>
                </wp:positionV>
                <wp:extent cx="659880" cy="720000"/>
                <wp:effectExtent l="0" t="0" r="6870" b="3900"/>
                <wp:wrapNone/>
                <wp:docPr id="1" name="Logo IIS Mario Rigoni Ster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880" cy="7200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6720" cy="351720"/>
                <wp:effectExtent l="0" t="0" r="0" b="0"/>
                <wp:docPr id="2" name="Immagin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20" cy="3517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08632C" w:rsidRDefault="00FC502D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:rsidR="0008632C" w:rsidRDefault="00FC502D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:rsidR="0008632C" w:rsidRDefault="00FC502D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:rsidR="0008632C" w:rsidRDefault="00FC502D">
          <w:pPr>
            <w:pStyle w:val="Standard"/>
            <w:jc w:val="center"/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hAnsi="Verdana" w:cs="Verdana"/>
              <w:sz w:val="22"/>
              <w:szCs w:val="22"/>
            </w:rPr>
            <w:t xml:space="preserve">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 w:cs="Verdana"/>
              <w:sz w:val="22"/>
              <w:szCs w:val="22"/>
            </w:rPr>
            <w:t xml:space="preserve"> 035 220410</w:t>
          </w:r>
        </w:p>
        <w:p w:rsidR="0008632C" w:rsidRDefault="00FC502D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08632C">
      <w:tblPrEx>
        <w:tblCellMar>
          <w:top w:w="0" w:type="dxa"/>
          <w:bottom w:w="0" w:type="dxa"/>
        </w:tblCellMar>
      </w:tblPrEx>
      <w:trPr>
        <w:trHeight w:val="161"/>
      </w:trPr>
      <w:tc>
        <w:tcPr>
          <w:tcW w:w="9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8632C" w:rsidRDefault="00FC502D">
          <w:pPr>
            <w:pStyle w:val="Standard"/>
            <w:jc w:val="center"/>
            <w:rPr>
              <w:rFonts w:ascii="Verdana" w:eastAsia="Batang, 바탕" w:hAnsi="Verdana" w:cs="Verdana"/>
              <w:b/>
              <w:bCs/>
              <w:sz w:val="24"/>
              <w:szCs w:val="24"/>
            </w:rPr>
          </w:pPr>
          <w:r>
            <w:rPr>
              <w:rFonts w:ascii="Verdana" w:eastAsia="Batang, 바탕" w:hAnsi="Verdana" w:cs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08632C" w:rsidRDefault="00FC50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7D1"/>
    <w:multiLevelType w:val="multilevel"/>
    <w:tmpl w:val="8B42039E"/>
    <w:styleLink w:val="WW8Num1"/>
    <w:lvl w:ilvl="0">
      <w:start w:val="5"/>
      <w:numFmt w:val="upperLetter"/>
      <w:lvlText w:val="%1)"/>
      <w:lvlJc w:val="left"/>
      <w:pPr>
        <w:ind w:left="720" w:hanging="360"/>
      </w:pPr>
      <w:rPr>
        <w:b/>
        <w:i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291A"/>
    <w:multiLevelType w:val="multilevel"/>
    <w:tmpl w:val="F342CC00"/>
    <w:styleLink w:val="WW8Num22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7073CD"/>
    <w:multiLevelType w:val="multilevel"/>
    <w:tmpl w:val="87B49854"/>
    <w:styleLink w:val="WW8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677102C"/>
    <w:multiLevelType w:val="multilevel"/>
    <w:tmpl w:val="116255AC"/>
    <w:styleLink w:val="WW8Num21"/>
    <w:lvl w:ilvl="0">
      <w:numFmt w:val="bullet"/>
      <w:lvlText w:val=""/>
      <w:lvlJc w:val="left"/>
      <w:pPr>
        <w:ind w:left="1145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 w:cs="Wingdings"/>
      </w:rPr>
    </w:lvl>
  </w:abstractNum>
  <w:abstractNum w:abstractNumId="4" w15:restartNumberingAfterBreak="0">
    <w:nsid w:val="185F35B5"/>
    <w:multiLevelType w:val="multilevel"/>
    <w:tmpl w:val="3F6EBADC"/>
    <w:styleLink w:val="WW8Num2"/>
    <w:lvl w:ilvl="0">
      <w:numFmt w:val="bullet"/>
      <w:lvlText w:val="o"/>
      <w:lvlJc w:val="left"/>
      <w:pPr>
        <w:ind w:left="78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 w:cs="Wingdings"/>
      </w:rPr>
    </w:lvl>
  </w:abstractNum>
  <w:abstractNum w:abstractNumId="5" w15:restartNumberingAfterBreak="0">
    <w:nsid w:val="20BE58E7"/>
    <w:multiLevelType w:val="multilevel"/>
    <w:tmpl w:val="C0DE9462"/>
    <w:styleLink w:val="WW8Num3"/>
    <w:lvl w:ilvl="0">
      <w:start w:val="4"/>
      <w:numFmt w:val="upperLetter"/>
      <w:lvlText w:val="%1)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A3C783A"/>
    <w:multiLevelType w:val="multilevel"/>
    <w:tmpl w:val="2EA61714"/>
    <w:styleLink w:val="WW8Num18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B686F82"/>
    <w:multiLevelType w:val="multilevel"/>
    <w:tmpl w:val="5FFE0970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6621"/>
    <w:multiLevelType w:val="multilevel"/>
    <w:tmpl w:val="734A7138"/>
    <w:styleLink w:val="WW8Num6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70E6455"/>
    <w:multiLevelType w:val="multilevel"/>
    <w:tmpl w:val="C0589218"/>
    <w:styleLink w:val="WW8Num20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AC37E8F"/>
    <w:multiLevelType w:val="multilevel"/>
    <w:tmpl w:val="146CD2A4"/>
    <w:styleLink w:val="WW8Num5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3931D5A"/>
    <w:multiLevelType w:val="multilevel"/>
    <w:tmpl w:val="953201FC"/>
    <w:styleLink w:val="WW8Num12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4F2473E"/>
    <w:multiLevelType w:val="multilevel"/>
    <w:tmpl w:val="8DD6C66C"/>
    <w:styleLink w:val="WW8Num13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45C432CA"/>
    <w:multiLevelType w:val="multilevel"/>
    <w:tmpl w:val="546876FE"/>
    <w:styleLink w:val="WW8Num8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48011303"/>
    <w:multiLevelType w:val="multilevel"/>
    <w:tmpl w:val="2AFC8AE8"/>
    <w:styleLink w:val="WW8Num10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A4F6BED"/>
    <w:multiLevelType w:val="multilevel"/>
    <w:tmpl w:val="548C06DC"/>
    <w:styleLink w:val="WW8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F0D5921"/>
    <w:multiLevelType w:val="multilevel"/>
    <w:tmpl w:val="290C3E96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407600E"/>
    <w:multiLevelType w:val="multilevel"/>
    <w:tmpl w:val="798A160A"/>
    <w:styleLink w:val="WW8Num1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5EB048C4"/>
    <w:multiLevelType w:val="multilevel"/>
    <w:tmpl w:val="B6BE3EE0"/>
    <w:styleLink w:val="WW8Num19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D312FB1"/>
    <w:multiLevelType w:val="multilevel"/>
    <w:tmpl w:val="B33EC54C"/>
    <w:styleLink w:val="WW8Num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F3A65FA"/>
    <w:multiLevelType w:val="multilevel"/>
    <w:tmpl w:val="C4687C7E"/>
    <w:styleLink w:val="WW8Num7"/>
    <w:lvl w:ilvl="0">
      <w:start w:val="8"/>
      <w:numFmt w:val="upperLetter"/>
      <w:lvlText w:val="%1)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4652993"/>
    <w:multiLevelType w:val="multilevel"/>
    <w:tmpl w:val="66E269A8"/>
    <w:styleLink w:val="WW8Num15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20"/>
  </w:num>
  <w:num w:numId="8">
    <w:abstractNumId w:val="13"/>
  </w:num>
  <w:num w:numId="9">
    <w:abstractNumId w:val="15"/>
  </w:num>
  <w:num w:numId="10">
    <w:abstractNumId w:val="14"/>
  </w:num>
  <w:num w:numId="11">
    <w:abstractNumId w:val="7"/>
  </w:num>
  <w:num w:numId="12">
    <w:abstractNumId w:val="11"/>
  </w:num>
  <w:num w:numId="13">
    <w:abstractNumId w:val="12"/>
  </w:num>
  <w:num w:numId="14">
    <w:abstractNumId w:val="17"/>
  </w:num>
  <w:num w:numId="15">
    <w:abstractNumId w:val="21"/>
  </w:num>
  <w:num w:numId="16">
    <w:abstractNumId w:val="19"/>
  </w:num>
  <w:num w:numId="17">
    <w:abstractNumId w:val="16"/>
  </w:num>
  <w:num w:numId="18">
    <w:abstractNumId w:val="6"/>
  </w:num>
  <w:num w:numId="19">
    <w:abstractNumId w:val="18"/>
  </w:num>
  <w:num w:numId="20">
    <w:abstractNumId w:val="9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3F7A"/>
    <w:rsid w:val="00423F7A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A24EB-D04E-48B8-B4D5-88225E14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Standard"/>
    <w:next w:val="Standard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Standard"/>
    <w:next w:val="Standard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2"/>
    </w:rPr>
  </w:style>
  <w:style w:type="paragraph" w:customStyle="1" w:styleId="Textbody">
    <w:name w:val="Text body"/>
    <w:basedOn w:val="Standard"/>
    <w:pPr>
      <w:widowControl w:val="0"/>
      <w:jc w:val="both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Standarduser">
    <w:name w:val="Standard (user)"/>
    <w:rPr>
      <w:rFonts w:eastAsia="SimSun, 宋体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i/>
      <w:u w:val="singl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Wingdings"/>
      <w:sz w:val="16"/>
    </w:rPr>
  </w:style>
  <w:style w:type="character" w:customStyle="1" w:styleId="WW8Num6z0">
    <w:name w:val="WW8Num6z0"/>
    <w:rPr>
      <w:rFonts w:ascii="Wingdings" w:eastAsia="Wingdings" w:hAnsi="Wingdings" w:cs="Wingdings"/>
      <w:sz w:val="16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  <w:rPr>
      <w:rFonts w:ascii="Courier New" w:eastAsia="Courier New" w:hAnsi="Courier New" w:cs="Courier New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Wingdings" w:eastAsia="Wingdings" w:hAnsi="Wingdings" w:cs="Wingdings"/>
      <w:sz w:val="16"/>
    </w:rPr>
  </w:style>
  <w:style w:type="character" w:customStyle="1" w:styleId="WW8Num19z0">
    <w:name w:val="WW8Num19z0"/>
    <w:rPr>
      <w:rFonts w:ascii="Wingdings" w:eastAsia="Wingdings" w:hAnsi="Wingdings" w:cs="Wingdings"/>
      <w:sz w:val="16"/>
    </w:rPr>
  </w:style>
  <w:style w:type="character" w:customStyle="1" w:styleId="WW8Num20z0">
    <w:name w:val="WW8Num20z0"/>
    <w:rPr>
      <w:rFonts w:ascii="Wingdings" w:eastAsia="Wingdings" w:hAnsi="Wingdings" w:cs="Wingdings"/>
      <w:sz w:val="16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Wingdings" w:eastAsia="Wingdings" w:hAnsi="Wingdings" w:cs="Wingdings"/>
      <w:sz w:val="16"/>
    </w:rPr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carmelo scaffidi</cp:lastModifiedBy>
  <cp:revision>2</cp:revision>
  <cp:lastPrinted>2019-05-15T10:36:00Z</cp:lastPrinted>
  <dcterms:created xsi:type="dcterms:W3CDTF">2019-06-06T16:52:00Z</dcterms:created>
  <dcterms:modified xsi:type="dcterms:W3CDTF">2019-06-06T16:52:00Z</dcterms:modified>
</cp:coreProperties>
</file>