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4FA7" w14:textId="77777777" w:rsidR="00BA2014" w:rsidRPr="005354E6" w:rsidRDefault="00BA2014" w:rsidP="00FA23E4">
      <w:pPr>
        <w:spacing w:after="120" w:line="240" w:lineRule="auto"/>
        <w:ind w:left="-142"/>
        <w:rPr>
          <w:rFonts w:ascii="Verdana" w:eastAsia="Times New Roman" w:hAnsi="Verdana" w:cs="Times New Roman"/>
          <w:lang w:eastAsia="it-IT"/>
        </w:rPr>
      </w:pPr>
      <w:r w:rsidRPr="005354E6">
        <w:rPr>
          <w:rFonts w:ascii="Verdana" w:eastAsia="Times New Roman" w:hAnsi="Verdana" w:cs="Times New Roman"/>
          <w:lang w:eastAsia="it-IT"/>
        </w:rPr>
        <w:t>CONTENUTI DISCIPLINARI</w:t>
      </w:r>
    </w:p>
    <w:p w14:paraId="245D8174" w14:textId="63E51533" w:rsidR="00BA2014" w:rsidRPr="005354E6" w:rsidRDefault="00BA2014" w:rsidP="00BA2014">
      <w:pPr>
        <w:spacing w:after="0" w:line="240" w:lineRule="auto"/>
        <w:rPr>
          <w:rFonts w:ascii="Verdana" w:eastAsia="Times New Roman" w:hAnsi="Verdana" w:cs="Times New Roman"/>
          <w:lang w:eastAsia="it-IT"/>
        </w:rPr>
      </w:pPr>
      <w:r w:rsidRPr="005354E6">
        <w:rPr>
          <w:rFonts w:ascii="Verdana" w:eastAsia="Times New Roman" w:hAnsi="Verdana" w:cs="Times New Roman"/>
          <w:lang w:eastAsia="it-IT"/>
        </w:rPr>
        <w:t>Disciplina</w:t>
      </w:r>
      <w:r w:rsidRPr="005354E6">
        <w:rPr>
          <w:rFonts w:ascii="Verdana" w:eastAsia="Times New Roman" w:hAnsi="Verdana" w:cs="Times New Roman"/>
          <w:lang w:eastAsia="it-IT"/>
        </w:rPr>
        <w:tab/>
      </w:r>
      <w:r w:rsidR="000F37E0" w:rsidRPr="005354E6">
        <w:rPr>
          <w:rFonts w:ascii="Verdana" w:eastAsia="Times New Roman" w:hAnsi="Verdana" w:cs="Times New Roman"/>
          <w:lang w:eastAsia="it-IT"/>
        </w:rPr>
        <w:t>Sc. Motorie</w:t>
      </w:r>
      <w:r w:rsidRPr="005354E6">
        <w:rPr>
          <w:rFonts w:ascii="Verdana" w:eastAsia="Times New Roman" w:hAnsi="Verdana" w:cs="Times New Roman"/>
          <w:lang w:eastAsia="it-IT"/>
        </w:rPr>
        <w:tab/>
      </w:r>
      <w:r w:rsidRPr="005354E6">
        <w:rPr>
          <w:rFonts w:ascii="Verdana" w:eastAsia="Times New Roman" w:hAnsi="Verdana" w:cs="Times New Roman"/>
          <w:lang w:eastAsia="it-IT"/>
        </w:rPr>
        <w:tab/>
      </w:r>
      <w:r w:rsidRPr="005354E6">
        <w:rPr>
          <w:rFonts w:ascii="Verdana" w:eastAsia="Times New Roman" w:hAnsi="Verdana" w:cs="Times New Roman"/>
          <w:lang w:eastAsia="it-IT"/>
        </w:rPr>
        <w:tab/>
        <w:t>Ore Settimanali</w:t>
      </w:r>
      <w:r w:rsidRPr="005354E6">
        <w:rPr>
          <w:rFonts w:ascii="Verdana" w:eastAsia="Times New Roman" w:hAnsi="Verdana" w:cs="Times New Roman"/>
          <w:lang w:eastAsia="it-IT"/>
        </w:rPr>
        <w:tab/>
      </w:r>
      <w:r w:rsidR="000F37E0" w:rsidRPr="005354E6">
        <w:rPr>
          <w:rFonts w:ascii="Verdana" w:eastAsia="Times New Roman" w:hAnsi="Verdana" w:cs="Times New Roman"/>
          <w:lang w:eastAsia="it-IT"/>
        </w:rPr>
        <w:t>2</w:t>
      </w:r>
      <w:r w:rsidR="005505C3">
        <w:rPr>
          <w:rFonts w:ascii="Verdana" w:eastAsia="Times New Roman" w:hAnsi="Verdana" w:cs="Times New Roman"/>
          <w:lang w:eastAsia="it-IT"/>
        </w:rPr>
        <w:t xml:space="preserve"> (58) </w:t>
      </w:r>
      <w:r w:rsidRPr="005354E6">
        <w:rPr>
          <w:rFonts w:ascii="Verdana" w:eastAsia="Times New Roman" w:hAnsi="Verdana" w:cs="Times New Roman"/>
          <w:lang w:eastAsia="it-IT"/>
        </w:rPr>
        <w:tab/>
        <w:t>Classe</w:t>
      </w:r>
      <w:r w:rsidRPr="005354E6">
        <w:rPr>
          <w:rFonts w:ascii="Verdana" w:eastAsia="Times New Roman" w:hAnsi="Verdana" w:cs="Times New Roman"/>
          <w:lang w:eastAsia="it-IT"/>
        </w:rPr>
        <w:tab/>
      </w:r>
      <w:r w:rsidR="005354E6" w:rsidRPr="005354E6">
        <w:rPr>
          <w:rFonts w:ascii="Verdana" w:eastAsia="Times New Roman" w:hAnsi="Verdana" w:cs="Times New Roman"/>
          <w:lang w:eastAsia="it-IT"/>
        </w:rPr>
        <w:tab/>
      </w:r>
      <w:r w:rsidR="0084097A" w:rsidRPr="005354E6">
        <w:rPr>
          <w:rFonts w:ascii="Verdana" w:eastAsia="Times New Roman" w:hAnsi="Verdana" w:cs="Times New Roman"/>
          <w:lang w:eastAsia="it-IT"/>
        </w:rPr>
        <w:t>1 A</w:t>
      </w:r>
      <w:r w:rsidRPr="005354E6">
        <w:rPr>
          <w:rFonts w:ascii="Verdana" w:eastAsia="Times New Roman" w:hAnsi="Verdana" w:cs="Times New Roman"/>
          <w:lang w:eastAsia="it-IT"/>
        </w:rPr>
        <w:tab/>
      </w:r>
      <w:r w:rsidRPr="005354E6">
        <w:rPr>
          <w:rFonts w:ascii="Verdana" w:eastAsia="Times New Roman" w:hAnsi="Verdana" w:cs="Times New Roman"/>
          <w:lang w:eastAsia="it-IT"/>
        </w:rPr>
        <w:tab/>
      </w:r>
      <w:r w:rsidRPr="005354E6">
        <w:rPr>
          <w:rFonts w:ascii="Verdana" w:eastAsia="Times New Roman" w:hAnsi="Verdana" w:cs="Times New Roman"/>
          <w:lang w:eastAsia="it-IT"/>
        </w:rPr>
        <w:tab/>
        <w:t>Docente</w:t>
      </w:r>
      <w:r w:rsidR="000F37E0" w:rsidRPr="005354E6">
        <w:rPr>
          <w:rFonts w:ascii="Verdana" w:eastAsia="Times New Roman" w:hAnsi="Verdana" w:cs="Times New Roman"/>
          <w:lang w:eastAsia="it-IT"/>
        </w:rPr>
        <w:t xml:space="preserve"> Sergio Bizioli</w:t>
      </w:r>
    </w:p>
    <w:p w14:paraId="2ADBBB81" w14:textId="6A4F5D7B" w:rsidR="005B0E25" w:rsidRPr="005354E6" w:rsidRDefault="005B0E25" w:rsidP="00BA2014">
      <w:pPr>
        <w:tabs>
          <w:tab w:val="left" w:pos="8524"/>
        </w:tabs>
        <w:rPr>
          <w:rFonts w:ascii="Verdana" w:hAnsi="Verdana"/>
        </w:rPr>
      </w:pPr>
    </w:p>
    <w:tbl>
      <w:tblPr>
        <w:tblStyle w:val="Grigliatabella"/>
        <w:tblW w:w="15168" w:type="dxa"/>
        <w:tblInd w:w="-431" w:type="dxa"/>
        <w:tblCellMar>
          <w:left w:w="85" w:type="dxa"/>
          <w:right w:w="85" w:type="dxa"/>
        </w:tblCellMar>
        <w:tblLook w:val="04A0" w:firstRow="1" w:lastRow="0" w:firstColumn="1" w:lastColumn="0" w:noHBand="0" w:noVBand="1"/>
      </w:tblPr>
      <w:tblGrid>
        <w:gridCol w:w="2907"/>
        <w:gridCol w:w="4594"/>
        <w:gridCol w:w="1161"/>
        <w:gridCol w:w="2548"/>
        <w:gridCol w:w="3958"/>
      </w:tblGrid>
      <w:tr w:rsidR="005B0E25" w:rsidRPr="005354E6" w14:paraId="2DE5073A" w14:textId="77777777" w:rsidTr="0084097A">
        <w:trPr>
          <w:trHeight w:val="756"/>
        </w:trPr>
        <w:tc>
          <w:tcPr>
            <w:tcW w:w="2911" w:type="dxa"/>
            <w:vAlign w:val="center"/>
            <w:hideMark/>
          </w:tcPr>
          <w:p w14:paraId="53CAFEE9" w14:textId="77777777" w:rsidR="005B0E25" w:rsidRPr="005354E6" w:rsidRDefault="005B0E25" w:rsidP="00FA23E4">
            <w:pPr>
              <w:tabs>
                <w:tab w:val="left" w:pos="1422"/>
                <w:tab w:val="left" w:pos="8524"/>
              </w:tabs>
              <w:jc w:val="center"/>
              <w:rPr>
                <w:rFonts w:ascii="Verdana" w:hAnsi="Verdana"/>
              </w:rPr>
            </w:pPr>
            <w:r w:rsidRPr="005354E6">
              <w:rPr>
                <w:rFonts w:ascii="Verdana" w:hAnsi="Verdana"/>
              </w:rPr>
              <w:t>Unità didattiche svolte</w:t>
            </w:r>
          </w:p>
        </w:tc>
        <w:tc>
          <w:tcPr>
            <w:tcW w:w="4603" w:type="dxa"/>
            <w:vAlign w:val="center"/>
            <w:hideMark/>
          </w:tcPr>
          <w:p w14:paraId="2DA20E9B" w14:textId="77777777" w:rsidR="005B0E25" w:rsidRPr="005354E6" w:rsidRDefault="005B0E25" w:rsidP="00173885">
            <w:pPr>
              <w:tabs>
                <w:tab w:val="left" w:pos="1138"/>
                <w:tab w:val="left" w:pos="8524"/>
              </w:tabs>
              <w:jc w:val="center"/>
              <w:rPr>
                <w:rFonts w:ascii="Verdana" w:hAnsi="Verdana"/>
              </w:rPr>
            </w:pPr>
            <w:r w:rsidRPr="005354E6">
              <w:rPr>
                <w:rFonts w:ascii="Verdana" w:hAnsi="Verdana"/>
              </w:rPr>
              <w:t>Contenuti</w:t>
            </w:r>
          </w:p>
        </w:tc>
        <w:tc>
          <w:tcPr>
            <w:tcW w:w="1134" w:type="dxa"/>
            <w:vAlign w:val="center"/>
            <w:hideMark/>
          </w:tcPr>
          <w:p w14:paraId="3D17219B" w14:textId="77777777" w:rsidR="005B0E25" w:rsidRPr="005354E6" w:rsidRDefault="005B0E25" w:rsidP="005B0E25">
            <w:pPr>
              <w:tabs>
                <w:tab w:val="left" w:pos="8524"/>
              </w:tabs>
              <w:jc w:val="center"/>
              <w:rPr>
                <w:rFonts w:ascii="Verdana" w:hAnsi="Verdana"/>
              </w:rPr>
            </w:pPr>
            <w:r w:rsidRPr="005354E6">
              <w:rPr>
                <w:rFonts w:ascii="Verdana" w:hAnsi="Verdana"/>
              </w:rPr>
              <w:t>Tempo utilizzato</w:t>
            </w:r>
          </w:p>
        </w:tc>
        <w:tc>
          <w:tcPr>
            <w:tcW w:w="2551" w:type="dxa"/>
            <w:vAlign w:val="center"/>
            <w:hideMark/>
          </w:tcPr>
          <w:p w14:paraId="3B711438" w14:textId="77777777" w:rsidR="005B0E25" w:rsidRPr="005354E6" w:rsidRDefault="005B0E25" w:rsidP="005B0E25">
            <w:pPr>
              <w:tabs>
                <w:tab w:val="left" w:pos="8524"/>
              </w:tabs>
              <w:jc w:val="center"/>
              <w:rPr>
                <w:rFonts w:ascii="Verdana" w:hAnsi="Verdana"/>
              </w:rPr>
            </w:pPr>
            <w:r w:rsidRPr="005354E6">
              <w:rPr>
                <w:rFonts w:ascii="Verdana" w:hAnsi="Verdana"/>
              </w:rPr>
              <w:t>Metodologia / Sussidi</w:t>
            </w:r>
          </w:p>
        </w:tc>
        <w:tc>
          <w:tcPr>
            <w:tcW w:w="3969" w:type="dxa"/>
            <w:vAlign w:val="center"/>
            <w:hideMark/>
          </w:tcPr>
          <w:p w14:paraId="7C218B2C" w14:textId="77777777" w:rsidR="005B0E25" w:rsidRPr="005354E6" w:rsidRDefault="005B0E25" w:rsidP="005B0E25">
            <w:pPr>
              <w:tabs>
                <w:tab w:val="left" w:pos="8524"/>
              </w:tabs>
              <w:jc w:val="center"/>
              <w:rPr>
                <w:rFonts w:ascii="Verdana" w:hAnsi="Verdana"/>
              </w:rPr>
            </w:pPr>
            <w:r w:rsidRPr="005354E6">
              <w:rPr>
                <w:rFonts w:ascii="Verdana" w:hAnsi="Verdana"/>
              </w:rPr>
              <w:t>Risultati in termini di apprendimento</w:t>
            </w:r>
          </w:p>
        </w:tc>
      </w:tr>
      <w:tr w:rsidR="00603DB2" w:rsidRPr="005354E6" w14:paraId="4B1A84A5" w14:textId="77777777" w:rsidTr="0084097A">
        <w:trPr>
          <w:trHeight w:val="756"/>
        </w:trPr>
        <w:tc>
          <w:tcPr>
            <w:tcW w:w="2911" w:type="dxa"/>
            <w:vAlign w:val="center"/>
          </w:tcPr>
          <w:p w14:paraId="7BA6AE69" w14:textId="07EF99E9" w:rsidR="00603DB2" w:rsidRPr="005354E6" w:rsidRDefault="005505C3" w:rsidP="00026604">
            <w:pPr>
              <w:tabs>
                <w:tab w:val="left" w:pos="1422"/>
                <w:tab w:val="left" w:pos="8524"/>
              </w:tabs>
              <w:rPr>
                <w:rFonts w:ascii="Verdana" w:hAnsi="Verdana"/>
              </w:rPr>
            </w:pPr>
            <w:r>
              <w:rPr>
                <w:rFonts w:ascii="Verdana" w:hAnsi="Verdana"/>
              </w:rPr>
              <w:t>Educazione civica</w:t>
            </w:r>
          </w:p>
        </w:tc>
        <w:tc>
          <w:tcPr>
            <w:tcW w:w="4603" w:type="dxa"/>
            <w:vAlign w:val="center"/>
          </w:tcPr>
          <w:p w14:paraId="0C054E65" w14:textId="1926E64E" w:rsidR="00026604" w:rsidRPr="00026604" w:rsidRDefault="004D30A2" w:rsidP="00026604">
            <w:pPr>
              <w:tabs>
                <w:tab w:val="left" w:pos="1138"/>
                <w:tab w:val="left" w:pos="8524"/>
              </w:tabs>
              <w:rPr>
                <w:rFonts w:ascii="Verdana" w:hAnsi="Verdana"/>
              </w:rPr>
            </w:pPr>
            <w:r>
              <w:rPr>
                <w:rFonts w:ascii="Verdana" w:hAnsi="Verdana"/>
              </w:rPr>
              <w:t>L</w:t>
            </w:r>
            <w:r w:rsidR="00026604" w:rsidRPr="00026604">
              <w:rPr>
                <w:rFonts w:ascii="Verdana" w:hAnsi="Verdana"/>
              </w:rPr>
              <w:t>a conoscenza ed il rispetto delle regolenello sport</w:t>
            </w:r>
          </w:p>
          <w:p w14:paraId="429D36BB" w14:textId="77777777" w:rsidR="00026604" w:rsidRPr="00026604" w:rsidRDefault="00026604" w:rsidP="00026604">
            <w:pPr>
              <w:tabs>
                <w:tab w:val="left" w:pos="1138"/>
                <w:tab w:val="left" w:pos="8524"/>
              </w:tabs>
              <w:rPr>
                <w:rFonts w:ascii="Verdana" w:hAnsi="Verdana"/>
              </w:rPr>
            </w:pPr>
            <w:r w:rsidRPr="00026604">
              <w:rPr>
                <w:rFonts w:ascii="Verdana" w:hAnsi="Verdana"/>
              </w:rPr>
              <w:t>il fairplay</w:t>
            </w:r>
          </w:p>
          <w:p w14:paraId="447DE1B6" w14:textId="24498D0F" w:rsidR="00603DB2" w:rsidRPr="005354E6" w:rsidRDefault="00026604" w:rsidP="00026604">
            <w:pPr>
              <w:tabs>
                <w:tab w:val="left" w:pos="1138"/>
                <w:tab w:val="left" w:pos="8524"/>
              </w:tabs>
              <w:rPr>
                <w:rFonts w:ascii="Verdana" w:hAnsi="Verdana"/>
              </w:rPr>
            </w:pPr>
            <w:r w:rsidRPr="00026604">
              <w:rPr>
                <w:rFonts w:ascii="Verdana" w:hAnsi="Verdana"/>
              </w:rPr>
              <w:t>la definizione di regole da parte dei popoli antichi ha determinato la nascita della moderna competizione regolamentata</w:t>
            </w:r>
          </w:p>
        </w:tc>
        <w:tc>
          <w:tcPr>
            <w:tcW w:w="1134" w:type="dxa"/>
            <w:vAlign w:val="center"/>
          </w:tcPr>
          <w:p w14:paraId="2C48EECA" w14:textId="0DF02D21" w:rsidR="00603DB2" w:rsidRPr="005354E6" w:rsidRDefault="005505C3" w:rsidP="00026604">
            <w:pPr>
              <w:tabs>
                <w:tab w:val="left" w:pos="8524"/>
              </w:tabs>
              <w:rPr>
                <w:rFonts w:ascii="Verdana" w:hAnsi="Verdana"/>
              </w:rPr>
            </w:pPr>
            <w:r>
              <w:rPr>
                <w:rFonts w:ascii="Verdana" w:hAnsi="Verdana"/>
              </w:rPr>
              <w:t>8</w:t>
            </w:r>
          </w:p>
        </w:tc>
        <w:tc>
          <w:tcPr>
            <w:tcW w:w="2551" w:type="dxa"/>
            <w:vAlign w:val="center"/>
          </w:tcPr>
          <w:p w14:paraId="4EBB713F" w14:textId="77777777" w:rsidR="00603DB2" w:rsidRDefault="005505C3" w:rsidP="005B0E25">
            <w:pPr>
              <w:tabs>
                <w:tab w:val="left" w:pos="8524"/>
              </w:tabs>
              <w:jc w:val="center"/>
              <w:rPr>
                <w:rFonts w:ascii="Verdana" w:hAnsi="Verdana"/>
              </w:rPr>
            </w:pPr>
            <w:r>
              <w:rPr>
                <w:rFonts w:ascii="Verdana" w:hAnsi="Verdana"/>
              </w:rPr>
              <w:t xml:space="preserve">Spiegazione </w:t>
            </w:r>
          </w:p>
          <w:p w14:paraId="14D64B05" w14:textId="77C3355A" w:rsidR="005505C3" w:rsidRDefault="005505C3" w:rsidP="005B0E25">
            <w:pPr>
              <w:tabs>
                <w:tab w:val="left" w:pos="8524"/>
              </w:tabs>
              <w:jc w:val="center"/>
              <w:rPr>
                <w:rFonts w:ascii="Verdana" w:hAnsi="Verdana"/>
              </w:rPr>
            </w:pPr>
            <w:r>
              <w:rPr>
                <w:rFonts w:ascii="Verdana" w:hAnsi="Verdana"/>
              </w:rPr>
              <w:t>Video</w:t>
            </w:r>
          </w:p>
          <w:p w14:paraId="04FD95E6" w14:textId="464B0B22" w:rsidR="005505C3" w:rsidRPr="005354E6" w:rsidRDefault="005505C3" w:rsidP="005B0E25">
            <w:pPr>
              <w:tabs>
                <w:tab w:val="left" w:pos="8524"/>
              </w:tabs>
              <w:jc w:val="center"/>
              <w:rPr>
                <w:rFonts w:ascii="Verdana" w:hAnsi="Verdana"/>
              </w:rPr>
            </w:pPr>
            <w:r>
              <w:rPr>
                <w:rFonts w:ascii="Verdana" w:hAnsi="Verdana"/>
              </w:rPr>
              <w:t>slide</w:t>
            </w:r>
          </w:p>
        </w:tc>
        <w:tc>
          <w:tcPr>
            <w:tcW w:w="3969" w:type="dxa"/>
            <w:vAlign w:val="center"/>
          </w:tcPr>
          <w:p w14:paraId="0F6C5C38" w14:textId="54D0DED9" w:rsidR="00603DB2" w:rsidRPr="005354E6" w:rsidRDefault="005505C3" w:rsidP="005505C3">
            <w:pPr>
              <w:tabs>
                <w:tab w:val="left" w:pos="8524"/>
              </w:tabs>
              <w:rPr>
                <w:rFonts w:ascii="Verdana" w:hAnsi="Verdana"/>
              </w:rPr>
            </w:pPr>
            <w:r>
              <w:rPr>
                <w:rFonts w:ascii="Verdana" w:hAnsi="Verdana"/>
              </w:rPr>
              <w:t xml:space="preserve"> Buono </w:t>
            </w:r>
          </w:p>
        </w:tc>
      </w:tr>
      <w:tr w:rsidR="0084097A" w:rsidRPr="005354E6" w14:paraId="579382F8" w14:textId="77777777" w:rsidTr="0084097A">
        <w:tblPrEx>
          <w:tblCellMar>
            <w:left w:w="108" w:type="dxa"/>
            <w:right w:w="108" w:type="dxa"/>
          </w:tblCellMar>
        </w:tblPrEx>
        <w:trPr>
          <w:trHeight w:val="288"/>
        </w:trPr>
        <w:tc>
          <w:tcPr>
            <w:tcW w:w="2911" w:type="dxa"/>
            <w:hideMark/>
          </w:tcPr>
          <w:p w14:paraId="39C5AEA1" w14:textId="4F9AE510"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funzionale</w:t>
            </w:r>
          </w:p>
        </w:tc>
        <w:tc>
          <w:tcPr>
            <w:tcW w:w="4603" w:type="dxa"/>
            <w:hideMark/>
          </w:tcPr>
          <w:p w14:paraId="6FC924F0"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Lavoro funzionale core ability  </w:t>
            </w:r>
          </w:p>
        </w:tc>
        <w:tc>
          <w:tcPr>
            <w:tcW w:w="1134" w:type="dxa"/>
            <w:hideMark/>
          </w:tcPr>
          <w:p w14:paraId="129AEBD9" w14:textId="782CAC33" w:rsidR="0084097A" w:rsidRPr="005354E6" w:rsidRDefault="00603DB2" w:rsidP="0084097A">
            <w:pPr>
              <w:rPr>
                <w:rFonts w:ascii="Verdana" w:eastAsia="Times New Roman" w:hAnsi="Verdana" w:cs="Calibri"/>
                <w:color w:val="000000"/>
                <w:lang w:eastAsia="it-IT"/>
              </w:rPr>
            </w:pPr>
            <w:r>
              <w:rPr>
                <w:rFonts w:ascii="Verdana" w:eastAsia="Times New Roman" w:hAnsi="Verdana" w:cs="Calibri"/>
                <w:color w:val="000000"/>
                <w:lang w:eastAsia="it-IT"/>
              </w:rPr>
              <w:t>2</w:t>
            </w:r>
          </w:p>
        </w:tc>
        <w:tc>
          <w:tcPr>
            <w:tcW w:w="2551" w:type="dxa"/>
            <w:hideMark/>
          </w:tcPr>
          <w:p w14:paraId="5C56A398" w14:textId="48B0FEC5"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individuale e in gruppo</w:t>
            </w:r>
          </w:p>
        </w:tc>
        <w:tc>
          <w:tcPr>
            <w:tcW w:w="3969" w:type="dxa"/>
            <w:hideMark/>
          </w:tcPr>
          <w:p w14:paraId="02CEEE2A" w14:textId="0B9ED876"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Discreti</w:t>
            </w:r>
          </w:p>
        </w:tc>
      </w:tr>
      <w:tr w:rsidR="0084097A" w:rsidRPr="005354E6" w14:paraId="4A07123C" w14:textId="77777777" w:rsidTr="0084097A">
        <w:tblPrEx>
          <w:tblCellMar>
            <w:left w:w="108" w:type="dxa"/>
            <w:right w:w="108" w:type="dxa"/>
          </w:tblCellMar>
        </w:tblPrEx>
        <w:trPr>
          <w:trHeight w:val="288"/>
        </w:trPr>
        <w:tc>
          <w:tcPr>
            <w:tcW w:w="2911" w:type="dxa"/>
            <w:hideMark/>
          </w:tcPr>
          <w:p w14:paraId="51144966" w14:textId="73553E49"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Basket</w:t>
            </w:r>
          </w:p>
        </w:tc>
        <w:tc>
          <w:tcPr>
            <w:tcW w:w="4603" w:type="dxa"/>
            <w:hideMark/>
          </w:tcPr>
          <w:p w14:paraId="1250AEB7"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Coordinazione oculo manuale Basket </w:t>
            </w:r>
          </w:p>
        </w:tc>
        <w:tc>
          <w:tcPr>
            <w:tcW w:w="1134" w:type="dxa"/>
            <w:hideMark/>
          </w:tcPr>
          <w:p w14:paraId="3C4B6218" w14:textId="11ACA38F" w:rsidR="0084097A" w:rsidRPr="005354E6" w:rsidRDefault="00603DB2" w:rsidP="0084097A">
            <w:pPr>
              <w:rPr>
                <w:rFonts w:ascii="Verdana" w:eastAsia="Times New Roman" w:hAnsi="Verdana" w:cs="Calibri"/>
                <w:color w:val="000000"/>
                <w:lang w:eastAsia="it-IT"/>
              </w:rPr>
            </w:pPr>
            <w:r>
              <w:rPr>
                <w:rFonts w:ascii="Verdana" w:eastAsia="Times New Roman" w:hAnsi="Verdana" w:cs="Calibri"/>
                <w:color w:val="000000"/>
                <w:lang w:eastAsia="it-IT"/>
              </w:rPr>
              <w:t>2</w:t>
            </w:r>
          </w:p>
        </w:tc>
        <w:tc>
          <w:tcPr>
            <w:tcW w:w="2551" w:type="dxa"/>
            <w:hideMark/>
          </w:tcPr>
          <w:p w14:paraId="32FF14BA" w14:textId="4F03E63D"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individuale e in gruppo</w:t>
            </w:r>
          </w:p>
        </w:tc>
        <w:tc>
          <w:tcPr>
            <w:tcW w:w="3969" w:type="dxa"/>
            <w:hideMark/>
          </w:tcPr>
          <w:p w14:paraId="7ECAED85" w14:textId="7A52BBF3"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Discreti</w:t>
            </w:r>
          </w:p>
        </w:tc>
      </w:tr>
      <w:tr w:rsidR="0084097A" w:rsidRPr="005354E6" w14:paraId="40621A06" w14:textId="77777777" w:rsidTr="0084097A">
        <w:tblPrEx>
          <w:tblCellMar>
            <w:left w:w="108" w:type="dxa"/>
            <w:right w:w="108" w:type="dxa"/>
          </w:tblCellMar>
        </w:tblPrEx>
        <w:trPr>
          <w:trHeight w:val="1728"/>
        </w:trPr>
        <w:tc>
          <w:tcPr>
            <w:tcW w:w="2911" w:type="dxa"/>
            <w:hideMark/>
          </w:tcPr>
          <w:p w14:paraId="2477D2E8"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Coordinazione</w:t>
            </w:r>
          </w:p>
          <w:p w14:paraId="0C5358A6" w14:textId="17C966C2" w:rsidR="00327593" w:rsidRPr="005354E6" w:rsidRDefault="00327593" w:rsidP="0084097A">
            <w:pPr>
              <w:rPr>
                <w:rFonts w:ascii="Verdana" w:eastAsia="Times New Roman" w:hAnsi="Verdana" w:cs="Calibri"/>
                <w:color w:val="000000"/>
                <w:lang w:eastAsia="it-IT"/>
              </w:rPr>
            </w:pPr>
          </w:p>
        </w:tc>
        <w:tc>
          <w:tcPr>
            <w:tcW w:w="4603" w:type="dxa"/>
            <w:hideMark/>
          </w:tcPr>
          <w:p w14:paraId="747C8B67" w14:textId="7ABB0D59"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Si ripete la lezione in presenza per l’altra metà classe. Lavoro coordinativo oculopodale con la palla, lavoro individuale. Test Abalakov, lavoro funzionale. Possesso palla, con le mani. 10 passaggi   </w:t>
            </w:r>
          </w:p>
        </w:tc>
        <w:tc>
          <w:tcPr>
            <w:tcW w:w="1134" w:type="dxa"/>
            <w:hideMark/>
          </w:tcPr>
          <w:p w14:paraId="68FCE9F9"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49A8E387" w14:textId="4DD56445"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individuale e in gruppo</w:t>
            </w:r>
          </w:p>
        </w:tc>
        <w:tc>
          <w:tcPr>
            <w:tcW w:w="3969" w:type="dxa"/>
            <w:hideMark/>
          </w:tcPr>
          <w:p w14:paraId="6F2D855C" w14:textId="0024D832"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Discreti</w:t>
            </w:r>
          </w:p>
        </w:tc>
      </w:tr>
      <w:tr w:rsidR="0084097A" w:rsidRPr="005354E6" w14:paraId="6FE9FA8B" w14:textId="77777777" w:rsidTr="0084097A">
        <w:tblPrEx>
          <w:tblCellMar>
            <w:left w:w="108" w:type="dxa"/>
            <w:right w:w="108" w:type="dxa"/>
          </w:tblCellMar>
        </w:tblPrEx>
        <w:trPr>
          <w:trHeight w:val="1152"/>
        </w:trPr>
        <w:tc>
          <w:tcPr>
            <w:tcW w:w="2911" w:type="dxa"/>
            <w:hideMark/>
          </w:tcPr>
          <w:p w14:paraId="0E8D3EE9" w14:textId="6B7ACD1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Coordinazione</w:t>
            </w:r>
          </w:p>
        </w:tc>
        <w:tc>
          <w:tcPr>
            <w:tcW w:w="4603" w:type="dxa"/>
            <w:hideMark/>
          </w:tcPr>
          <w:p w14:paraId="5BB3253E"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Lavoro coordinativo oculopodale con la palla, lavoro individuale. Test lungo da fermo, lavoro funzionale. Possesso palla, con le mani. 10 passaggi </w:t>
            </w:r>
          </w:p>
        </w:tc>
        <w:tc>
          <w:tcPr>
            <w:tcW w:w="1134" w:type="dxa"/>
            <w:hideMark/>
          </w:tcPr>
          <w:p w14:paraId="02A8A8FF"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1B680094" w14:textId="2E7B7FE6"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individuale e in gruppo</w:t>
            </w:r>
          </w:p>
        </w:tc>
        <w:tc>
          <w:tcPr>
            <w:tcW w:w="3969" w:type="dxa"/>
            <w:hideMark/>
          </w:tcPr>
          <w:p w14:paraId="7FEADB3F" w14:textId="3D544889"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Discreti</w:t>
            </w:r>
          </w:p>
        </w:tc>
      </w:tr>
      <w:tr w:rsidR="0084097A" w:rsidRPr="005354E6" w14:paraId="5806998A" w14:textId="77777777" w:rsidTr="0084097A">
        <w:tblPrEx>
          <w:tblCellMar>
            <w:left w:w="108" w:type="dxa"/>
            <w:right w:w="108" w:type="dxa"/>
          </w:tblCellMar>
        </w:tblPrEx>
        <w:trPr>
          <w:trHeight w:val="2304"/>
        </w:trPr>
        <w:tc>
          <w:tcPr>
            <w:tcW w:w="2911" w:type="dxa"/>
            <w:hideMark/>
          </w:tcPr>
          <w:p w14:paraId="7E3D8DAB" w14:textId="1B1A3E8F"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lastRenderedPageBreak/>
              <w:t> </w:t>
            </w:r>
            <w:r w:rsidR="00327593">
              <w:rPr>
                <w:rFonts w:ascii="Verdana" w:eastAsia="Times New Roman" w:hAnsi="Verdana" w:cs="Calibri"/>
                <w:color w:val="000000"/>
                <w:lang w:eastAsia="it-IT"/>
              </w:rPr>
              <w:t>Lavoro condizionale</w:t>
            </w:r>
          </w:p>
        </w:tc>
        <w:tc>
          <w:tcPr>
            <w:tcW w:w="4603" w:type="dxa"/>
            <w:hideMark/>
          </w:tcPr>
          <w:p w14:paraId="1A70DDF9"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Messa in azione 20’. Stretching e mobilità  Lavoro di potenziamento con palle mediche da 3-5 kg Policoncorrenza cinque esercizi in progressione. Lavoro di forza esplosiva e coordinativa con la palla medica da 1 kg. Lavoro in coppia sugli addominali. Defaticamento   </w:t>
            </w:r>
          </w:p>
        </w:tc>
        <w:tc>
          <w:tcPr>
            <w:tcW w:w="1134" w:type="dxa"/>
            <w:hideMark/>
          </w:tcPr>
          <w:p w14:paraId="77004EE1"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61DEFB22" w14:textId="1E96DBDA"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individuale e in gruppo</w:t>
            </w:r>
          </w:p>
        </w:tc>
        <w:tc>
          <w:tcPr>
            <w:tcW w:w="3969" w:type="dxa"/>
            <w:hideMark/>
          </w:tcPr>
          <w:p w14:paraId="425528AF" w14:textId="3FE039AE"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Buono</w:t>
            </w:r>
          </w:p>
        </w:tc>
      </w:tr>
      <w:tr w:rsidR="0084097A" w:rsidRPr="005354E6" w14:paraId="53CF517A" w14:textId="77777777" w:rsidTr="0084097A">
        <w:tblPrEx>
          <w:tblCellMar>
            <w:left w:w="108" w:type="dxa"/>
            <w:right w:w="108" w:type="dxa"/>
          </w:tblCellMar>
        </w:tblPrEx>
        <w:trPr>
          <w:trHeight w:val="1728"/>
        </w:trPr>
        <w:tc>
          <w:tcPr>
            <w:tcW w:w="2911" w:type="dxa"/>
            <w:hideMark/>
          </w:tcPr>
          <w:p w14:paraId="103D266B" w14:textId="32A06DB8"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aerobico</w:t>
            </w:r>
          </w:p>
        </w:tc>
        <w:tc>
          <w:tcPr>
            <w:tcW w:w="4603" w:type="dxa"/>
            <w:hideMark/>
          </w:tcPr>
          <w:p w14:paraId="14F77DD6"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Assegnazione compiti a casa. Ricerca nordik walking. Spiegazione, uso dei bastoncini. Video di 5’ di YouTube. Lavoro aerobico 50’ in steady state riuscendo a parlare. Al termine del lavoro coppie di 600-300 ma  </w:t>
            </w:r>
          </w:p>
        </w:tc>
        <w:tc>
          <w:tcPr>
            <w:tcW w:w="1134" w:type="dxa"/>
            <w:hideMark/>
          </w:tcPr>
          <w:p w14:paraId="75A33F99"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4681CC02" w14:textId="77777777" w:rsidR="00327593"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 xml:space="preserve">Spiegazione </w:t>
            </w:r>
          </w:p>
          <w:p w14:paraId="5C5AC7AE" w14:textId="77777777" w:rsidR="00327593"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7D936565" w14:textId="293889A1" w:rsidR="00327593"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Video</w:t>
            </w:r>
            <w:r w:rsidR="0084097A" w:rsidRPr="005354E6">
              <w:rPr>
                <w:rFonts w:ascii="Verdana" w:eastAsia="Times New Roman" w:hAnsi="Verdana" w:cs="Calibri"/>
                <w:color w:val="000000"/>
                <w:lang w:eastAsia="it-IT"/>
              </w:rPr>
              <w:t> </w:t>
            </w:r>
          </w:p>
          <w:p w14:paraId="12CBCE04" w14:textId="1F82F23A" w:rsidR="0084097A" w:rsidRPr="005354E6"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Lavoro individuale e in gruppo</w:t>
            </w:r>
          </w:p>
        </w:tc>
        <w:tc>
          <w:tcPr>
            <w:tcW w:w="3969" w:type="dxa"/>
            <w:hideMark/>
          </w:tcPr>
          <w:p w14:paraId="2FAB25A1" w14:textId="71A5BE4B"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Discreti</w:t>
            </w:r>
          </w:p>
        </w:tc>
      </w:tr>
      <w:tr w:rsidR="0084097A" w:rsidRPr="005354E6" w14:paraId="35FB8DE7" w14:textId="77777777" w:rsidTr="0084097A">
        <w:tblPrEx>
          <w:tblCellMar>
            <w:left w:w="108" w:type="dxa"/>
            <w:right w:w="108" w:type="dxa"/>
          </w:tblCellMar>
        </w:tblPrEx>
        <w:trPr>
          <w:trHeight w:val="1152"/>
        </w:trPr>
        <w:tc>
          <w:tcPr>
            <w:tcW w:w="2911" w:type="dxa"/>
            <w:hideMark/>
          </w:tcPr>
          <w:p w14:paraId="537593CE" w14:textId="549F1D8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Storia dello sport</w:t>
            </w:r>
          </w:p>
        </w:tc>
        <w:tc>
          <w:tcPr>
            <w:tcW w:w="4603" w:type="dxa"/>
            <w:hideMark/>
          </w:tcPr>
          <w:p w14:paraId="60B4218C"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Visione di un documentario storico sportivo. Raiplaysport.  I campioni di hitler e mussolini. Lo sport tra le grandi guerre.  </w:t>
            </w:r>
          </w:p>
        </w:tc>
        <w:tc>
          <w:tcPr>
            <w:tcW w:w="1134" w:type="dxa"/>
            <w:hideMark/>
          </w:tcPr>
          <w:p w14:paraId="7977DE48"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06977BFA" w14:textId="3382E232"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Video</w:t>
            </w:r>
          </w:p>
        </w:tc>
        <w:tc>
          <w:tcPr>
            <w:tcW w:w="3969" w:type="dxa"/>
            <w:hideMark/>
          </w:tcPr>
          <w:p w14:paraId="7C7BD732"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p>
        </w:tc>
      </w:tr>
      <w:tr w:rsidR="0084097A" w:rsidRPr="005354E6" w14:paraId="753D109A" w14:textId="77777777" w:rsidTr="0084097A">
        <w:tblPrEx>
          <w:tblCellMar>
            <w:left w:w="108" w:type="dxa"/>
            <w:right w:w="108" w:type="dxa"/>
          </w:tblCellMar>
        </w:tblPrEx>
        <w:trPr>
          <w:trHeight w:val="4896"/>
        </w:trPr>
        <w:tc>
          <w:tcPr>
            <w:tcW w:w="2911" w:type="dxa"/>
            <w:hideMark/>
          </w:tcPr>
          <w:p w14:paraId="0E7FB0C3" w14:textId="7C61E55D"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lastRenderedPageBreak/>
              <w:t> </w:t>
            </w:r>
            <w:r w:rsidR="00327593">
              <w:rPr>
                <w:rFonts w:ascii="Verdana" w:eastAsia="Times New Roman" w:hAnsi="Verdana" w:cs="Calibri"/>
                <w:color w:val="000000"/>
                <w:lang w:eastAsia="it-IT"/>
              </w:rPr>
              <w:t>Atletica leggera</w:t>
            </w:r>
          </w:p>
        </w:tc>
        <w:tc>
          <w:tcPr>
            <w:tcW w:w="4603" w:type="dxa"/>
            <w:hideMark/>
          </w:tcPr>
          <w:p w14:paraId="53ACD426"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Atletica leggera, teoria in dad. Spiegazione della tecnica di corsa, utilizzando la gara del record italiano di Iacob con le riprese alla moviola nelle varie inquadrature e con i fermo immagine. Analisi tecnica e biomeccanica del salto in lungo utilizzando la gara del ricord italiano di L. Iapichino con la moviola e il fermo immagine per evidenziare la tecnica. Rincorsa,  stacco, fase di volo ( passi in aria)  e della chiusura. Getto del peso, biomeccanica elementare stilizzata con video della durata di 5', una gara con fermo immagine e moviola ed esercizi propedeutici per i lanci. </w:t>
            </w:r>
          </w:p>
        </w:tc>
        <w:tc>
          <w:tcPr>
            <w:tcW w:w="1134" w:type="dxa"/>
            <w:hideMark/>
          </w:tcPr>
          <w:p w14:paraId="28538F32"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61D50195"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Spiegazione</w:t>
            </w:r>
          </w:p>
          <w:p w14:paraId="64E7FE46" w14:textId="77777777" w:rsidR="00327593"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28A93F64" w14:textId="0AD71BD7" w:rsidR="00327593" w:rsidRPr="005354E6"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3969" w:type="dxa"/>
            <w:hideMark/>
          </w:tcPr>
          <w:p w14:paraId="7FF1AB14"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p>
        </w:tc>
      </w:tr>
      <w:tr w:rsidR="0084097A" w:rsidRPr="005354E6" w14:paraId="61530292" w14:textId="77777777" w:rsidTr="0084097A">
        <w:tblPrEx>
          <w:tblCellMar>
            <w:left w:w="108" w:type="dxa"/>
            <w:right w:w="108" w:type="dxa"/>
          </w:tblCellMar>
        </w:tblPrEx>
        <w:trPr>
          <w:trHeight w:val="2592"/>
        </w:trPr>
        <w:tc>
          <w:tcPr>
            <w:tcW w:w="2911" w:type="dxa"/>
            <w:hideMark/>
          </w:tcPr>
          <w:p w14:paraId="42B2EB57" w14:textId="30C53CD3"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Scacchi</w:t>
            </w:r>
          </w:p>
        </w:tc>
        <w:tc>
          <w:tcPr>
            <w:tcW w:w="4603" w:type="dxa"/>
            <w:hideMark/>
          </w:tcPr>
          <w:p w14:paraId="64FB4B22" w14:textId="7953ACA4"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Torneo di scacchi fase finale al meglio delle tre partite </w:t>
            </w:r>
          </w:p>
        </w:tc>
        <w:tc>
          <w:tcPr>
            <w:tcW w:w="1134" w:type="dxa"/>
            <w:hideMark/>
          </w:tcPr>
          <w:p w14:paraId="177E5216"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641FDDB2" w14:textId="4E68B17F"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Gioco</w:t>
            </w:r>
          </w:p>
        </w:tc>
        <w:tc>
          <w:tcPr>
            <w:tcW w:w="3969" w:type="dxa"/>
            <w:hideMark/>
          </w:tcPr>
          <w:p w14:paraId="3588EF59" w14:textId="23B42B41"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Buoni</w:t>
            </w:r>
          </w:p>
        </w:tc>
      </w:tr>
      <w:tr w:rsidR="0084097A" w:rsidRPr="005354E6" w14:paraId="7CB8164E" w14:textId="77777777" w:rsidTr="0084097A">
        <w:tblPrEx>
          <w:tblCellMar>
            <w:left w:w="108" w:type="dxa"/>
            <w:right w:w="108" w:type="dxa"/>
          </w:tblCellMar>
        </w:tblPrEx>
        <w:trPr>
          <w:trHeight w:val="2592"/>
        </w:trPr>
        <w:tc>
          <w:tcPr>
            <w:tcW w:w="2911" w:type="dxa"/>
            <w:hideMark/>
          </w:tcPr>
          <w:p w14:paraId="556B2014"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lastRenderedPageBreak/>
              <w:t> </w:t>
            </w:r>
            <w:r w:rsidR="00327593">
              <w:rPr>
                <w:rFonts w:ascii="Verdana" w:eastAsia="Times New Roman" w:hAnsi="Verdana" w:cs="Calibri"/>
                <w:color w:val="000000"/>
                <w:lang w:eastAsia="it-IT"/>
              </w:rPr>
              <w:t>Lavoro condizionale</w:t>
            </w:r>
          </w:p>
          <w:p w14:paraId="489681B1" w14:textId="308D25D8" w:rsidR="00327593" w:rsidRPr="005354E6"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Lavoro coordinativo</w:t>
            </w:r>
          </w:p>
        </w:tc>
        <w:tc>
          <w:tcPr>
            <w:tcW w:w="4603" w:type="dxa"/>
            <w:hideMark/>
          </w:tcPr>
          <w:p w14:paraId="50FA374B"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 Corsa 2 giri percorso all’aperto 1320 metri. Stretching e neuromuscolari. Test Abalakov. Lavoro coordinativo oculo manuale. Occupare lo spazio e mantenere i corretti rapporti di distanziamento nel gioco di squadra. Concetti elementari. Introduzione al lavoro tattico e al rispetto delle regole  </w:t>
            </w:r>
          </w:p>
        </w:tc>
        <w:tc>
          <w:tcPr>
            <w:tcW w:w="1134" w:type="dxa"/>
            <w:hideMark/>
          </w:tcPr>
          <w:p w14:paraId="2A2829D7"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61D9DEAA" w14:textId="76BCA7A0"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individuale e in gruppo</w:t>
            </w:r>
          </w:p>
        </w:tc>
        <w:tc>
          <w:tcPr>
            <w:tcW w:w="3969" w:type="dxa"/>
            <w:hideMark/>
          </w:tcPr>
          <w:p w14:paraId="7E401D7C" w14:textId="78FA0E24"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Discreti</w:t>
            </w:r>
          </w:p>
        </w:tc>
      </w:tr>
      <w:tr w:rsidR="0084097A" w:rsidRPr="005354E6" w14:paraId="02118667" w14:textId="77777777" w:rsidTr="0084097A">
        <w:tblPrEx>
          <w:tblCellMar>
            <w:left w:w="108" w:type="dxa"/>
            <w:right w:w="108" w:type="dxa"/>
          </w:tblCellMar>
        </w:tblPrEx>
        <w:trPr>
          <w:trHeight w:val="2304"/>
        </w:trPr>
        <w:tc>
          <w:tcPr>
            <w:tcW w:w="2911" w:type="dxa"/>
            <w:hideMark/>
          </w:tcPr>
          <w:p w14:paraId="4B2A9F4F"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condizionale</w:t>
            </w:r>
          </w:p>
          <w:p w14:paraId="3D3C9CB5" w14:textId="280E644D" w:rsidR="00327593" w:rsidRPr="005354E6" w:rsidRDefault="00327593" w:rsidP="0084097A">
            <w:pPr>
              <w:rPr>
                <w:rFonts w:ascii="Verdana" w:eastAsia="Times New Roman" w:hAnsi="Verdana" w:cs="Calibri"/>
                <w:color w:val="000000"/>
                <w:lang w:eastAsia="it-IT"/>
              </w:rPr>
            </w:pPr>
          </w:p>
        </w:tc>
        <w:tc>
          <w:tcPr>
            <w:tcW w:w="4603" w:type="dxa"/>
            <w:hideMark/>
          </w:tcPr>
          <w:p w14:paraId="595494A8"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Messa in azione 30’ , corsa 1800 metri mobilità articolare e allungamento. Circuito plank come il compito a casa. Test mobilità del busto. Lavoro coordinativo Giochi a staffette Tris al maglio dei 5 Staffetta con la palla obbiettivo 10 canestri correndo a navetta 9mt.-9 mt  </w:t>
            </w:r>
          </w:p>
        </w:tc>
        <w:tc>
          <w:tcPr>
            <w:tcW w:w="1134" w:type="dxa"/>
            <w:hideMark/>
          </w:tcPr>
          <w:p w14:paraId="1CD7E71F"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21CA4DEE" w14:textId="0A248F9E"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individuale e in gruppo</w:t>
            </w:r>
          </w:p>
        </w:tc>
        <w:tc>
          <w:tcPr>
            <w:tcW w:w="3969" w:type="dxa"/>
            <w:hideMark/>
          </w:tcPr>
          <w:p w14:paraId="691C69BE" w14:textId="775D9841"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Discreti</w:t>
            </w:r>
          </w:p>
        </w:tc>
      </w:tr>
      <w:tr w:rsidR="0084097A" w:rsidRPr="005354E6" w14:paraId="2CFA190C" w14:textId="77777777" w:rsidTr="0084097A">
        <w:tblPrEx>
          <w:tblCellMar>
            <w:left w:w="108" w:type="dxa"/>
            <w:right w:w="108" w:type="dxa"/>
          </w:tblCellMar>
        </w:tblPrEx>
        <w:trPr>
          <w:trHeight w:val="864"/>
        </w:trPr>
        <w:tc>
          <w:tcPr>
            <w:tcW w:w="2911" w:type="dxa"/>
            <w:hideMark/>
          </w:tcPr>
          <w:p w14:paraId="755DD1DD" w14:textId="075586BD"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funzionale</w:t>
            </w:r>
          </w:p>
        </w:tc>
        <w:tc>
          <w:tcPr>
            <w:tcW w:w="4603" w:type="dxa"/>
            <w:hideMark/>
          </w:tcPr>
          <w:p w14:paraId="2B491130"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Messa in azione 30’ corsa 1800 metri mobilità articolare. Circuito plank come il compito a casa </w:t>
            </w:r>
          </w:p>
        </w:tc>
        <w:tc>
          <w:tcPr>
            <w:tcW w:w="1134" w:type="dxa"/>
            <w:hideMark/>
          </w:tcPr>
          <w:p w14:paraId="2D251942"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1</w:t>
            </w:r>
          </w:p>
        </w:tc>
        <w:tc>
          <w:tcPr>
            <w:tcW w:w="2551" w:type="dxa"/>
            <w:hideMark/>
          </w:tcPr>
          <w:p w14:paraId="5E9AEBB3"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Spiegazione</w:t>
            </w:r>
          </w:p>
          <w:p w14:paraId="37940FE3" w14:textId="77777777" w:rsidR="00327593"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0346C302" w14:textId="648A3359" w:rsidR="00327593" w:rsidRPr="005354E6"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Lavoro individuale e in gruppo</w:t>
            </w:r>
          </w:p>
        </w:tc>
        <w:tc>
          <w:tcPr>
            <w:tcW w:w="3969" w:type="dxa"/>
            <w:hideMark/>
          </w:tcPr>
          <w:p w14:paraId="4CB3E8E3" w14:textId="2D5F76D2"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Buoni</w:t>
            </w:r>
          </w:p>
        </w:tc>
      </w:tr>
      <w:tr w:rsidR="0084097A" w:rsidRPr="005354E6" w14:paraId="172F86CE" w14:textId="77777777" w:rsidTr="0084097A">
        <w:tblPrEx>
          <w:tblCellMar>
            <w:left w:w="108" w:type="dxa"/>
            <w:right w:w="108" w:type="dxa"/>
          </w:tblCellMar>
        </w:tblPrEx>
        <w:trPr>
          <w:trHeight w:val="1152"/>
        </w:trPr>
        <w:tc>
          <w:tcPr>
            <w:tcW w:w="2911" w:type="dxa"/>
            <w:hideMark/>
          </w:tcPr>
          <w:p w14:paraId="37C045F7"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condizionale</w:t>
            </w:r>
          </w:p>
          <w:p w14:paraId="119F9DE8" w14:textId="35B6FE8B" w:rsidR="00327593" w:rsidRPr="005354E6"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Basket</w:t>
            </w:r>
          </w:p>
        </w:tc>
        <w:tc>
          <w:tcPr>
            <w:tcW w:w="4603" w:type="dxa"/>
            <w:hideMark/>
          </w:tcPr>
          <w:p w14:paraId="337977C4"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Stretching mobilità del busto test. Tris al meglio del 5. Staffetta su metà campo con la palla di basket e ricerca del canestro, al 10. Due squadre </w:t>
            </w:r>
          </w:p>
        </w:tc>
        <w:tc>
          <w:tcPr>
            <w:tcW w:w="1134" w:type="dxa"/>
            <w:hideMark/>
          </w:tcPr>
          <w:p w14:paraId="55F473AB"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1</w:t>
            </w:r>
          </w:p>
        </w:tc>
        <w:tc>
          <w:tcPr>
            <w:tcW w:w="2551" w:type="dxa"/>
            <w:hideMark/>
          </w:tcPr>
          <w:p w14:paraId="1E063C51" w14:textId="485943B8"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individuale e in gruppo</w:t>
            </w:r>
          </w:p>
        </w:tc>
        <w:tc>
          <w:tcPr>
            <w:tcW w:w="3969" w:type="dxa"/>
            <w:hideMark/>
          </w:tcPr>
          <w:p w14:paraId="7044B70E" w14:textId="5108D483" w:rsidR="0084097A" w:rsidRPr="005354E6"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Sufficienti</w:t>
            </w:r>
          </w:p>
        </w:tc>
      </w:tr>
      <w:tr w:rsidR="0084097A" w:rsidRPr="005354E6" w14:paraId="5835CA93" w14:textId="77777777" w:rsidTr="0084097A">
        <w:tblPrEx>
          <w:tblCellMar>
            <w:left w:w="108" w:type="dxa"/>
            <w:right w:w="108" w:type="dxa"/>
          </w:tblCellMar>
        </w:tblPrEx>
        <w:trPr>
          <w:trHeight w:val="864"/>
        </w:trPr>
        <w:tc>
          <w:tcPr>
            <w:tcW w:w="2911" w:type="dxa"/>
            <w:hideMark/>
          </w:tcPr>
          <w:p w14:paraId="155343E9" w14:textId="67FD3F61"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Giochi popolari</w:t>
            </w:r>
          </w:p>
        </w:tc>
        <w:tc>
          <w:tcPr>
            <w:tcW w:w="4603" w:type="dxa"/>
            <w:hideMark/>
          </w:tcPr>
          <w:p w14:paraId="36610887"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Giochi popolari di precisione ,  mira e rapidità. Rispetto delle regole. Lezione con la 1C </w:t>
            </w:r>
          </w:p>
        </w:tc>
        <w:tc>
          <w:tcPr>
            <w:tcW w:w="1134" w:type="dxa"/>
            <w:hideMark/>
          </w:tcPr>
          <w:p w14:paraId="4390F670"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1</w:t>
            </w:r>
          </w:p>
        </w:tc>
        <w:tc>
          <w:tcPr>
            <w:tcW w:w="2551" w:type="dxa"/>
            <w:hideMark/>
          </w:tcPr>
          <w:p w14:paraId="2B4B06E6" w14:textId="75DED01A"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in gruppo</w:t>
            </w:r>
          </w:p>
        </w:tc>
        <w:tc>
          <w:tcPr>
            <w:tcW w:w="3969" w:type="dxa"/>
            <w:hideMark/>
          </w:tcPr>
          <w:p w14:paraId="785461B8" w14:textId="7AF3CFD8"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Discreti</w:t>
            </w:r>
          </w:p>
        </w:tc>
      </w:tr>
      <w:tr w:rsidR="0084097A" w:rsidRPr="005354E6" w14:paraId="203BD3F5" w14:textId="77777777" w:rsidTr="0084097A">
        <w:tblPrEx>
          <w:tblCellMar>
            <w:left w:w="108" w:type="dxa"/>
            <w:right w:w="108" w:type="dxa"/>
          </w:tblCellMar>
        </w:tblPrEx>
        <w:trPr>
          <w:trHeight w:val="864"/>
        </w:trPr>
        <w:tc>
          <w:tcPr>
            <w:tcW w:w="2911" w:type="dxa"/>
            <w:hideMark/>
          </w:tcPr>
          <w:p w14:paraId="22A957A0" w14:textId="7681810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funzionale</w:t>
            </w:r>
          </w:p>
        </w:tc>
        <w:tc>
          <w:tcPr>
            <w:tcW w:w="4603" w:type="dxa"/>
            <w:hideMark/>
          </w:tcPr>
          <w:p w14:paraId="55935005"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Lavoro funzionale, ripresa delle progressioni spiegate teoricamente e riprese praticamente. Giochi di corsa </w:t>
            </w:r>
          </w:p>
        </w:tc>
        <w:tc>
          <w:tcPr>
            <w:tcW w:w="1134" w:type="dxa"/>
            <w:hideMark/>
          </w:tcPr>
          <w:p w14:paraId="0F71A0D1"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153332F7" w14:textId="435518E8"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individuale e in gruppo</w:t>
            </w:r>
          </w:p>
        </w:tc>
        <w:tc>
          <w:tcPr>
            <w:tcW w:w="3969" w:type="dxa"/>
            <w:hideMark/>
          </w:tcPr>
          <w:p w14:paraId="6836FAAE" w14:textId="1709C9A5"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Buoni</w:t>
            </w:r>
          </w:p>
        </w:tc>
      </w:tr>
      <w:tr w:rsidR="0084097A" w:rsidRPr="005354E6" w14:paraId="1E41AB9C" w14:textId="77777777" w:rsidTr="0084097A">
        <w:tblPrEx>
          <w:tblCellMar>
            <w:left w:w="108" w:type="dxa"/>
            <w:right w:w="108" w:type="dxa"/>
          </w:tblCellMar>
        </w:tblPrEx>
        <w:trPr>
          <w:trHeight w:val="864"/>
        </w:trPr>
        <w:tc>
          <w:tcPr>
            <w:tcW w:w="2911" w:type="dxa"/>
            <w:hideMark/>
          </w:tcPr>
          <w:p w14:paraId="323F2350" w14:textId="4A4C98DC"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lastRenderedPageBreak/>
              <w:t> </w:t>
            </w:r>
            <w:r w:rsidR="00327593">
              <w:rPr>
                <w:rFonts w:ascii="Verdana" w:eastAsia="Times New Roman" w:hAnsi="Verdana" w:cs="Calibri"/>
                <w:color w:val="000000"/>
                <w:lang w:eastAsia="it-IT"/>
              </w:rPr>
              <w:t>Disabilità e sport</w:t>
            </w:r>
          </w:p>
        </w:tc>
        <w:tc>
          <w:tcPr>
            <w:tcW w:w="4603" w:type="dxa"/>
            <w:hideMark/>
          </w:tcPr>
          <w:p w14:paraId="3B3A8E94"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Fino all’ultimo respiro, Alex Zanardi. Riflessioni sulla disabilità e lo sport paraolimpico. </w:t>
            </w:r>
          </w:p>
        </w:tc>
        <w:tc>
          <w:tcPr>
            <w:tcW w:w="1134" w:type="dxa"/>
            <w:hideMark/>
          </w:tcPr>
          <w:p w14:paraId="507C876D"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1</w:t>
            </w:r>
          </w:p>
        </w:tc>
        <w:tc>
          <w:tcPr>
            <w:tcW w:w="2551" w:type="dxa"/>
            <w:hideMark/>
          </w:tcPr>
          <w:p w14:paraId="54643B43" w14:textId="177FE40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Video e approfondimenti</w:t>
            </w:r>
          </w:p>
        </w:tc>
        <w:tc>
          <w:tcPr>
            <w:tcW w:w="3969" w:type="dxa"/>
            <w:hideMark/>
          </w:tcPr>
          <w:p w14:paraId="24424AF0"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p>
        </w:tc>
      </w:tr>
      <w:tr w:rsidR="0084097A" w:rsidRPr="005354E6" w14:paraId="7F4FE4A2" w14:textId="77777777" w:rsidTr="0084097A">
        <w:tblPrEx>
          <w:tblCellMar>
            <w:left w:w="108" w:type="dxa"/>
            <w:right w:w="108" w:type="dxa"/>
          </w:tblCellMar>
        </w:tblPrEx>
        <w:trPr>
          <w:trHeight w:val="2592"/>
        </w:trPr>
        <w:tc>
          <w:tcPr>
            <w:tcW w:w="2911" w:type="dxa"/>
            <w:hideMark/>
          </w:tcPr>
          <w:p w14:paraId="32FB8B6E"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 xml:space="preserve">Teoria </w:t>
            </w:r>
          </w:p>
          <w:p w14:paraId="58615204" w14:textId="348ACA2F" w:rsidR="00327593" w:rsidRPr="005354E6" w:rsidRDefault="00327593" w:rsidP="0084097A">
            <w:pPr>
              <w:rPr>
                <w:rFonts w:ascii="Verdana" w:eastAsia="Times New Roman" w:hAnsi="Verdana" w:cs="Calibri"/>
                <w:color w:val="000000"/>
                <w:lang w:eastAsia="it-IT"/>
              </w:rPr>
            </w:pPr>
          </w:p>
        </w:tc>
        <w:tc>
          <w:tcPr>
            <w:tcW w:w="4603" w:type="dxa"/>
            <w:hideMark/>
          </w:tcPr>
          <w:p w14:paraId="28945532"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Ripresa degli argomenti trattati. Come si costruisce un percorso di allenamento. Esempio di percorso con spiegazioni e illustrazioni. Lettura di un quotidiano sportivo. Le regole del touch ball. Spiegazione e visione di un tutorial di 10' sempre sul gioco la storia ed esemplificazione delle regole.  </w:t>
            </w:r>
          </w:p>
        </w:tc>
        <w:tc>
          <w:tcPr>
            <w:tcW w:w="1134" w:type="dxa"/>
            <w:hideMark/>
          </w:tcPr>
          <w:p w14:paraId="5D952EA9"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46803398"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Spiegazione</w:t>
            </w:r>
          </w:p>
          <w:p w14:paraId="5757F505" w14:textId="77777777" w:rsidR="00327593"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3F2BFEE2" w14:textId="188970E8" w:rsidR="00327593" w:rsidRPr="005354E6"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Video tutorial</w:t>
            </w:r>
          </w:p>
        </w:tc>
        <w:tc>
          <w:tcPr>
            <w:tcW w:w="3969" w:type="dxa"/>
            <w:hideMark/>
          </w:tcPr>
          <w:p w14:paraId="15DDF6C0" w14:textId="66AD0A76"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Discreti</w:t>
            </w:r>
          </w:p>
        </w:tc>
      </w:tr>
      <w:tr w:rsidR="0084097A" w:rsidRPr="005354E6" w14:paraId="18C35FEE" w14:textId="77777777" w:rsidTr="0084097A">
        <w:tblPrEx>
          <w:tblCellMar>
            <w:left w:w="108" w:type="dxa"/>
            <w:right w:w="108" w:type="dxa"/>
          </w:tblCellMar>
        </w:tblPrEx>
        <w:trPr>
          <w:trHeight w:val="3744"/>
        </w:trPr>
        <w:tc>
          <w:tcPr>
            <w:tcW w:w="2911" w:type="dxa"/>
            <w:hideMark/>
          </w:tcPr>
          <w:p w14:paraId="37032698" w14:textId="384E53DF"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Lavoro individuale e in gruppo</w:t>
            </w:r>
          </w:p>
        </w:tc>
        <w:tc>
          <w:tcPr>
            <w:tcW w:w="4603" w:type="dxa"/>
            <w:hideMark/>
          </w:tcPr>
          <w:p w14:paraId="0EEC65EB" w14:textId="0759431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Abbinamento e partita di scacchi tramite app scaricata sul cellulare o sul computer. Utilizzo della app provata nelle settimane precedenti. </w:t>
            </w:r>
            <w:r w:rsidR="00327593">
              <w:rPr>
                <w:rFonts w:ascii="Verdana" w:eastAsia="Times New Roman" w:hAnsi="Verdana" w:cs="Calibri"/>
                <w:color w:val="000000"/>
                <w:lang w:eastAsia="it-IT"/>
              </w:rPr>
              <w:t>Spiegazione</w:t>
            </w:r>
            <w:r w:rsidRPr="005354E6">
              <w:rPr>
                <w:rFonts w:ascii="Verdana" w:eastAsia="Times New Roman" w:hAnsi="Verdana" w:cs="Calibri"/>
                <w:color w:val="000000"/>
                <w:lang w:eastAsia="it-IT"/>
              </w:rPr>
              <w:t xml:space="preserve"> </w:t>
            </w:r>
          </w:p>
        </w:tc>
        <w:tc>
          <w:tcPr>
            <w:tcW w:w="1134" w:type="dxa"/>
            <w:hideMark/>
          </w:tcPr>
          <w:p w14:paraId="1E0EB3E7"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35185BFE" w14:textId="34E0C1D3"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 xml:space="preserve">Spiegazione e utilizzo delle app </w:t>
            </w:r>
          </w:p>
        </w:tc>
        <w:tc>
          <w:tcPr>
            <w:tcW w:w="3969" w:type="dxa"/>
            <w:hideMark/>
          </w:tcPr>
          <w:p w14:paraId="028DE629" w14:textId="633A73A6"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Buoni</w:t>
            </w:r>
          </w:p>
        </w:tc>
      </w:tr>
      <w:tr w:rsidR="0084097A" w:rsidRPr="005354E6" w14:paraId="5759F085" w14:textId="77777777" w:rsidTr="0084097A">
        <w:tblPrEx>
          <w:tblCellMar>
            <w:left w:w="108" w:type="dxa"/>
            <w:right w:w="108" w:type="dxa"/>
          </w:tblCellMar>
        </w:tblPrEx>
        <w:trPr>
          <w:trHeight w:val="2592"/>
        </w:trPr>
        <w:tc>
          <w:tcPr>
            <w:tcW w:w="2911" w:type="dxa"/>
            <w:hideMark/>
          </w:tcPr>
          <w:p w14:paraId="1A43E750" w14:textId="33258706"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lastRenderedPageBreak/>
              <w:t> </w:t>
            </w:r>
            <w:r w:rsidR="00327593">
              <w:rPr>
                <w:rFonts w:ascii="Verdana" w:eastAsia="Times New Roman" w:hAnsi="Verdana" w:cs="Calibri"/>
                <w:color w:val="000000"/>
                <w:lang w:eastAsia="it-IT"/>
              </w:rPr>
              <w:t>Lavoro Funzionale</w:t>
            </w:r>
          </w:p>
        </w:tc>
        <w:tc>
          <w:tcPr>
            <w:tcW w:w="4603" w:type="dxa"/>
            <w:hideMark/>
          </w:tcPr>
          <w:p w14:paraId="3A0D94DF" w14:textId="41B9BBCF"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Dad. Approfondimento delle cose fatte Domande a campione. Teoria, didattica degli esercizi con approfondimenti anche video tutorial- Il plank come eseguirlo. approfondimenti dal plank al bench. I piegamenti. I burpees. progressioni didattiche. Spiegazione e</w:t>
            </w:r>
            <w:r w:rsidR="00327593">
              <w:rPr>
                <w:rFonts w:ascii="Verdana" w:eastAsia="Times New Roman" w:hAnsi="Verdana" w:cs="Calibri"/>
                <w:color w:val="000000"/>
                <w:lang w:eastAsia="it-IT"/>
              </w:rPr>
              <w:t xml:space="preserve"> </w:t>
            </w:r>
            <w:r w:rsidRPr="005354E6">
              <w:rPr>
                <w:rFonts w:ascii="Verdana" w:eastAsia="Times New Roman" w:hAnsi="Verdana" w:cs="Calibri"/>
                <w:color w:val="000000"/>
                <w:lang w:eastAsia="it-IT"/>
              </w:rPr>
              <w:t xml:space="preserve">anche con video tutorial di pochi minuti. </w:t>
            </w:r>
          </w:p>
        </w:tc>
        <w:tc>
          <w:tcPr>
            <w:tcW w:w="1134" w:type="dxa"/>
            <w:hideMark/>
          </w:tcPr>
          <w:p w14:paraId="3614FA51"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0C86F0AB"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Spiegazioni</w:t>
            </w:r>
          </w:p>
          <w:p w14:paraId="4B0737BF" w14:textId="77777777" w:rsidR="00327593"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4DB83400" w14:textId="77777777" w:rsidR="00327593"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Video</w:t>
            </w:r>
          </w:p>
          <w:p w14:paraId="5DD3BDF4" w14:textId="49968B24" w:rsidR="00327593" w:rsidRPr="005354E6" w:rsidRDefault="00327593" w:rsidP="0084097A">
            <w:pPr>
              <w:rPr>
                <w:rFonts w:ascii="Verdana" w:eastAsia="Times New Roman" w:hAnsi="Verdana" w:cs="Calibri"/>
                <w:color w:val="000000"/>
                <w:lang w:eastAsia="it-IT"/>
              </w:rPr>
            </w:pPr>
            <w:r>
              <w:rPr>
                <w:rFonts w:ascii="Verdana" w:eastAsia="Times New Roman" w:hAnsi="Verdana" w:cs="Calibri"/>
                <w:color w:val="000000"/>
                <w:lang w:eastAsia="it-IT"/>
              </w:rPr>
              <w:t>Domande a campione</w:t>
            </w:r>
          </w:p>
        </w:tc>
        <w:tc>
          <w:tcPr>
            <w:tcW w:w="3969" w:type="dxa"/>
            <w:hideMark/>
          </w:tcPr>
          <w:p w14:paraId="1F2B3340" w14:textId="3907D732"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327593">
              <w:rPr>
                <w:rFonts w:ascii="Verdana" w:eastAsia="Times New Roman" w:hAnsi="Verdana" w:cs="Calibri"/>
                <w:color w:val="000000"/>
                <w:lang w:eastAsia="it-IT"/>
              </w:rPr>
              <w:t>Buoni</w:t>
            </w:r>
          </w:p>
        </w:tc>
      </w:tr>
      <w:tr w:rsidR="0084097A" w:rsidRPr="005354E6" w14:paraId="75F222E3" w14:textId="77777777" w:rsidTr="0084097A">
        <w:tblPrEx>
          <w:tblCellMar>
            <w:left w:w="108" w:type="dxa"/>
            <w:right w:w="108" w:type="dxa"/>
          </w:tblCellMar>
        </w:tblPrEx>
        <w:trPr>
          <w:trHeight w:val="1728"/>
        </w:trPr>
        <w:tc>
          <w:tcPr>
            <w:tcW w:w="2911" w:type="dxa"/>
            <w:hideMark/>
          </w:tcPr>
          <w:p w14:paraId="53517D3D"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Apparato locomotore</w:t>
            </w:r>
          </w:p>
          <w:p w14:paraId="306D0917" w14:textId="244262FB" w:rsidR="00D27057" w:rsidRPr="005354E6"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Morfologia</w:t>
            </w:r>
          </w:p>
        </w:tc>
        <w:tc>
          <w:tcPr>
            <w:tcW w:w="4603" w:type="dxa"/>
            <w:hideMark/>
          </w:tcPr>
          <w:p w14:paraId="62028AF9"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Apparato locomotore, morfologia delle ossa. Sistema scheletrico e muscolare. Proprietà del muscolo. Morfologia del muscolo striato. Tipi di fibre muscolari. I muscoli scheletrici e le loro azioni. </w:t>
            </w:r>
          </w:p>
        </w:tc>
        <w:tc>
          <w:tcPr>
            <w:tcW w:w="1134" w:type="dxa"/>
            <w:hideMark/>
          </w:tcPr>
          <w:p w14:paraId="169A6793"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1</w:t>
            </w:r>
          </w:p>
        </w:tc>
        <w:tc>
          <w:tcPr>
            <w:tcW w:w="2551" w:type="dxa"/>
            <w:hideMark/>
          </w:tcPr>
          <w:p w14:paraId="279BD859"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Spiegazione</w:t>
            </w:r>
          </w:p>
          <w:p w14:paraId="3C842235" w14:textId="7DCE6290" w:rsidR="00D27057" w:rsidRPr="005354E6"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Slide</w:t>
            </w:r>
          </w:p>
        </w:tc>
        <w:tc>
          <w:tcPr>
            <w:tcW w:w="3969" w:type="dxa"/>
            <w:hideMark/>
          </w:tcPr>
          <w:p w14:paraId="342120C0" w14:textId="54A22EED"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Discreti</w:t>
            </w:r>
          </w:p>
        </w:tc>
      </w:tr>
      <w:tr w:rsidR="0084097A" w:rsidRPr="005354E6" w14:paraId="44312A13" w14:textId="77777777" w:rsidTr="0084097A">
        <w:tblPrEx>
          <w:tblCellMar>
            <w:left w:w="108" w:type="dxa"/>
            <w:right w:w="108" w:type="dxa"/>
          </w:tblCellMar>
        </w:tblPrEx>
        <w:trPr>
          <w:trHeight w:val="1152"/>
        </w:trPr>
        <w:tc>
          <w:tcPr>
            <w:tcW w:w="2911" w:type="dxa"/>
            <w:hideMark/>
          </w:tcPr>
          <w:p w14:paraId="7B8CEF3D"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Stretching</w:t>
            </w:r>
          </w:p>
          <w:p w14:paraId="6531670F" w14:textId="641D5A16" w:rsidR="00D27057" w:rsidRPr="005354E6"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Sistema energetico</w:t>
            </w:r>
          </w:p>
        </w:tc>
        <w:tc>
          <w:tcPr>
            <w:tcW w:w="4603" w:type="dxa"/>
            <w:hideMark/>
          </w:tcPr>
          <w:p w14:paraId="334B8962"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Lo stretching, cosa è e a cosa serve, quando farlo. Il sistema energetico: il continuum  I meccanismi energetici spiegati semplicemente </w:t>
            </w:r>
          </w:p>
        </w:tc>
        <w:tc>
          <w:tcPr>
            <w:tcW w:w="1134" w:type="dxa"/>
            <w:hideMark/>
          </w:tcPr>
          <w:p w14:paraId="73E253C2"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1</w:t>
            </w:r>
          </w:p>
        </w:tc>
        <w:tc>
          <w:tcPr>
            <w:tcW w:w="2551" w:type="dxa"/>
            <w:hideMark/>
          </w:tcPr>
          <w:p w14:paraId="2AD32D18"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Spiegazione</w:t>
            </w:r>
          </w:p>
          <w:p w14:paraId="3CF88797" w14:textId="77777777" w:rsidR="00D27057"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4CB42D8A" w14:textId="1CB04020" w:rsidR="00D27057" w:rsidRPr="005354E6"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Video tutorial</w:t>
            </w:r>
          </w:p>
        </w:tc>
        <w:tc>
          <w:tcPr>
            <w:tcW w:w="3969" w:type="dxa"/>
            <w:hideMark/>
          </w:tcPr>
          <w:p w14:paraId="3743EEE9" w14:textId="24214B9A"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Discreti</w:t>
            </w:r>
          </w:p>
        </w:tc>
      </w:tr>
      <w:tr w:rsidR="0084097A" w:rsidRPr="005354E6" w14:paraId="2A18866C" w14:textId="77777777" w:rsidTr="0084097A">
        <w:tblPrEx>
          <w:tblCellMar>
            <w:left w:w="108" w:type="dxa"/>
            <w:right w:w="108" w:type="dxa"/>
          </w:tblCellMar>
        </w:tblPrEx>
        <w:trPr>
          <w:trHeight w:val="2880"/>
        </w:trPr>
        <w:tc>
          <w:tcPr>
            <w:tcW w:w="2911" w:type="dxa"/>
            <w:hideMark/>
          </w:tcPr>
          <w:p w14:paraId="2D27F50B" w14:textId="4A686750"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Scacchi</w:t>
            </w:r>
          </w:p>
        </w:tc>
        <w:tc>
          <w:tcPr>
            <w:tcW w:w="4603" w:type="dxa"/>
            <w:hideMark/>
          </w:tcPr>
          <w:p w14:paraId="70F06E2D" w14:textId="1E37157A" w:rsidR="0084097A" w:rsidRPr="005354E6"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T</w:t>
            </w:r>
            <w:r w:rsidR="0084097A" w:rsidRPr="005354E6">
              <w:rPr>
                <w:rFonts w:ascii="Verdana" w:eastAsia="Times New Roman" w:hAnsi="Verdana" w:cs="Calibri"/>
                <w:color w:val="000000"/>
                <w:lang w:eastAsia="it-IT"/>
              </w:rPr>
              <w:t xml:space="preserve">eoria elementare degli scacchi. Regole, disposizione iniziale. La scacchiera, movimenti basici. La torre. L’alfiere. La donna. Movimenti. Aperture, introduzione e principi. Scacco e scacco matto. Mosse speciali, l’arrocco. Quando è Patta. Come giocare da soli per iniziare ad allenarci Aperture. Partita spagnola, difesa Morphy  </w:t>
            </w:r>
          </w:p>
        </w:tc>
        <w:tc>
          <w:tcPr>
            <w:tcW w:w="1134" w:type="dxa"/>
            <w:hideMark/>
          </w:tcPr>
          <w:p w14:paraId="52BFA39E"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5498FDE0" w14:textId="77777777" w:rsidR="00D27057"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p>
          <w:p w14:paraId="245E8C2E" w14:textId="77777777" w:rsidR="00D27057"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Teoria</w:t>
            </w:r>
          </w:p>
          <w:p w14:paraId="28F0900B" w14:textId="77777777" w:rsidR="0084097A"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1CF4B433" w14:textId="7DBE0B98" w:rsidR="00D27057" w:rsidRPr="005354E6"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Video tutorial</w:t>
            </w:r>
          </w:p>
        </w:tc>
        <w:tc>
          <w:tcPr>
            <w:tcW w:w="3969" w:type="dxa"/>
            <w:hideMark/>
          </w:tcPr>
          <w:p w14:paraId="72B1CD29" w14:textId="0F29E37C"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Discreti</w:t>
            </w:r>
          </w:p>
        </w:tc>
      </w:tr>
      <w:tr w:rsidR="0084097A" w:rsidRPr="005354E6" w14:paraId="3274DAC9" w14:textId="77777777" w:rsidTr="0084097A">
        <w:tblPrEx>
          <w:tblCellMar>
            <w:left w:w="108" w:type="dxa"/>
            <w:right w:w="108" w:type="dxa"/>
          </w:tblCellMar>
        </w:tblPrEx>
        <w:trPr>
          <w:trHeight w:val="2592"/>
        </w:trPr>
        <w:tc>
          <w:tcPr>
            <w:tcW w:w="2911" w:type="dxa"/>
            <w:hideMark/>
          </w:tcPr>
          <w:p w14:paraId="09E99FB3" w14:textId="0C19B8F2"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lastRenderedPageBreak/>
              <w:t> </w:t>
            </w:r>
            <w:r w:rsidR="00D27057">
              <w:rPr>
                <w:rFonts w:ascii="Verdana" w:eastAsia="Times New Roman" w:hAnsi="Verdana" w:cs="Calibri"/>
                <w:color w:val="000000"/>
                <w:lang w:eastAsia="it-IT"/>
              </w:rPr>
              <w:t>Storia dello sport</w:t>
            </w:r>
          </w:p>
        </w:tc>
        <w:tc>
          <w:tcPr>
            <w:tcW w:w="4603" w:type="dxa"/>
            <w:hideMark/>
          </w:tcPr>
          <w:p w14:paraId="62A04DEC"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Riepilogo delle lezioni precedenti e valutazione dei compiti pratici svolti a casa nei pomeriggi. Il test di Cooper, analisi e dati individuali. Le Olimpiadi, risultato finale di un lavoro pluriennale dei migliori atleti. Profili di atleti vincitori olimpici da outsider e filmati delle loro gare. Ostacoli, 100-200-400-800 metri e maratona </w:t>
            </w:r>
          </w:p>
        </w:tc>
        <w:tc>
          <w:tcPr>
            <w:tcW w:w="1134" w:type="dxa"/>
            <w:hideMark/>
          </w:tcPr>
          <w:p w14:paraId="3ADA43E8"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626BE7B5" w14:textId="03A03853"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Video</w:t>
            </w:r>
          </w:p>
        </w:tc>
        <w:tc>
          <w:tcPr>
            <w:tcW w:w="3969" w:type="dxa"/>
            <w:hideMark/>
          </w:tcPr>
          <w:p w14:paraId="60A4EF15"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p>
        </w:tc>
      </w:tr>
      <w:tr w:rsidR="0084097A" w:rsidRPr="005354E6" w14:paraId="5A94672F" w14:textId="77777777" w:rsidTr="0084097A">
        <w:tblPrEx>
          <w:tblCellMar>
            <w:left w:w="108" w:type="dxa"/>
            <w:right w:w="108" w:type="dxa"/>
          </w:tblCellMar>
        </w:tblPrEx>
        <w:trPr>
          <w:trHeight w:val="3456"/>
        </w:trPr>
        <w:tc>
          <w:tcPr>
            <w:tcW w:w="2911" w:type="dxa"/>
            <w:hideMark/>
          </w:tcPr>
          <w:p w14:paraId="47FA28E9" w14:textId="202DE0F6"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Atletica leggera</w:t>
            </w:r>
          </w:p>
        </w:tc>
        <w:tc>
          <w:tcPr>
            <w:tcW w:w="4603" w:type="dxa"/>
            <w:hideMark/>
          </w:tcPr>
          <w:p w14:paraId="63004EF4" w14:textId="349D81FF"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L’allenamento per la corsa spiegazione. 15' Tecnica della corsa: l’allungo. Cosa è come farlo.7' Abc drills. Andature base. Rullata, calciata, skipp, doppio appoggio, corsa balzata. video ripresa frontale, posteriore e laterale di ogni esercizio. Assegnazione dei compiti della settimana. Rilevazione dei passi giornalieri, media settimanale. </w:t>
            </w:r>
          </w:p>
        </w:tc>
        <w:tc>
          <w:tcPr>
            <w:tcW w:w="1134" w:type="dxa"/>
            <w:hideMark/>
          </w:tcPr>
          <w:p w14:paraId="1DE1DE74"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14B6D72D"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Spiegazioni</w:t>
            </w:r>
          </w:p>
          <w:p w14:paraId="4C16A301" w14:textId="77777777" w:rsidR="00D27057"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7D1FCC9F" w14:textId="5F3AA716" w:rsidR="00D27057" w:rsidRPr="005354E6"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Video tutorial</w:t>
            </w:r>
          </w:p>
        </w:tc>
        <w:tc>
          <w:tcPr>
            <w:tcW w:w="3969" w:type="dxa"/>
            <w:hideMark/>
          </w:tcPr>
          <w:p w14:paraId="47F9F0B7" w14:textId="75B5216F"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Discreti</w:t>
            </w:r>
          </w:p>
        </w:tc>
      </w:tr>
      <w:tr w:rsidR="0084097A" w:rsidRPr="005354E6" w14:paraId="333C6AD6" w14:textId="77777777" w:rsidTr="0084097A">
        <w:tblPrEx>
          <w:tblCellMar>
            <w:left w:w="108" w:type="dxa"/>
            <w:right w:w="108" w:type="dxa"/>
          </w:tblCellMar>
        </w:tblPrEx>
        <w:trPr>
          <w:trHeight w:val="2304"/>
        </w:trPr>
        <w:tc>
          <w:tcPr>
            <w:tcW w:w="2911" w:type="dxa"/>
            <w:hideMark/>
          </w:tcPr>
          <w:p w14:paraId="782A9AB4"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Lavoro condizionale aerobico</w:t>
            </w:r>
          </w:p>
          <w:p w14:paraId="0A475397" w14:textId="78925E63" w:rsidR="00D27057" w:rsidRPr="005354E6"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Storia dello sport</w:t>
            </w:r>
          </w:p>
        </w:tc>
        <w:tc>
          <w:tcPr>
            <w:tcW w:w="4603" w:type="dxa"/>
            <w:hideMark/>
          </w:tcPr>
          <w:p w14:paraId="6D5E6F57" w14:textId="0598074F"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 Il lavoro aerobico. Il test di Cooper. La storia. Come risalire alla velocità di soglia anaerobica e come valutare il nostro Vo2 max. Video da Atene a Sparta la vera  storia della maratona.Assegnazione approfondimenti e compiti a casa </w:t>
            </w:r>
          </w:p>
        </w:tc>
        <w:tc>
          <w:tcPr>
            <w:tcW w:w="1134" w:type="dxa"/>
            <w:hideMark/>
          </w:tcPr>
          <w:p w14:paraId="5AE2523E"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25657B4F"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Spiegazione</w:t>
            </w:r>
          </w:p>
          <w:p w14:paraId="13B5472E" w14:textId="77777777" w:rsidR="00D27057"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3779F542" w14:textId="4F43EA26" w:rsidR="00D27057" w:rsidRPr="005354E6"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3969" w:type="dxa"/>
            <w:hideMark/>
          </w:tcPr>
          <w:p w14:paraId="5CC2AB8F" w14:textId="3A99AE2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Discreti</w:t>
            </w:r>
          </w:p>
        </w:tc>
      </w:tr>
      <w:tr w:rsidR="0084097A" w:rsidRPr="005354E6" w14:paraId="158FBA51" w14:textId="77777777" w:rsidTr="0084097A">
        <w:tblPrEx>
          <w:tblCellMar>
            <w:left w:w="108" w:type="dxa"/>
            <w:right w:w="108" w:type="dxa"/>
          </w:tblCellMar>
        </w:tblPrEx>
        <w:trPr>
          <w:trHeight w:val="4032"/>
        </w:trPr>
        <w:tc>
          <w:tcPr>
            <w:tcW w:w="2911" w:type="dxa"/>
            <w:hideMark/>
          </w:tcPr>
          <w:p w14:paraId="2FDB5E13" w14:textId="31FB51A3"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lastRenderedPageBreak/>
              <w:t> </w:t>
            </w:r>
            <w:r w:rsidR="00D27057">
              <w:rPr>
                <w:rFonts w:ascii="Verdana" w:eastAsia="Times New Roman" w:hAnsi="Verdana" w:cs="Calibri"/>
                <w:color w:val="000000"/>
                <w:lang w:eastAsia="it-IT"/>
              </w:rPr>
              <w:t>Lavoro aerobico</w:t>
            </w:r>
          </w:p>
        </w:tc>
        <w:tc>
          <w:tcPr>
            <w:tcW w:w="4603" w:type="dxa"/>
            <w:hideMark/>
          </w:tcPr>
          <w:p w14:paraId="0DB4B993" w14:textId="34BADD12"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Lavoro aerobico Prima presa di contatto con il percorso di 660 metri. 1) camminando 2) stedy state equilibrio di ossigeno corsa chiacchierando 4’ 3) 3’ un gruppo 3’35 secondo gruppo 4) 2’45 secondo gruppo 340” 5) ripetizione massimale della prova 2’10 il migliore  Bene facchetti Danelli tra le ragazze e Rota nodari Tra i maschi bene Cavagna Volpi Tironi Damiani Fornoni  Invio lavoro casalingo per chi è a casa  </w:t>
            </w:r>
          </w:p>
        </w:tc>
        <w:tc>
          <w:tcPr>
            <w:tcW w:w="1134" w:type="dxa"/>
            <w:hideMark/>
          </w:tcPr>
          <w:p w14:paraId="693FF87E"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562CED89" w14:textId="68DA5C5E"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Lavoro individuale e in gruppo</w:t>
            </w:r>
          </w:p>
        </w:tc>
        <w:tc>
          <w:tcPr>
            <w:tcW w:w="3969" w:type="dxa"/>
            <w:hideMark/>
          </w:tcPr>
          <w:p w14:paraId="14A192F7" w14:textId="48C9D541"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Discreti</w:t>
            </w:r>
          </w:p>
        </w:tc>
      </w:tr>
      <w:tr w:rsidR="0084097A" w:rsidRPr="005354E6" w14:paraId="74EBE835" w14:textId="77777777" w:rsidTr="0084097A">
        <w:tblPrEx>
          <w:tblCellMar>
            <w:left w:w="108" w:type="dxa"/>
            <w:right w:w="108" w:type="dxa"/>
          </w:tblCellMar>
        </w:tblPrEx>
        <w:trPr>
          <w:trHeight w:val="5184"/>
        </w:trPr>
        <w:tc>
          <w:tcPr>
            <w:tcW w:w="2911" w:type="dxa"/>
            <w:hideMark/>
          </w:tcPr>
          <w:p w14:paraId="281A7870"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Teoria dell’educazione fisica</w:t>
            </w:r>
          </w:p>
          <w:p w14:paraId="45EB6BD3" w14:textId="5173075A" w:rsidR="00D27057" w:rsidRPr="005354E6"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Lavoro aerobico</w:t>
            </w:r>
          </w:p>
        </w:tc>
        <w:tc>
          <w:tcPr>
            <w:tcW w:w="4603" w:type="dxa"/>
            <w:hideMark/>
          </w:tcPr>
          <w:p w14:paraId="7394528B"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Prima ora teoria in classe seconda ora lezione all’aperto. Come ci si veste quando fa freddo e ci si allena in palestra o in ambiente esterno. Nozioni elementari sul meccanismo aerobico, sistema energetico e mezzi di allenamento. Prima infarinatura sulla Valutazione della soglia anaerobica e test di valutazione. Camminata corsa stretching mobilità. Prove ripetute aerobiche. Cinque ripetute a velocità crescente sul giro (660 metri) il recupero di 3’ / 4’. Partendo da una velocità in steady state per finire con una velocità impegnativa in cui non si riesce a chiacchierare   Due gruppi di lavoro 1) dai 3’ a 2’15” 2) da 4’15 a 2’45” </w:t>
            </w:r>
          </w:p>
        </w:tc>
        <w:tc>
          <w:tcPr>
            <w:tcW w:w="1134" w:type="dxa"/>
            <w:hideMark/>
          </w:tcPr>
          <w:p w14:paraId="1C2F96FC"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2</w:t>
            </w:r>
          </w:p>
        </w:tc>
        <w:tc>
          <w:tcPr>
            <w:tcW w:w="2551" w:type="dxa"/>
            <w:hideMark/>
          </w:tcPr>
          <w:p w14:paraId="41200EBD"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Spiegazione</w:t>
            </w:r>
          </w:p>
          <w:p w14:paraId="7F8E5BE7" w14:textId="77777777" w:rsidR="00D27057"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31A9914E" w14:textId="77777777" w:rsidR="00D27057" w:rsidRDefault="00D27057" w:rsidP="0084097A">
            <w:pPr>
              <w:rPr>
                <w:rFonts w:ascii="Verdana" w:eastAsia="Times New Roman" w:hAnsi="Verdana" w:cs="Calibri"/>
                <w:color w:val="000000"/>
                <w:lang w:eastAsia="it-IT"/>
              </w:rPr>
            </w:pPr>
          </w:p>
          <w:p w14:paraId="68BFF805" w14:textId="32096A09" w:rsidR="00D27057" w:rsidRPr="005354E6" w:rsidRDefault="00D27057" w:rsidP="0084097A">
            <w:pPr>
              <w:rPr>
                <w:rFonts w:ascii="Verdana" w:eastAsia="Times New Roman" w:hAnsi="Verdana" w:cs="Calibri"/>
                <w:color w:val="000000"/>
                <w:lang w:eastAsia="it-IT"/>
              </w:rPr>
            </w:pPr>
            <w:r>
              <w:rPr>
                <w:rFonts w:ascii="Verdana" w:eastAsia="Times New Roman" w:hAnsi="Verdana" w:cs="Calibri"/>
                <w:color w:val="000000"/>
                <w:lang w:eastAsia="it-IT"/>
              </w:rPr>
              <w:t>Lavoro individuale e in gruppo</w:t>
            </w:r>
          </w:p>
        </w:tc>
        <w:tc>
          <w:tcPr>
            <w:tcW w:w="3969" w:type="dxa"/>
            <w:hideMark/>
          </w:tcPr>
          <w:p w14:paraId="279AB3AE" w14:textId="0AC4843A"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Discreti</w:t>
            </w:r>
          </w:p>
        </w:tc>
      </w:tr>
      <w:tr w:rsidR="0084097A" w:rsidRPr="005354E6" w14:paraId="7D1AD51C" w14:textId="77777777" w:rsidTr="0084097A">
        <w:tblPrEx>
          <w:tblCellMar>
            <w:left w:w="108" w:type="dxa"/>
            <w:right w:w="108" w:type="dxa"/>
          </w:tblCellMar>
        </w:tblPrEx>
        <w:trPr>
          <w:trHeight w:val="2016"/>
        </w:trPr>
        <w:tc>
          <w:tcPr>
            <w:tcW w:w="2911" w:type="dxa"/>
            <w:hideMark/>
          </w:tcPr>
          <w:p w14:paraId="19383CD5" w14:textId="6AE16D5D"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lastRenderedPageBreak/>
              <w:t> </w:t>
            </w:r>
            <w:r w:rsidR="00D27057">
              <w:rPr>
                <w:rFonts w:ascii="Verdana" w:eastAsia="Times New Roman" w:hAnsi="Verdana" w:cs="Calibri"/>
                <w:color w:val="000000"/>
                <w:lang w:eastAsia="it-IT"/>
              </w:rPr>
              <w:t>Basket</w:t>
            </w:r>
          </w:p>
        </w:tc>
        <w:tc>
          <w:tcPr>
            <w:tcW w:w="4603" w:type="dxa"/>
            <w:hideMark/>
          </w:tcPr>
          <w:p w14:paraId="1D82695C"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Lavoro aerobico con la palla di basket, utilizzando i fondamentali individuali, inseriti in percorsi. Chi è a casa ripassa le regole basi di basket postate in whatsapp di classe. Staffetta finale killer a navetta palleggiando </w:t>
            </w:r>
          </w:p>
        </w:tc>
        <w:tc>
          <w:tcPr>
            <w:tcW w:w="1134" w:type="dxa"/>
            <w:hideMark/>
          </w:tcPr>
          <w:p w14:paraId="2F10A7D1" w14:textId="1FD05F87" w:rsidR="0084097A" w:rsidRPr="005354E6" w:rsidRDefault="00603DB2" w:rsidP="0084097A">
            <w:pPr>
              <w:rPr>
                <w:rFonts w:ascii="Verdana" w:eastAsia="Times New Roman" w:hAnsi="Verdana" w:cs="Calibri"/>
                <w:color w:val="000000"/>
                <w:lang w:eastAsia="it-IT"/>
              </w:rPr>
            </w:pPr>
            <w:r>
              <w:rPr>
                <w:rFonts w:ascii="Verdana" w:eastAsia="Times New Roman" w:hAnsi="Verdana" w:cs="Calibri"/>
                <w:color w:val="000000"/>
                <w:lang w:eastAsia="it-IT"/>
              </w:rPr>
              <w:t>3</w:t>
            </w:r>
          </w:p>
        </w:tc>
        <w:tc>
          <w:tcPr>
            <w:tcW w:w="2551" w:type="dxa"/>
            <w:hideMark/>
          </w:tcPr>
          <w:p w14:paraId="2D02DC03" w14:textId="45809BDD"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Lavoro individuale e in gruppo</w:t>
            </w:r>
          </w:p>
        </w:tc>
        <w:tc>
          <w:tcPr>
            <w:tcW w:w="3969" w:type="dxa"/>
            <w:hideMark/>
          </w:tcPr>
          <w:p w14:paraId="61BF25D2" w14:textId="0F40BEB6" w:rsidR="0084097A" w:rsidRPr="00D27057" w:rsidRDefault="0084097A" w:rsidP="0084097A">
            <w:pPr>
              <w:rPr>
                <w:rFonts w:ascii="iscreti" w:eastAsia="Times New Roman" w:hAnsi="iscreti"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Discreti</w:t>
            </w:r>
          </w:p>
        </w:tc>
      </w:tr>
      <w:tr w:rsidR="0084097A" w:rsidRPr="005354E6" w14:paraId="1B628E0F" w14:textId="77777777" w:rsidTr="0084097A">
        <w:tblPrEx>
          <w:tblCellMar>
            <w:left w:w="108" w:type="dxa"/>
            <w:right w:w="108" w:type="dxa"/>
          </w:tblCellMar>
        </w:tblPrEx>
        <w:trPr>
          <w:trHeight w:val="1440"/>
        </w:trPr>
        <w:tc>
          <w:tcPr>
            <w:tcW w:w="2911" w:type="dxa"/>
            <w:hideMark/>
          </w:tcPr>
          <w:p w14:paraId="096E7BA0" w14:textId="6FC33380"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Potenziamento aerobico</w:t>
            </w:r>
          </w:p>
        </w:tc>
        <w:tc>
          <w:tcPr>
            <w:tcW w:w="4603" w:type="dxa"/>
            <w:hideMark/>
          </w:tcPr>
          <w:p w14:paraId="6E8964B1"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Ricerca della frequenza cardiaca, compilazione scheda. Introduzione lavori funzionali. Planke Gioco coordinativo oculo manuale.  Giochi popolari palla avventata 8’  Dodgball </w:t>
            </w:r>
          </w:p>
        </w:tc>
        <w:tc>
          <w:tcPr>
            <w:tcW w:w="1134" w:type="dxa"/>
            <w:hideMark/>
          </w:tcPr>
          <w:p w14:paraId="27E8C3A7"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1</w:t>
            </w:r>
          </w:p>
        </w:tc>
        <w:tc>
          <w:tcPr>
            <w:tcW w:w="2551" w:type="dxa"/>
            <w:hideMark/>
          </w:tcPr>
          <w:p w14:paraId="27A6A022" w14:textId="49DAB39F"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D27057">
              <w:rPr>
                <w:rFonts w:ascii="Verdana" w:eastAsia="Times New Roman" w:hAnsi="Verdana" w:cs="Calibri"/>
                <w:color w:val="000000"/>
                <w:lang w:eastAsia="it-IT"/>
              </w:rPr>
              <w:t>Lavoro individuale e in gruppo</w:t>
            </w:r>
          </w:p>
        </w:tc>
        <w:tc>
          <w:tcPr>
            <w:tcW w:w="3969" w:type="dxa"/>
            <w:hideMark/>
          </w:tcPr>
          <w:p w14:paraId="3E59F040" w14:textId="4FC0AB86"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7D4927">
              <w:rPr>
                <w:rFonts w:ascii="Verdana" w:eastAsia="Times New Roman" w:hAnsi="Verdana" w:cs="Calibri"/>
                <w:color w:val="000000"/>
                <w:lang w:eastAsia="it-IT"/>
              </w:rPr>
              <w:t>B</w:t>
            </w:r>
            <w:r w:rsidR="001807A4">
              <w:rPr>
                <w:rFonts w:ascii="Verdana" w:eastAsia="Times New Roman" w:hAnsi="Verdana" w:cs="Calibri"/>
                <w:color w:val="000000"/>
                <w:lang w:eastAsia="it-IT"/>
              </w:rPr>
              <w:t>uoni</w:t>
            </w:r>
          </w:p>
        </w:tc>
      </w:tr>
      <w:tr w:rsidR="0084097A" w:rsidRPr="005354E6" w14:paraId="61B3D7CC" w14:textId="77777777" w:rsidTr="0084097A">
        <w:tblPrEx>
          <w:tblCellMar>
            <w:left w:w="108" w:type="dxa"/>
            <w:right w:w="108" w:type="dxa"/>
          </w:tblCellMar>
        </w:tblPrEx>
        <w:trPr>
          <w:trHeight w:val="1728"/>
        </w:trPr>
        <w:tc>
          <w:tcPr>
            <w:tcW w:w="2911" w:type="dxa"/>
            <w:hideMark/>
          </w:tcPr>
          <w:p w14:paraId="63FE0BC9"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7D4927">
              <w:rPr>
                <w:rFonts w:ascii="Verdana" w:eastAsia="Times New Roman" w:hAnsi="Verdana" w:cs="Calibri"/>
                <w:color w:val="000000"/>
                <w:lang w:eastAsia="it-IT"/>
              </w:rPr>
              <w:t>Educazione alla salute</w:t>
            </w:r>
          </w:p>
          <w:p w14:paraId="2EF0A1E1" w14:textId="55E3EC79" w:rsidR="007D4927" w:rsidRPr="005354E6" w:rsidRDefault="007D4927" w:rsidP="0084097A">
            <w:pPr>
              <w:rPr>
                <w:rFonts w:ascii="Verdana" w:eastAsia="Times New Roman" w:hAnsi="Verdana" w:cs="Calibri"/>
                <w:color w:val="000000"/>
                <w:lang w:eastAsia="it-IT"/>
              </w:rPr>
            </w:pPr>
            <w:r>
              <w:rPr>
                <w:rFonts w:ascii="Verdana" w:eastAsia="Times New Roman" w:hAnsi="Verdana" w:cs="Calibri"/>
                <w:color w:val="000000"/>
                <w:lang w:eastAsia="it-IT"/>
              </w:rPr>
              <w:t>Lavoro coordinativo</w:t>
            </w:r>
          </w:p>
        </w:tc>
        <w:tc>
          <w:tcPr>
            <w:tcW w:w="4603" w:type="dxa"/>
            <w:hideMark/>
          </w:tcPr>
          <w:p w14:paraId="607EF2B4"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Norme sanitarie di prevenzione covid applicabili alla materia di Sc. Motorie e allo svolgimento delle lezioni Lavoro coordinativo spazio tempo, cadute avanti, dietro, superamento della paura del vuoto.  </w:t>
            </w:r>
          </w:p>
        </w:tc>
        <w:tc>
          <w:tcPr>
            <w:tcW w:w="1134" w:type="dxa"/>
            <w:hideMark/>
          </w:tcPr>
          <w:p w14:paraId="0131C58D"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1</w:t>
            </w:r>
          </w:p>
        </w:tc>
        <w:tc>
          <w:tcPr>
            <w:tcW w:w="2551" w:type="dxa"/>
            <w:hideMark/>
          </w:tcPr>
          <w:p w14:paraId="6D7463BF" w14:textId="2E8EEBFA"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7D4927">
              <w:rPr>
                <w:rFonts w:ascii="Verdana" w:eastAsia="Times New Roman" w:hAnsi="Verdana" w:cs="Calibri"/>
                <w:color w:val="000000"/>
                <w:lang w:eastAsia="it-IT"/>
              </w:rPr>
              <w:t>Lavoro individuale e in gruppo</w:t>
            </w:r>
          </w:p>
        </w:tc>
        <w:tc>
          <w:tcPr>
            <w:tcW w:w="3969" w:type="dxa"/>
            <w:hideMark/>
          </w:tcPr>
          <w:p w14:paraId="25239911"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p>
        </w:tc>
      </w:tr>
      <w:tr w:rsidR="0084097A" w:rsidRPr="005354E6" w14:paraId="1355030B" w14:textId="77777777" w:rsidTr="00824966">
        <w:tblPrEx>
          <w:tblCellMar>
            <w:left w:w="108" w:type="dxa"/>
            <w:right w:w="108" w:type="dxa"/>
          </w:tblCellMar>
        </w:tblPrEx>
        <w:trPr>
          <w:trHeight w:val="1893"/>
        </w:trPr>
        <w:tc>
          <w:tcPr>
            <w:tcW w:w="2911" w:type="dxa"/>
            <w:hideMark/>
          </w:tcPr>
          <w:p w14:paraId="4B6A96E8" w14:textId="2EF33BB4"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7D4927">
              <w:rPr>
                <w:rFonts w:ascii="Verdana" w:eastAsia="Times New Roman" w:hAnsi="Verdana" w:cs="Calibri"/>
                <w:color w:val="000000"/>
                <w:lang w:eastAsia="it-IT"/>
              </w:rPr>
              <w:t>Percezione spazio temporale</w:t>
            </w:r>
          </w:p>
        </w:tc>
        <w:tc>
          <w:tcPr>
            <w:tcW w:w="4603" w:type="dxa"/>
            <w:hideMark/>
          </w:tcPr>
          <w:p w14:paraId="532C2E67"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Percezione spazio temporale, lavoro coordinativo sul movimento in spazi stretti o ampi. Movimenti con occhi aperti e chiusi. Direzioni diverse. Introduzione esercizi di neurodinamica come scarico e lavoro posturale alla parete per allungare la schiena.  </w:t>
            </w:r>
          </w:p>
        </w:tc>
        <w:tc>
          <w:tcPr>
            <w:tcW w:w="1134" w:type="dxa"/>
            <w:hideMark/>
          </w:tcPr>
          <w:p w14:paraId="60FD0360"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1</w:t>
            </w:r>
          </w:p>
        </w:tc>
        <w:tc>
          <w:tcPr>
            <w:tcW w:w="2551" w:type="dxa"/>
            <w:hideMark/>
          </w:tcPr>
          <w:p w14:paraId="65777189" w14:textId="7BB0B2F0"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7D4927">
              <w:rPr>
                <w:rFonts w:ascii="Verdana" w:eastAsia="Times New Roman" w:hAnsi="Verdana" w:cs="Calibri"/>
                <w:color w:val="000000"/>
                <w:lang w:eastAsia="it-IT"/>
              </w:rPr>
              <w:t>Lavoro individuale e in gruppo</w:t>
            </w:r>
          </w:p>
        </w:tc>
        <w:tc>
          <w:tcPr>
            <w:tcW w:w="3969" w:type="dxa"/>
            <w:hideMark/>
          </w:tcPr>
          <w:p w14:paraId="324B71AF" w14:textId="66395909"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7D4927">
              <w:rPr>
                <w:rFonts w:ascii="Verdana" w:eastAsia="Times New Roman" w:hAnsi="Verdana" w:cs="Calibri"/>
                <w:color w:val="000000"/>
                <w:lang w:eastAsia="it-IT"/>
              </w:rPr>
              <w:t>Buoni</w:t>
            </w:r>
          </w:p>
        </w:tc>
      </w:tr>
      <w:tr w:rsidR="0084097A" w:rsidRPr="005354E6" w14:paraId="10C5160E" w14:textId="77777777" w:rsidTr="0084097A">
        <w:tblPrEx>
          <w:tblCellMar>
            <w:left w:w="108" w:type="dxa"/>
            <w:right w:w="108" w:type="dxa"/>
          </w:tblCellMar>
        </w:tblPrEx>
        <w:trPr>
          <w:trHeight w:val="1152"/>
        </w:trPr>
        <w:tc>
          <w:tcPr>
            <w:tcW w:w="2911" w:type="dxa"/>
            <w:hideMark/>
          </w:tcPr>
          <w:p w14:paraId="3F6286E0" w14:textId="63A6F338"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7D4927">
              <w:rPr>
                <w:rFonts w:ascii="Verdana" w:eastAsia="Times New Roman" w:hAnsi="Verdana" w:cs="Calibri"/>
                <w:color w:val="000000"/>
                <w:lang w:eastAsia="it-IT"/>
              </w:rPr>
              <w:t>Psicocinetica</w:t>
            </w:r>
          </w:p>
        </w:tc>
        <w:tc>
          <w:tcPr>
            <w:tcW w:w="4603" w:type="dxa"/>
            <w:hideMark/>
          </w:tcPr>
          <w:p w14:paraId="41DD1CF6"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Prima lezione pratica in palestra. La oro introduttivo a corpo libero con principi basilari di psicocinetica. Coordinazione spazio temporale  </w:t>
            </w:r>
          </w:p>
        </w:tc>
        <w:tc>
          <w:tcPr>
            <w:tcW w:w="1134" w:type="dxa"/>
            <w:hideMark/>
          </w:tcPr>
          <w:p w14:paraId="5AACDE2F"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1</w:t>
            </w:r>
          </w:p>
        </w:tc>
        <w:tc>
          <w:tcPr>
            <w:tcW w:w="2551" w:type="dxa"/>
            <w:hideMark/>
          </w:tcPr>
          <w:p w14:paraId="34D4A297" w14:textId="0922F614"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7D4927">
              <w:rPr>
                <w:rFonts w:ascii="Verdana" w:eastAsia="Times New Roman" w:hAnsi="Verdana" w:cs="Calibri"/>
                <w:color w:val="000000"/>
                <w:lang w:eastAsia="it-IT"/>
              </w:rPr>
              <w:t>Lavoro individuale e in gruppo</w:t>
            </w:r>
          </w:p>
        </w:tc>
        <w:tc>
          <w:tcPr>
            <w:tcW w:w="3969" w:type="dxa"/>
            <w:hideMark/>
          </w:tcPr>
          <w:p w14:paraId="5C6E5BD0" w14:textId="452FFF2E"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7D4927">
              <w:rPr>
                <w:rFonts w:ascii="Verdana" w:eastAsia="Times New Roman" w:hAnsi="Verdana" w:cs="Calibri"/>
                <w:color w:val="000000"/>
                <w:lang w:eastAsia="it-IT"/>
              </w:rPr>
              <w:t>Discreti</w:t>
            </w:r>
          </w:p>
        </w:tc>
      </w:tr>
      <w:tr w:rsidR="0084097A" w:rsidRPr="005354E6" w14:paraId="343D89E8" w14:textId="77777777" w:rsidTr="0084097A">
        <w:tblPrEx>
          <w:tblCellMar>
            <w:left w:w="108" w:type="dxa"/>
            <w:right w:w="108" w:type="dxa"/>
          </w:tblCellMar>
        </w:tblPrEx>
        <w:trPr>
          <w:trHeight w:val="1152"/>
        </w:trPr>
        <w:tc>
          <w:tcPr>
            <w:tcW w:w="2911" w:type="dxa"/>
            <w:hideMark/>
          </w:tcPr>
          <w:p w14:paraId="074AC532" w14:textId="77777777" w:rsidR="0084097A"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7D4927">
              <w:rPr>
                <w:rFonts w:ascii="Verdana" w:eastAsia="Times New Roman" w:hAnsi="Verdana" w:cs="Calibri"/>
                <w:color w:val="000000"/>
                <w:lang w:eastAsia="it-IT"/>
              </w:rPr>
              <w:t xml:space="preserve">Programmazione </w:t>
            </w:r>
          </w:p>
          <w:p w14:paraId="73EBC23E" w14:textId="12A882A4" w:rsidR="007D4927" w:rsidRPr="005354E6" w:rsidRDefault="007D4927" w:rsidP="0084097A">
            <w:pPr>
              <w:rPr>
                <w:rFonts w:ascii="Verdana" w:eastAsia="Times New Roman" w:hAnsi="Verdana" w:cs="Calibri"/>
                <w:color w:val="000000"/>
                <w:lang w:eastAsia="it-IT"/>
              </w:rPr>
            </w:pPr>
            <w:r>
              <w:rPr>
                <w:rFonts w:ascii="Verdana" w:eastAsia="Times New Roman" w:hAnsi="Verdana" w:cs="Calibri"/>
                <w:color w:val="000000"/>
                <w:lang w:eastAsia="it-IT"/>
              </w:rPr>
              <w:t>Rispetto e conoscenza delle regole</w:t>
            </w:r>
          </w:p>
        </w:tc>
        <w:tc>
          <w:tcPr>
            <w:tcW w:w="4603" w:type="dxa"/>
            <w:hideMark/>
          </w:tcPr>
          <w:p w14:paraId="3687B657"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Regole comportamentali durante l’ora di sc. Motorie e modalità di sviluppo della didattica. Moduli bisettimanali e mensili </w:t>
            </w:r>
          </w:p>
        </w:tc>
        <w:tc>
          <w:tcPr>
            <w:tcW w:w="1134" w:type="dxa"/>
            <w:hideMark/>
          </w:tcPr>
          <w:p w14:paraId="0F6AFE27"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1</w:t>
            </w:r>
          </w:p>
        </w:tc>
        <w:tc>
          <w:tcPr>
            <w:tcW w:w="2551" w:type="dxa"/>
            <w:hideMark/>
          </w:tcPr>
          <w:p w14:paraId="16A4C9C7" w14:textId="0C37ED46"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7D4927">
              <w:rPr>
                <w:rFonts w:ascii="Verdana" w:eastAsia="Times New Roman" w:hAnsi="Verdana" w:cs="Calibri"/>
                <w:color w:val="000000"/>
                <w:lang w:eastAsia="it-IT"/>
              </w:rPr>
              <w:t>Spiegazione</w:t>
            </w:r>
          </w:p>
        </w:tc>
        <w:tc>
          <w:tcPr>
            <w:tcW w:w="3969" w:type="dxa"/>
            <w:hideMark/>
          </w:tcPr>
          <w:p w14:paraId="4ADDA631"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p>
        </w:tc>
      </w:tr>
      <w:tr w:rsidR="0084097A" w:rsidRPr="005354E6" w14:paraId="1BD8946D" w14:textId="77777777" w:rsidTr="0084097A">
        <w:tblPrEx>
          <w:tblCellMar>
            <w:left w:w="108" w:type="dxa"/>
            <w:right w:w="108" w:type="dxa"/>
          </w:tblCellMar>
        </w:tblPrEx>
        <w:trPr>
          <w:trHeight w:val="1152"/>
        </w:trPr>
        <w:tc>
          <w:tcPr>
            <w:tcW w:w="2911" w:type="dxa"/>
            <w:hideMark/>
          </w:tcPr>
          <w:p w14:paraId="37E05688" w14:textId="5457590F"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lastRenderedPageBreak/>
              <w:t> </w:t>
            </w:r>
            <w:r w:rsidR="007D4927">
              <w:rPr>
                <w:rFonts w:ascii="Verdana" w:eastAsia="Times New Roman" w:hAnsi="Verdana" w:cs="Calibri"/>
                <w:color w:val="000000"/>
                <w:lang w:eastAsia="it-IT"/>
              </w:rPr>
              <w:t>Regole in sc. motorie</w:t>
            </w:r>
          </w:p>
        </w:tc>
        <w:tc>
          <w:tcPr>
            <w:tcW w:w="4603" w:type="dxa"/>
            <w:hideMark/>
          </w:tcPr>
          <w:p w14:paraId="346483A9"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xml:space="preserve">Regole comportamentali durante l’ora di sc. Motorie e modalità di sviluppo della didattica. Moduli bisettimanali e mensili </w:t>
            </w:r>
          </w:p>
        </w:tc>
        <w:tc>
          <w:tcPr>
            <w:tcW w:w="1134" w:type="dxa"/>
            <w:hideMark/>
          </w:tcPr>
          <w:p w14:paraId="0F1BC596"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1</w:t>
            </w:r>
          </w:p>
        </w:tc>
        <w:tc>
          <w:tcPr>
            <w:tcW w:w="2551" w:type="dxa"/>
            <w:hideMark/>
          </w:tcPr>
          <w:p w14:paraId="3777C124" w14:textId="073ACF35"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r w:rsidR="007D4927">
              <w:rPr>
                <w:rFonts w:ascii="Verdana" w:eastAsia="Times New Roman" w:hAnsi="Verdana" w:cs="Calibri"/>
                <w:color w:val="000000"/>
                <w:lang w:eastAsia="it-IT"/>
              </w:rPr>
              <w:t>Spiegazione</w:t>
            </w:r>
          </w:p>
        </w:tc>
        <w:tc>
          <w:tcPr>
            <w:tcW w:w="3969" w:type="dxa"/>
            <w:hideMark/>
          </w:tcPr>
          <w:p w14:paraId="08395E05" w14:textId="77777777" w:rsidR="0084097A" w:rsidRPr="005354E6" w:rsidRDefault="0084097A" w:rsidP="0084097A">
            <w:pPr>
              <w:rPr>
                <w:rFonts w:ascii="Verdana" w:eastAsia="Times New Roman" w:hAnsi="Verdana" w:cs="Calibri"/>
                <w:color w:val="000000"/>
                <w:lang w:eastAsia="it-IT"/>
              </w:rPr>
            </w:pPr>
            <w:r w:rsidRPr="005354E6">
              <w:rPr>
                <w:rFonts w:ascii="Verdana" w:eastAsia="Times New Roman" w:hAnsi="Verdana" w:cs="Calibri"/>
                <w:color w:val="000000"/>
                <w:lang w:eastAsia="it-IT"/>
              </w:rPr>
              <w:t> </w:t>
            </w:r>
          </w:p>
        </w:tc>
      </w:tr>
    </w:tbl>
    <w:p w14:paraId="1D33A2C0" w14:textId="788ABA08" w:rsidR="005B0E25" w:rsidRPr="005354E6" w:rsidRDefault="0084097A" w:rsidP="00173885">
      <w:pPr>
        <w:tabs>
          <w:tab w:val="left" w:pos="8524"/>
        </w:tabs>
        <w:ind w:left="-426"/>
        <w:jc w:val="both"/>
        <w:rPr>
          <w:rFonts w:ascii="Verdana" w:hAnsi="Verdana"/>
        </w:rPr>
      </w:pPr>
      <w:r w:rsidRPr="005354E6">
        <w:rPr>
          <w:rFonts w:ascii="Verdana" w:hAnsi="Verdana"/>
        </w:rPr>
        <w:tab/>
      </w:r>
      <w:r w:rsidRPr="005354E6">
        <w:rPr>
          <w:rFonts w:ascii="Verdana" w:hAnsi="Verdana"/>
        </w:rPr>
        <w:tab/>
      </w:r>
      <w:r w:rsidRPr="005354E6">
        <w:rPr>
          <w:rFonts w:ascii="Verdana" w:hAnsi="Verdana"/>
        </w:rPr>
        <w:tab/>
      </w:r>
      <w:r w:rsidRPr="005354E6">
        <w:rPr>
          <w:rFonts w:ascii="Verdana" w:hAnsi="Verdana"/>
        </w:rPr>
        <w:tab/>
      </w:r>
      <w:r w:rsidRPr="005354E6">
        <w:rPr>
          <w:rFonts w:ascii="Verdana" w:hAnsi="Verdana"/>
        </w:rPr>
        <w:tab/>
      </w:r>
      <w:r w:rsidRPr="005354E6">
        <w:rPr>
          <w:rFonts w:ascii="Verdana" w:hAnsi="Verdana"/>
        </w:rPr>
        <w:tab/>
      </w:r>
    </w:p>
    <w:sectPr w:rsidR="005B0E25" w:rsidRPr="005354E6" w:rsidSect="00BA2014">
      <w:headerReference w:type="default" r:id="rId6"/>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CDFA" w14:textId="77777777" w:rsidR="00EE3919" w:rsidRDefault="00EE3919" w:rsidP="00BA2014">
      <w:pPr>
        <w:spacing w:after="0" w:line="240" w:lineRule="auto"/>
      </w:pPr>
      <w:r>
        <w:separator/>
      </w:r>
    </w:p>
  </w:endnote>
  <w:endnote w:type="continuationSeparator" w:id="0">
    <w:p w14:paraId="1F5DE17A" w14:textId="77777777" w:rsidR="00EE3919" w:rsidRDefault="00EE3919" w:rsidP="00BA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scret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DA39" w14:textId="77777777" w:rsidR="00EE3919" w:rsidRDefault="00EE3919" w:rsidP="00BA2014">
      <w:pPr>
        <w:spacing w:after="0" w:line="240" w:lineRule="auto"/>
      </w:pPr>
      <w:r>
        <w:separator/>
      </w:r>
    </w:p>
  </w:footnote>
  <w:footnote w:type="continuationSeparator" w:id="0">
    <w:p w14:paraId="6A655F47" w14:textId="77777777" w:rsidR="00EE3919" w:rsidRDefault="00EE3919" w:rsidP="00BA2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41DE" w14:textId="77777777" w:rsidR="00BA2014" w:rsidRDefault="00BA2014">
    <w:pPr>
      <w:pStyle w:val="Intestazione"/>
    </w:pPr>
  </w:p>
  <w:p w14:paraId="439AC575" w14:textId="77777777" w:rsidR="00BA2014" w:rsidRDefault="00BA201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014"/>
    <w:rsid w:val="00007EFF"/>
    <w:rsid w:val="000129D8"/>
    <w:rsid w:val="00026604"/>
    <w:rsid w:val="000E482B"/>
    <w:rsid w:val="000F37E0"/>
    <w:rsid w:val="00107D2A"/>
    <w:rsid w:val="00120D9A"/>
    <w:rsid w:val="00127F1D"/>
    <w:rsid w:val="00173885"/>
    <w:rsid w:val="001807A4"/>
    <w:rsid w:val="001B51A5"/>
    <w:rsid w:val="001C29DD"/>
    <w:rsid w:val="001D16EF"/>
    <w:rsid w:val="001E335C"/>
    <w:rsid w:val="0024114C"/>
    <w:rsid w:val="00241194"/>
    <w:rsid w:val="00245D3F"/>
    <w:rsid w:val="002C00A4"/>
    <w:rsid w:val="00310F36"/>
    <w:rsid w:val="00327593"/>
    <w:rsid w:val="00357C33"/>
    <w:rsid w:val="003A4379"/>
    <w:rsid w:val="00406324"/>
    <w:rsid w:val="00486991"/>
    <w:rsid w:val="004D30A2"/>
    <w:rsid w:val="004D576B"/>
    <w:rsid w:val="00505D75"/>
    <w:rsid w:val="005354E6"/>
    <w:rsid w:val="005505C3"/>
    <w:rsid w:val="0055135C"/>
    <w:rsid w:val="005914C3"/>
    <w:rsid w:val="005B0E25"/>
    <w:rsid w:val="005B2D94"/>
    <w:rsid w:val="00603DB2"/>
    <w:rsid w:val="00616998"/>
    <w:rsid w:val="006743C6"/>
    <w:rsid w:val="00681DCC"/>
    <w:rsid w:val="00687738"/>
    <w:rsid w:val="00696320"/>
    <w:rsid w:val="006E4634"/>
    <w:rsid w:val="00720071"/>
    <w:rsid w:val="0073365B"/>
    <w:rsid w:val="00791B2A"/>
    <w:rsid w:val="007C7A5B"/>
    <w:rsid w:val="007D4927"/>
    <w:rsid w:val="007F65E0"/>
    <w:rsid w:val="00801913"/>
    <w:rsid w:val="00824966"/>
    <w:rsid w:val="0084097A"/>
    <w:rsid w:val="00854F45"/>
    <w:rsid w:val="008A7E47"/>
    <w:rsid w:val="008D4775"/>
    <w:rsid w:val="008F3E88"/>
    <w:rsid w:val="009144AF"/>
    <w:rsid w:val="00986B44"/>
    <w:rsid w:val="009C72D6"/>
    <w:rsid w:val="009D7F51"/>
    <w:rsid w:val="009F3C79"/>
    <w:rsid w:val="00A205CC"/>
    <w:rsid w:val="00A34F25"/>
    <w:rsid w:val="00A446BF"/>
    <w:rsid w:val="00A608DA"/>
    <w:rsid w:val="00A71675"/>
    <w:rsid w:val="00A85B0B"/>
    <w:rsid w:val="00AF36C8"/>
    <w:rsid w:val="00B30A55"/>
    <w:rsid w:val="00B3526C"/>
    <w:rsid w:val="00B432D4"/>
    <w:rsid w:val="00BA2014"/>
    <w:rsid w:val="00BF22FC"/>
    <w:rsid w:val="00C1078B"/>
    <w:rsid w:val="00C43308"/>
    <w:rsid w:val="00C47BCF"/>
    <w:rsid w:val="00C56EF6"/>
    <w:rsid w:val="00D27057"/>
    <w:rsid w:val="00D82DF0"/>
    <w:rsid w:val="00D9771E"/>
    <w:rsid w:val="00DB3110"/>
    <w:rsid w:val="00DF5E3C"/>
    <w:rsid w:val="00E60C74"/>
    <w:rsid w:val="00EB605A"/>
    <w:rsid w:val="00EC1620"/>
    <w:rsid w:val="00EE3919"/>
    <w:rsid w:val="00F25FCF"/>
    <w:rsid w:val="00F80F00"/>
    <w:rsid w:val="00FA23E4"/>
    <w:rsid w:val="00FE7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0D46"/>
  <w15:chartTrackingRefBased/>
  <w15:docId w15:val="{E77BA72F-5E85-4875-89BF-18901556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0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2014"/>
  </w:style>
  <w:style w:type="paragraph" w:styleId="Pidipagina">
    <w:name w:val="footer"/>
    <w:basedOn w:val="Normale"/>
    <w:link w:val="PidipaginaCarattere"/>
    <w:uiPriority w:val="99"/>
    <w:unhideWhenUsed/>
    <w:rsid w:val="00BA20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2014"/>
  </w:style>
  <w:style w:type="table" w:styleId="Grigliatabella">
    <w:name w:val="Table Grid"/>
    <w:basedOn w:val="Tabellanormale"/>
    <w:uiPriority w:val="39"/>
    <w:rsid w:val="005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8">
      <w:bodyDiv w:val="1"/>
      <w:marLeft w:val="0"/>
      <w:marRight w:val="0"/>
      <w:marTop w:val="0"/>
      <w:marBottom w:val="0"/>
      <w:divBdr>
        <w:top w:val="none" w:sz="0" w:space="0" w:color="auto"/>
        <w:left w:val="none" w:sz="0" w:space="0" w:color="auto"/>
        <w:bottom w:val="none" w:sz="0" w:space="0" w:color="auto"/>
        <w:right w:val="none" w:sz="0" w:space="0" w:color="auto"/>
      </w:divBdr>
    </w:div>
    <w:div w:id="537282992">
      <w:bodyDiv w:val="1"/>
      <w:marLeft w:val="0"/>
      <w:marRight w:val="0"/>
      <w:marTop w:val="0"/>
      <w:marBottom w:val="0"/>
      <w:divBdr>
        <w:top w:val="none" w:sz="0" w:space="0" w:color="auto"/>
        <w:left w:val="none" w:sz="0" w:space="0" w:color="auto"/>
        <w:bottom w:val="none" w:sz="0" w:space="0" w:color="auto"/>
        <w:right w:val="none" w:sz="0" w:space="0" w:color="auto"/>
      </w:divBdr>
    </w:div>
    <w:div w:id="1210800793">
      <w:bodyDiv w:val="1"/>
      <w:marLeft w:val="0"/>
      <w:marRight w:val="0"/>
      <w:marTop w:val="0"/>
      <w:marBottom w:val="0"/>
      <w:divBdr>
        <w:top w:val="none" w:sz="0" w:space="0" w:color="auto"/>
        <w:left w:val="none" w:sz="0" w:space="0" w:color="auto"/>
        <w:bottom w:val="none" w:sz="0" w:space="0" w:color="auto"/>
        <w:right w:val="none" w:sz="0" w:space="0" w:color="auto"/>
      </w:divBdr>
    </w:div>
    <w:div w:id="17394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1502</Words>
  <Characters>8565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Ist. Istruzione Sup. "Mario Rigoni Stern"</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letizia</dc:creator>
  <cp:keywords/>
  <dc:description/>
  <cp:lastModifiedBy>sergio bizioli</cp:lastModifiedBy>
  <cp:revision>14</cp:revision>
  <dcterms:created xsi:type="dcterms:W3CDTF">2021-05-23T11:44:00Z</dcterms:created>
  <dcterms:modified xsi:type="dcterms:W3CDTF">2021-06-04T12:29:00Z</dcterms:modified>
</cp:coreProperties>
</file>