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CFF5A0" w14:textId="4AEBEB49" w:rsidR="006B4D5E" w:rsidRPr="00B42D5C" w:rsidRDefault="00083DEE" w:rsidP="006B4D5E">
      <w:pPr>
        <w:keepNext/>
        <w:widowControl w:val="0"/>
        <w:tabs>
          <w:tab w:val="left" w:pos="0"/>
          <w:tab w:val="left" w:pos="6912"/>
        </w:tabs>
        <w:ind w:left="864" w:hanging="864"/>
        <w:jc w:val="center"/>
        <w:rPr>
          <w:b/>
          <w:sz w:val="24"/>
        </w:rPr>
      </w:pPr>
      <w:r>
        <w:rPr>
          <w:b/>
          <w:sz w:val="24"/>
        </w:rPr>
        <w:t xml:space="preserve">DOCENTE </w:t>
      </w:r>
      <w:r w:rsidRPr="00B42D5C">
        <w:rPr>
          <w:b/>
          <w:sz w:val="24"/>
        </w:rPr>
        <w:t>MANDUCA ELISABETTA</w:t>
      </w:r>
    </w:p>
    <w:p w14:paraId="1E6AE1F2" w14:textId="57AE320D" w:rsidR="006B4D5E" w:rsidRPr="00B42D5C" w:rsidRDefault="00083DEE" w:rsidP="006B4D5E">
      <w:pPr>
        <w:keepNext/>
        <w:widowControl w:val="0"/>
        <w:tabs>
          <w:tab w:val="left" w:pos="0"/>
          <w:tab w:val="left" w:pos="6912"/>
        </w:tabs>
        <w:ind w:left="864" w:hanging="864"/>
        <w:jc w:val="center"/>
        <w:rPr>
          <w:b/>
          <w:sz w:val="24"/>
        </w:rPr>
      </w:pPr>
      <w:r>
        <w:rPr>
          <w:b/>
          <w:sz w:val="24"/>
        </w:rPr>
        <w:t>MATERIA</w:t>
      </w:r>
      <w:r w:rsidRPr="00B42D5C">
        <w:rPr>
          <w:b/>
          <w:sz w:val="24"/>
        </w:rPr>
        <w:t xml:space="preserve"> STORIA </w:t>
      </w:r>
      <w:r w:rsidR="006B4D5E" w:rsidRPr="00B42D5C">
        <w:rPr>
          <w:b/>
          <w:sz w:val="24"/>
        </w:rPr>
        <w:t xml:space="preserve"> CITTADINANZA E COSTITUZIONE</w:t>
      </w:r>
    </w:p>
    <w:p w14:paraId="3736DA7C" w14:textId="50C2F117" w:rsidR="00083DEE" w:rsidRPr="00B42D5C" w:rsidRDefault="00083DEE" w:rsidP="006B4D5E">
      <w:pPr>
        <w:keepNext/>
        <w:widowControl w:val="0"/>
        <w:tabs>
          <w:tab w:val="left" w:pos="0"/>
          <w:tab w:val="left" w:pos="6912"/>
        </w:tabs>
        <w:ind w:left="864" w:hanging="864"/>
        <w:jc w:val="center"/>
        <w:rPr>
          <w:b/>
          <w:sz w:val="24"/>
        </w:rPr>
      </w:pPr>
      <w:r>
        <w:rPr>
          <w:b/>
          <w:sz w:val="24"/>
        </w:rPr>
        <w:t xml:space="preserve">CLASSE </w:t>
      </w:r>
      <w:r w:rsidRPr="00B42D5C">
        <w:rPr>
          <w:b/>
          <w:sz w:val="24"/>
        </w:rPr>
        <w:t xml:space="preserve">II </w:t>
      </w:r>
      <w:r w:rsidR="006B4D5E" w:rsidRPr="00B42D5C">
        <w:rPr>
          <w:b/>
          <w:sz w:val="24"/>
        </w:rPr>
        <w:t>AP</w:t>
      </w:r>
    </w:p>
    <w:p w14:paraId="4E6896B2" w14:textId="77777777" w:rsidR="00083DEE" w:rsidRPr="00B42D5C" w:rsidRDefault="00083DEE">
      <w:pPr>
        <w:rPr>
          <w:b/>
          <w:sz w:val="24"/>
        </w:rPr>
      </w:pPr>
    </w:p>
    <w:p w14:paraId="1A781C76" w14:textId="77777777" w:rsidR="00083DEE" w:rsidRPr="00B42D5C" w:rsidRDefault="00083DEE">
      <w:pPr>
        <w:jc w:val="center"/>
        <w:rPr>
          <w:b/>
          <w:sz w:val="24"/>
        </w:rPr>
      </w:pPr>
      <w:r w:rsidRPr="00B42D5C">
        <w:rPr>
          <w:b/>
          <w:sz w:val="24"/>
        </w:rPr>
        <w:t>PROGRAMMA ED ARGOMENTI TRATTATI</w:t>
      </w:r>
    </w:p>
    <w:p w14:paraId="0CE892D8" w14:textId="4E2DF7E0" w:rsidR="00083DEE" w:rsidRPr="00B42D5C" w:rsidRDefault="00083DEE">
      <w:pPr>
        <w:jc w:val="center"/>
        <w:rPr>
          <w:b/>
          <w:sz w:val="24"/>
        </w:rPr>
      </w:pPr>
      <w:proofErr w:type="spellStart"/>
      <w:r w:rsidRPr="00B42D5C">
        <w:rPr>
          <w:b/>
          <w:sz w:val="24"/>
        </w:rPr>
        <w:t>a.s.</w:t>
      </w:r>
      <w:proofErr w:type="spellEnd"/>
      <w:r w:rsidRPr="00B42D5C">
        <w:rPr>
          <w:b/>
          <w:sz w:val="24"/>
        </w:rPr>
        <w:t xml:space="preserve">  20</w:t>
      </w:r>
      <w:r w:rsidR="00F722C2" w:rsidRPr="00B42D5C">
        <w:rPr>
          <w:b/>
          <w:sz w:val="24"/>
        </w:rPr>
        <w:t>20</w:t>
      </w:r>
      <w:r w:rsidRPr="00B42D5C">
        <w:rPr>
          <w:b/>
          <w:sz w:val="24"/>
        </w:rPr>
        <w:t>- 20</w:t>
      </w:r>
      <w:r w:rsidR="00215E15" w:rsidRPr="00B42D5C">
        <w:rPr>
          <w:b/>
          <w:sz w:val="24"/>
        </w:rPr>
        <w:t>2</w:t>
      </w:r>
      <w:r w:rsidR="00F722C2" w:rsidRPr="00B42D5C">
        <w:rPr>
          <w:b/>
          <w:sz w:val="24"/>
        </w:rPr>
        <w:t>1</w:t>
      </w:r>
    </w:p>
    <w:p w14:paraId="51560FE1" w14:textId="77777777" w:rsidR="00083DEE" w:rsidRPr="00B42D5C" w:rsidRDefault="00083DEE">
      <w:pPr>
        <w:keepNext/>
        <w:widowControl w:val="0"/>
        <w:tabs>
          <w:tab w:val="left" w:pos="0"/>
          <w:tab w:val="left" w:pos="5760"/>
        </w:tabs>
        <w:ind w:left="720" w:hanging="720"/>
        <w:jc w:val="both"/>
        <w:rPr>
          <w:b/>
          <w:sz w:val="24"/>
        </w:rPr>
      </w:pPr>
    </w:p>
    <w:p w14:paraId="6DAC1968" w14:textId="77777777" w:rsidR="00083DEE" w:rsidRDefault="00083DEE">
      <w:pPr>
        <w:keepNext/>
        <w:widowControl w:val="0"/>
        <w:tabs>
          <w:tab w:val="left" w:pos="0"/>
          <w:tab w:val="left" w:pos="5760"/>
        </w:tabs>
        <w:ind w:left="720" w:hanging="720"/>
        <w:jc w:val="both"/>
        <w:rPr>
          <w:rFonts w:ascii="Nimrod" w:hAnsi="Nimrod" w:cs="Nimrod"/>
        </w:rPr>
      </w:pPr>
    </w:p>
    <w:p w14:paraId="6360256B" w14:textId="77777777" w:rsidR="006B4D5E" w:rsidRPr="006B4D5E" w:rsidRDefault="006B4D5E" w:rsidP="006B4D5E">
      <w:pPr>
        <w:ind w:left="360"/>
        <w:jc w:val="both"/>
        <w:textAlignment w:val="baseline"/>
        <w:rPr>
          <w:kern w:val="1"/>
        </w:rPr>
      </w:pPr>
      <w:r w:rsidRPr="006B4D5E">
        <w:rPr>
          <w:b/>
          <w:kern w:val="1"/>
          <w:sz w:val="24"/>
          <w:szCs w:val="24"/>
        </w:rPr>
        <w:t xml:space="preserve">Libri di testo:       </w:t>
      </w:r>
    </w:p>
    <w:p w14:paraId="46C01691" w14:textId="77777777" w:rsidR="006B4D5E" w:rsidRDefault="006B4D5E" w:rsidP="006B4D5E">
      <w:pPr>
        <w:ind w:left="720"/>
      </w:pPr>
      <w:r>
        <w:t>STORIA:</w:t>
      </w:r>
    </w:p>
    <w:p w14:paraId="2E2F920F" w14:textId="0744F824" w:rsidR="006B4D5E" w:rsidRPr="006B4D5E" w:rsidRDefault="006B4D5E" w:rsidP="006B4D5E">
      <w:pPr>
        <w:ind w:left="720"/>
      </w:pPr>
      <w:r w:rsidRPr="006B4D5E">
        <w:t>GENTILE GIANNI RONGA LUIGI ROSSI ANNA</w:t>
      </w:r>
      <w:r>
        <w:t xml:space="preserve">: </w:t>
      </w:r>
      <w:r w:rsidRPr="006B4D5E">
        <w:t xml:space="preserve"> CIVILTA' DAL PASSATO AL PRESENTE</w:t>
      </w:r>
      <w:r>
        <w:t xml:space="preserve"> </w:t>
      </w:r>
      <w:proofErr w:type="spellStart"/>
      <w:r>
        <w:t>voll</w:t>
      </w:r>
      <w:proofErr w:type="spellEnd"/>
      <w:r>
        <w:t xml:space="preserve"> 1 e 2</w:t>
      </w:r>
      <w:r w:rsidRPr="006B4D5E">
        <w:t xml:space="preserve"> LA SCUOLA EDITRICE</w:t>
      </w:r>
    </w:p>
    <w:p w14:paraId="7E578F7B" w14:textId="77777777" w:rsidR="00083DEE" w:rsidRDefault="00083DEE">
      <w:pPr>
        <w:keepNext/>
        <w:widowControl w:val="0"/>
        <w:tabs>
          <w:tab w:val="left" w:pos="0"/>
          <w:tab w:val="left" w:pos="5760"/>
        </w:tabs>
        <w:ind w:left="720" w:hanging="720"/>
        <w:jc w:val="both"/>
        <w:rPr>
          <w:rFonts w:ascii="Nimrod" w:hAnsi="Nimrod" w:cs="Nimrod"/>
        </w:rPr>
      </w:pPr>
    </w:p>
    <w:p w14:paraId="002866AF" w14:textId="77777777" w:rsidR="00083DEE" w:rsidRDefault="00083DEE">
      <w:pPr>
        <w:keepNext/>
        <w:widowControl w:val="0"/>
        <w:tabs>
          <w:tab w:val="left" w:pos="0"/>
          <w:tab w:val="left" w:pos="5760"/>
        </w:tabs>
        <w:ind w:left="720" w:hanging="720"/>
        <w:jc w:val="both"/>
        <w:rPr>
          <w:rFonts w:ascii="Nimrod" w:hAnsi="Nimrod" w:cs="Nimrod"/>
        </w:rPr>
      </w:pPr>
    </w:p>
    <w:p w14:paraId="28F80AF0" w14:textId="036A6998" w:rsidR="00083DEE" w:rsidRDefault="008A08F7">
      <w:pPr>
        <w:rPr>
          <w:rFonts w:ascii="Nimrod" w:hAnsi="Nimrod" w:cs="Nimrod"/>
          <w:b/>
        </w:rPr>
      </w:pPr>
      <w:r>
        <w:rPr>
          <w:rFonts w:ascii="Nimrod" w:hAnsi="Nimrod" w:cs="Nimrod"/>
          <w:b/>
        </w:rPr>
        <w:t>PARTE 3</w:t>
      </w:r>
    </w:p>
    <w:p w14:paraId="48A7E3C1" w14:textId="77777777" w:rsidR="00215E15" w:rsidRDefault="00215E15">
      <w:pPr>
        <w:rPr>
          <w:rFonts w:ascii="Nimrod" w:hAnsi="Nimrod" w:cs="Nimrod"/>
          <w:b/>
        </w:rPr>
      </w:pPr>
    </w:p>
    <w:p w14:paraId="407E27C8" w14:textId="51C565F5" w:rsidR="00215E15" w:rsidRDefault="00215E15">
      <w:pPr>
        <w:rPr>
          <w:rFonts w:ascii="Nimrod" w:hAnsi="Nimrod" w:cs="Nimrod"/>
          <w:bCs/>
          <w:i/>
          <w:iCs/>
        </w:rPr>
      </w:pPr>
      <w:r w:rsidRPr="00215E15">
        <w:rPr>
          <w:rFonts w:ascii="Nimrod" w:hAnsi="Nimrod" w:cs="Nimrod"/>
          <w:bCs/>
        </w:rPr>
        <w:t xml:space="preserve">Unità </w:t>
      </w:r>
      <w:r>
        <w:rPr>
          <w:rFonts w:ascii="Nimrod" w:hAnsi="Nimrod" w:cs="Nimrod"/>
          <w:bCs/>
        </w:rPr>
        <w:t>n.</w:t>
      </w:r>
      <w:r w:rsidR="008A08F7">
        <w:rPr>
          <w:rFonts w:ascii="Nimrod" w:hAnsi="Nimrod" w:cs="Nimrod"/>
          <w:bCs/>
        </w:rPr>
        <w:t>11 LA PRIMA ITALIA</w:t>
      </w:r>
    </w:p>
    <w:p w14:paraId="2CEE6273" w14:textId="3A7ED947" w:rsidR="008B54E0" w:rsidRDefault="008A08F7" w:rsidP="00215E15">
      <w:pPr>
        <w:numPr>
          <w:ilvl w:val="0"/>
          <w:numId w:val="5"/>
        </w:numPr>
        <w:rPr>
          <w:bCs/>
        </w:rPr>
      </w:pPr>
      <w:r>
        <w:rPr>
          <w:bCs/>
        </w:rPr>
        <w:t>Le prime colture della penisola</w:t>
      </w:r>
    </w:p>
    <w:p w14:paraId="2F624B84" w14:textId="21AD8667" w:rsidR="008A08F7" w:rsidRDefault="008A08F7" w:rsidP="00215E15">
      <w:pPr>
        <w:numPr>
          <w:ilvl w:val="0"/>
          <w:numId w:val="5"/>
        </w:numPr>
        <w:rPr>
          <w:bCs/>
        </w:rPr>
      </w:pPr>
      <w:r>
        <w:rPr>
          <w:bCs/>
        </w:rPr>
        <w:t>L’origine degli etruschi</w:t>
      </w:r>
    </w:p>
    <w:p w14:paraId="1909E2BB" w14:textId="39C84F5D" w:rsidR="008A08F7" w:rsidRPr="00215E15" w:rsidRDefault="008A08F7" w:rsidP="00215E15">
      <w:pPr>
        <w:numPr>
          <w:ilvl w:val="0"/>
          <w:numId w:val="5"/>
        </w:numPr>
        <w:rPr>
          <w:bCs/>
        </w:rPr>
      </w:pPr>
      <w:r>
        <w:rPr>
          <w:bCs/>
        </w:rPr>
        <w:t>La civiltà etrusca</w:t>
      </w:r>
    </w:p>
    <w:p w14:paraId="4EC857FA" w14:textId="77777777" w:rsidR="00083DEE" w:rsidRDefault="00083DEE">
      <w:pPr>
        <w:rPr>
          <w:rFonts w:ascii="Nimrod" w:hAnsi="Nimrod" w:cs="Nimrod"/>
          <w:b/>
        </w:rPr>
      </w:pPr>
    </w:p>
    <w:p w14:paraId="76E40249" w14:textId="47F00136" w:rsidR="00083DEE" w:rsidRPr="008A08F7" w:rsidRDefault="00083DEE">
      <w:pPr>
        <w:rPr>
          <w:iCs/>
        </w:rPr>
      </w:pPr>
      <w:r>
        <w:rPr>
          <w:rFonts w:ascii="Nimrod" w:hAnsi="Nimrod" w:cs="Nimrod"/>
        </w:rPr>
        <w:t xml:space="preserve">Unità n </w:t>
      </w:r>
      <w:r w:rsidR="008A08F7">
        <w:rPr>
          <w:rFonts w:ascii="Nimrod" w:hAnsi="Nimrod" w:cs="Nimrod"/>
          <w:i/>
        </w:rPr>
        <w:t>12</w:t>
      </w:r>
      <w:r>
        <w:rPr>
          <w:rFonts w:ascii="Nimrod" w:hAnsi="Nimrod" w:cs="Nimrod"/>
          <w:i/>
        </w:rPr>
        <w:t xml:space="preserve"> </w:t>
      </w:r>
      <w:r w:rsidR="008A08F7" w:rsidRPr="008A08F7">
        <w:rPr>
          <w:rFonts w:ascii="Nimrod" w:hAnsi="Nimrod" w:cs="Nimrod"/>
          <w:iCs/>
        </w:rPr>
        <w:t>ROMA DALLA MONARCHIA ALLA REPUBBLICA</w:t>
      </w:r>
    </w:p>
    <w:p w14:paraId="4DEE2A35" w14:textId="3272478A" w:rsidR="00083DEE" w:rsidRPr="008A08F7" w:rsidRDefault="008A08F7">
      <w:pPr>
        <w:numPr>
          <w:ilvl w:val="0"/>
          <w:numId w:val="2"/>
        </w:numPr>
      </w:pPr>
      <w:r>
        <w:rPr>
          <w:rFonts w:ascii="Nimrod" w:hAnsi="Nimrod" w:cs="Nimrod"/>
        </w:rPr>
        <w:t>L’Origine di Roma tra realtà storica e leggenda</w:t>
      </w:r>
      <w:r w:rsidR="00083DEE">
        <w:rPr>
          <w:rFonts w:ascii="Nimrod" w:hAnsi="Nimrod" w:cs="Nimrod"/>
        </w:rPr>
        <w:t>.</w:t>
      </w:r>
    </w:p>
    <w:p w14:paraId="652F5691" w14:textId="0AEBF08E" w:rsidR="008A08F7" w:rsidRPr="008A08F7" w:rsidRDefault="008A08F7">
      <w:pPr>
        <w:numPr>
          <w:ilvl w:val="0"/>
          <w:numId w:val="2"/>
        </w:numPr>
      </w:pPr>
      <w:r>
        <w:rPr>
          <w:rFonts w:ascii="Nimrod" w:hAnsi="Nimrod" w:cs="Nimrod"/>
        </w:rPr>
        <w:t>Il periodo monarchico</w:t>
      </w:r>
    </w:p>
    <w:p w14:paraId="18783E8C" w14:textId="55CB14B0" w:rsidR="008A08F7" w:rsidRPr="008A08F7" w:rsidRDefault="008A08F7">
      <w:pPr>
        <w:numPr>
          <w:ilvl w:val="0"/>
          <w:numId w:val="2"/>
        </w:numPr>
      </w:pPr>
      <w:r>
        <w:rPr>
          <w:rFonts w:ascii="Nimrod" w:hAnsi="Nimrod" w:cs="Nimrod"/>
        </w:rPr>
        <w:t>L’organizzazione della repubblica</w:t>
      </w:r>
    </w:p>
    <w:p w14:paraId="6AE575E8" w14:textId="0079F7DE" w:rsidR="008A08F7" w:rsidRPr="008A08F7" w:rsidRDefault="008A08F7">
      <w:pPr>
        <w:numPr>
          <w:ilvl w:val="0"/>
          <w:numId w:val="2"/>
        </w:numPr>
      </w:pPr>
      <w:r>
        <w:rPr>
          <w:rFonts w:ascii="Nimrod" w:hAnsi="Nimrod" w:cs="Nimrod"/>
        </w:rPr>
        <w:t>La repubblica. La partecipazione popolare</w:t>
      </w:r>
    </w:p>
    <w:p w14:paraId="6226B153" w14:textId="40EDE9D3" w:rsidR="008A08F7" w:rsidRPr="008A08F7" w:rsidRDefault="008A08F7">
      <w:pPr>
        <w:numPr>
          <w:ilvl w:val="0"/>
          <w:numId w:val="2"/>
        </w:numPr>
      </w:pPr>
      <w:r>
        <w:rPr>
          <w:rFonts w:ascii="Nimrod" w:hAnsi="Nimrod" w:cs="Nimrod"/>
        </w:rPr>
        <w:t>Le lotte della plebe</w:t>
      </w:r>
    </w:p>
    <w:p w14:paraId="0230146E" w14:textId="261000A3" w:rsidR="008A08F7" w:rsidRPr="008A08F7" w:rsidRDefault="008A08F7">
      <w:pPr>
        <w:numPr>
          <w:ilvl w:val="0"/>
          <w:numId w:val="2"/>
        </w:numPr>
      </w:pPr>
      <w:r>
        <w:rPr>
          <w:rFonts w:ascii="Nimrod" w:hAnsi="Nimrod" w:cs="Nimrod"/>
        </w:rPr>
        <w:t>La società e la famiglia</w:t>
      </w:r>
    </w:p>
    <w:p w14:paraId="4EF536DE" w14:textId="1B413C2D" w:rsidR="008A08F7" w:rsidRDefault="008A08F7">
      <w:pPr>
        <w:numPr>
          <w:ilvl w:val="0"/>
          <w:numId w:val="2"/>
        </w:numPr>
      </w:pPr>
      <w:r>
        <w:rPr>
          <w:rFonts w:ascii="Nimrod" w:hAnsi="Nimrod" w:cs="Nimrod"/>
        </w:rPr>
        <w:t>La religione romana</w:t>
      </w:r>
    </w:p>
    <w:p w14:paraId="6259A80B" w14:textId="77777777" w:rsidR="00083DEE" w:rsidRDefault="00083DEE">
      <w:pPr>
        <w:rPr>
          <w:rFonts w:ascii="Nimrod" w:hAnsi="Nimrod" w:cs="Nimrod"/>
          <w:b/>
          <w:sz w:val="22"/>
        </w:rPr>
      </w:pPr>
    </w:p>
    <w:p w14:paraId="5CA2F5C5" w14:textId="77777777" w:rsidR="00083DEE" w:rsidRDefault="00083DEE"/>
    <w:p w14:paraId="72BB5E01" w14:textId="448CE95B" w:rsidR="00083DEE" w:rsidRPr="008A08F7" w:rsidRDefault="00083DEE" w:rsidP="008A08F7">
      <w:pPr>
        <w:rPr>
          <w:iCs/>
        </w:rPr>
      </w:pPr>
      <w:r>
        <w:rPr>
          <w:rFonts w:ascii="Nimrod" w:hAnsi="Nimrod" w:cs="Nimrod"/>
        </w:rPr>
        <w:t xml:space="preserve">Unità n </w:t>
      </w:r>
      <w:r w:rsidR="008A08F7">
        <w:rPr>
          <w:rFonts w:ascii="Nimrod" w:hAnsi="Nimrod" w:cs="Nimrod"/>
        </w:rPr>
        <w:t xml:space="preserve">13 </w:t>
      </w:r>
      <w:r>
        <w:rPr>
          <w:rFonts w:ascii="Nimrod" w:hAnsi="Nimrod" w:cs="Nimrod"/>
          <w:i/>
        </w:rPr>
        <w:t xml:space="preserve">  </w:t>
      </w:r>
      <w:r w:rsidR="008A08F7" w:rsidRPr="008A08F7">
        <w:rPr>
          <w:rFonts w:ascii="Nimrod" w:hAnsi="Nimrod" w:cs="Nimrod"/>
          <w:iCs/>
        </w:rPr>
        <w:t>LA REPUBBLICA ALLA PROVA DELLE ARMI</w:t>
      </w:r>
    </w:p>
    <w:p w14:paraId="277EB69E" w14:textId="1558938A" w:rsidR="00083DEE" w:rsidRPr="008A08F7" w:rsidRDefault="008A08F7">
      <w:pPr>
        <w:numPr>
          <w:ilvl w:val="0"/>
          <w:numId w:val="3"/>
        </w:numPr>
      </w:pPr>
      <w:r>
        <w:rPr>
          <w:rFonts w:ascii="Nimrod" w:hAnsi="Nimrod" w:cs="Nimrod"/>
        </w:rPr>
        <w:t>Roma di afferma nel Lazio</w:t>
      </w:r>
    </w:p>
    <w:p w14:paraId="0220DC78" w14:textId="5DE4CB15" w:rsidR="008A08F7" w:rsidRPr="008A08F7" w:rsidRDefault="008A08F7">
      <w:pPr>
        <w:numPr>
          <w:ilvl w:val="0"/>
          <w:numId w:val="3"/>
        </w:numPr>
      </w:pPr>
      <w:r>
        <w:rPr>
          <w:rFonts w:ascii="Nimrod" w:hAnsi="Nimrod" w:cs="Nimrod"/>
        </w:rPr>
        <w:t>La conquista dell’Italia centro-meridionale</w:t>
      </w:r>
    </w:p>
    <w:p w14:paraId="2D4FDA6B" w14:textId="1F580040" w:rsidR="008A08F7" w:rsidRPr="008A08F7" w:rsidRDefault="008A08F7">
      <w:pPr>
        <w:numPr>
          <w:ilvl w:val="0"/>
          <w:numId w:val="3"/>
        </w:numPr>
      </w:pPr>
      <w:r>
        <w:rPr>
          <w:rFonts w:ascii="Nimrod" w:hAnsi="Nimrod" w:cs="Nimrod"/>
        </w:rPr>
        <w:t>La confederazione romano-italica</w:t>
      </w:r>
    </w:p>
    <w:p w14:paraId="0E0E6375" w14:textId="4EABB73E" w:rsidR="008A08F7" w:rsidRPr="008A08F7" w:rsidRDefault="008A08F7">
      <w:pPr>
        <w:numPr>
          <w:ilvl w:val="0"/>
          <w:numId w:val="3"/>
        </w:numPr>
      </w:pPr>
      <w:r>
        <w:rPr>
          <w:rFonts w:ascii="Nimrod" w:hAnsi="Nimrod" w:cs="Nimrod"/>
        </w:rPr>
        <w:t>L’esercito romano</w:t>
      </w:r>
    </w:p>
    <w:p w14:paraId="2CA199F8" w14:textId="74808D07" w:rsidR="008A08F7" w:rsidRPr="008A08F7" w:rsidRDefault="008A08F7">
      <w:pPr>
        <w:numPr>
          <w:ilvl w:val="0"/>
          <w:numId w:val="3"/>
        </w:numPr>
      </w:pPr>
      <w:r>
        <w:rPr>
          <w:rFonts w:ascii="Nimrod" w:hAnsi="Nimrod" w:cs="Nimrod"/>
        </w:rPr>
        <w:t>Cartagine, regina dei mari</w:t>
      </w:r>
    </w:p>
    <w:p w14:paraId="02AF41DA" w14:textId="272B8690" w:rsidR="008A08F7" w:rsidRPr="008A08F7" w:rsidRDefault="008A08F7">
      <w:pPr>
        <w:numPr>
          <w:ilvl w:val="0"/>
          <w:numId w:val="3"/>
        </w:numPr>
      </w:pPr>
      <w:r>
        <w:rPr>
          <w:rFonts w:ascii="Nimrod" w:hAnsi="Nimrod" w:cs="Nimrod"/>
        </w:rPr>
        <w:t>La prima guerra punica</w:t>
      </w:r>
    </w:p>
    <w:p w14:paraId="4BD5FDBB" w14:textId="4C3BCACA" w:rsidR="008A08F7" w:rsidRPr="008A08F7" w:rsidRDefault="008A08F7">
      <w:pPr>
        <w:numPr>
          <w:ilvl w:val="0"/>
          <w:numId w:val="3"/>
        </w:numPr>
      </w:pPr>
      <w:r>
        <w:rPr>
          <w:rFonts w:ascii="Nimrod" w:hAnsi="Nimrod" w:cs="Nimrod"/>
        </w:rPr>
        <w:t>La seconda guerra punica</w:t>
      </w:r>
    </w:p>
    <w:p w14:paraId="2CDF7529" w14:textId="0225D21D" w:rsidR="008A08F7" w:rsidRPr="00141572" w:rsidRDefault="008A08F7">
      <w:pPr>
        <w:numPr>
          <w:ilvl w:val="0"/>
          <w:numId w:val="3"/>
        </w:numPr>
      </w:pPr>
      <w:r>
        <w:rPr>
          <w:rFonts w:ascii="Nimrod" w:hAnsi="Nimrod" w:cs="Nimrod"/>
        </w:rPr>
        <w:t>L’espansione a oriente e la terza guerra punica</w:t>
      </w:r>
    </w:p>
    <w:p w14:paraId="72A26A27" w14:textId="2DB52315" w:rsidR="00141572" w:rsidRPr="00141572" w:rsidRDefault="00141572" w:rsidP="00141572">
      <w:pPr>
        <w:ind w:left="720"/>
      </w:pPr>
    </w:p>
    <w:p w14:paraId="5C25A485" w14:textId="08066BBB" w:rsidR="00141572" w:rsidRPr="008A08F7" w:rsidRDefault="00141572" w:rsidP="00141572">
      <w:proofErr w:type="spellStart"/>
      <w:r w:rsidRPr="008A08F7">
        <w:rPr>
          <w:rFonts w:ascii="Nimrod" w:hAnsi="Nimrod" w:cs="Nimrod"/>
        </w:rPr>
        <w:t>Unita’</w:t>
      </w:r>
      <w:proofErr w:type="spellEnd"/>
      <w:r w:rsidRPr="008A08F7">
        <w:rPr>
          <w:rFonts w:ascii="Nimrod" w:hAnsi="Nimrod" w:cs="Nimrod"/>
        </w:rPr>
        <w:t xml:space="preserve"> </w:t>
      </w:r>
      <w:r w:rsidR="008A08F7">
        <w:rPr>
          <w:rFonts w:ascii="Nimrod" w:hAnsi="Nimrod" w:cs="Nimrod"/>
        </w:rPr>
        <w:t>n. 14 LA CRISI DELLA REPUBBLICA</w:t>
      </w:r>
    </w:p>
    <w:p w14:paraId="4372B37D" w14:textId="1F6CEBAE" w:rsidR="00141572" w:rsidRPr="008A08F7" w:rsidRDefault="008A08F7" w:rsidP="00141572">
      <w:pPr>
        <w:pStyle w:val="Paragrafoelenco"/>
        <w:numPr>
          <w:ilvl w:val="0"/>
          <w:numId w:val="6"/>
        </w:numPr>
        <w:rPr>
          <w:b/>
          <w:bCs/>
        </w:rPr>
      </w:pPr>
      <w:r>
        <w:t>L’organizzazione del territorio</w:t>
      </w:r>
    </w:p>
    <w:p w14:paraId="309A2FCE" w14:textId="7143CB47" w:rsidR="008A08F7" w:rsidRPr="008A08F7" w:rsidRDefault="008A08F7" w:rsidP="00141572">
      <w:pPr>
        <w:pStyle w:val="Paragrafoelenco"/>
        <w:numPr>
          <w:ilvl w:val="0"/>
          <w:numId w:val="6"/>
        </w:numPr>
        <w:rPr>
          <w:b/>
          <w:bCs/>
        </w:rPr>
      </w:pPr>
      <w:r>
        <w:t>Le conseguenze economiche e sociale delle conquiste. Contenuti essenziali.</w:t>
      </w:r>
    </w:p>
    <w:p w14:paraId="11D796A3" w14:textId="1C374874" w:rsidR="008A08F7" w:rsidRPr="008A08F7" w:rsidRDefault="008A08F7" w:rsidP="00141572">
      <w:pPr>
        <w:pStyle w:val="Paragrafoelenco"/>
        <w:numPr>
          <w:ilvl w:val="0"/>
          <w:numId w:val="6"/>
        </w:numPr>
        <w:rPr>
          <w:b/>
          <w:bCs/>
        </w:rPr>
      </w:pPr>
      <w:r>
        <w:t>Le conseguenze culturali delle conquiste. Contenuti essenziali</w:t>
      </w:r>
    </w:p>
    <w:p w14:paraId="41156FFB" w14:textId="575FCEF1" w:rsidR="008A08F7" w:rsidRPr="008A08F7" w:rsidRDefault="008A08F7" w:rsidP="00141572">
      <w:pPr>
        <w:pStyle w:val="Paragrafoelenco"/>
        <w:numPr>
          <w:ilvl w:val="0"/>
          <w:numId w:val="6"/>
        </w:numPr>
        <w:rPr>
          <w:b/>
          <w:bCs/>
        </w:rPr>
      </w:pPr>
      <w:r>
        <w:t>La crisi sociale e politica</w:t>
      </w:r>
    </w:p>
    <w:p w14:paraId="36972548" w14:textId="2273D76F" w:rsidR="008A08F7" w:rsidRPr="008A08F7" w:rsidRDefault="008A08F7" w:rsidP="00141572">
      <w:pPr>
        <w:pStyle w:val="Paragrafoelenco"/>
        <w:numPr>
          <w:ilvl w:val="0"/>
          <w:numId w:val="6"/>
        </w:numPr>
        <w:rPr>
          <w:b/>
          <w:bCs/>
        </w:rPr>
      </w:pPr>
      <w:r>
        <w:t>Mario e la riforma militare</w:t>
      </w:r>
    </w:p>
    <w:p w14:paraId="511C8315" w14:textId="62CAA1BA" w:rsidR="008A08F7" w:rsidRPr="00141572" w:rsidRDefault="008A08F7" w:rsidP="00141572">
      <w:pPr>
        <w:pStyle w:val="Paragrafoelenco"/>
        <w:numPr>
          <w:ilvl w:val="0"/>
          <w:numId w:val="6"/>
        </w:numPr>
        <w:rPr>
          <w:b/>
          <w:bCs/>
        </w:rPr>
      </w:pPr>
      <w:r>
        <w:t>Dalla guerra sociale alla dittatura di Silla</w:t>
      </w:r>
    </w:p>
    <w:p w14:paraId="0B3B89A2" w14:textId="504A2A73" w:rsidR="00F722C2" w:rsidRDefault="00F722C2" w:rsidP="00F722C2">
      <w:pPr>
        <w:ind w:left="720"/>
      </w:pPr>
    </w:p>
    <w:p w14:paraId="484B4E53" w14:textId="77777777" w:rsidR="00141572" w:rsidRPr="00F722C2" w:rsidRDefault="00141572" w:rsidP="00F722C2">
      <w:pPr>
        <w:ind w:left="720"/>
      </w:pPr>
    </w:p>
    <w:p w14:paraId="5ABA25AA" w14:textId="4EC3A57D" w:rsidR="00F722C2" w:rsidRDefault="008A08F7" w:rsidP="00F722C2">
      <w:pPr>
        <w:rPr>
          <w:rFonts w:ascii="Nimrod" w:hAnsi="Nimrod" w:cs="Nimrod"/>
          <w:bCs/>
        </w:rPr>
      </w:pPr>
      <w:r>
        <w:rPr>
          <w:rFonts w:ascii="Nimrod" w:hAnsi="Nimrod" w:cs="Nimrod"/>
          <w:b/>
        </w:rPr>
        <w:t xml:space="preserve">Unità n. 15: </w:t>
      </w:r>
      <w:r w:rsidRPr="00793509">
        <w:rPr>
          <w:rFonts w:ascii="Nimrod" w:hAnsi="Nimrod" w:cs="Nimrod"/>
          <w:bCs/>
        </w:rPr>
        <w:t>LA FINE DELLA REPUBBLICA</w:t>
      </w:r>
    </w:p>
    <w:p w14:paraId="42B096F5" w14:textId="1B3AEDC7" w:rsidR="00793509" w:rsidRDefault="00793509" w:rsidP="00793509">
      <w:pPr>
        <w:pStyle w:val="Paragrafoelenco"/>
        <w:numPr>
          <w:ilvl w:val="0"/>
          <w:numId w:val="9"/>
        </w:numPr>
        <w:rPr>
          <w:bCs/>
        </w:rPr>
      </w:pPr>
      <w:r>
        <w:rPr>
          <w:bCs/>
        </w:rPr>
        <w:t>L’ascesa di Pompeo e la congiura di Catilina</w:t>
      </w:r>
    </w:p>
    <w:p w14:paraId="3EC0BCE4" w14:textId="7059FC83" w:rsidR="00793509" w:rsidRDefault="00793509" w:rsidP="00793509">
      <w:pPr>
        <w:pStyle w:val="Paragrafoelenco"/>
        <w:numPr>
          <w:ilvl w:val="0"/>
          <w:numId w:val="9"/>
        </w:numPr>
        <w:rPr>
          <w:bCs/>
        </w:rPr>
      </w:pPr>
      <w:r>
        <w:rPr>
          <w:bCs/>
        </w:rPr>
        <w:t>Giulio Cesare conquista la Gallia</w:t>
      </w:r>
    </w:p>
    <w:p w14:paraId="473918F6" w14:textId="3F3FBA8A" w:rsidR="00793509" w:rsidRDefault="00793509" w:rsidP="00793509">
      <w:pPr>
        <w:pStyle w:val="Paragrafoelenco"/>
        <w:numPr>
          <w:ilvl w:val="0"/>
          <w:numId w:val="9"/>
        </w:numPr>
        <w:rPr>
          <w:bCs/>
        </w:rPr>
      </w:pPr>
      <w:r>
        <w:rPr>
          <w:bCs/>
        </w:rPr>
        <w:t>La dittatura di Cesare</w:t>
      </w:r>
    </w:p>
    <w:p w14:paraId="0AE40F56" w14:textId="2092A6B9" w:rsidR="00793509" w:rsidRDefault="00793509" w:rsidP="00793509">
      <w:pPr>
        <w:pStyle w:val="Paragrafoelenco"/>
        <w:numPr>
          <w:ilvl w:val="0"/>
          <w:numId w:val="9"/>
        </w:numPr>
        <w:rPr>
          <w:bCs/>
        </w:rPr>
      </w:pPr>
      <w:r>
        <w:rPr>
          <w:bCs/>
        </w:rPr>
        <w:t xml:space="preserve">La morte di Cesare e il trionfo di Ottaviano. </w:t>
      </w:r>
      <w:bookmarkStart w:id="0" w:name="_Hlk73895175"/>
      <w:r>
        <w:rPr>
          <w:bCs/>
        </w:rPr>
        <w:t>Contenuti essenziali</w:t>
      </w:r>
      <w:bookmarkEnd w:id="0"/>
    </w:p>
    <w:p w14:paraId="3512C001" w14:textId="1E302DFC" w:rsidR="00793509" w:rsidRDefault="00793509" w:rsidP="00793509">
      <w:pPr>
        <w:rPr>
          <w:bCs/>
        </w:rPr>
      </w:pPr>
    </w:p>
    <w:p w14:paraId="3960D8A4" w14:textId="34F13991" w:rsidR="00793509" w:rsidRDefault="00793509" w:rsidP="00793509">
      <w:pPr>
        <w:rPr>
          <w:bCs/>
        </w:rPr>
      </w:pPr>
      <w:r>
        <w:rPr>
          <w:bCs/>
        </w:rPr>
        <w:t>VOLUME 2</w:t>
      </w:r>
    </w:p>
    <w:p w14:paraId="253A4672" w14:textId="660FB96B" w:rsidR="00793509" w:rsidRDefault="00793509" w:rsidP="00793509">
      <w:pPr>
        <w:rPr>
          <w:bCs/>
        </w:rPr>
      </w:pPr>
      <w:r>
        <w:rPr>
          <w:bCs/>
        </w:rPr>
        <w:t>PARTE PRIMA</w:t>
      </w:r>
    </w:p>
    <w:p w14:paraId="3B102260" w14:textId="05AC751B" w:rsidR="00793509" w:rsidRDefault="00793509" w:rsidP="00793509">
      <w:pPr>
        <w:rPr>
          <w:bCs/>
        </w:rPr>
      </w:pPr>
      <w:r>
        <w:rPr>
          <w:bCs/>
        </w:rPr>
        <w:t>Unità 1: AUGUSTO E L’IMPERO</w:t>
      </w:r>
    </w:p>
    <w:p w14:paraId="44154E25" w14:textId="17981C37" w:rsidR="00793509" w:rsidRDefault="00793509" w:rsidP="00793509">
      <w:pPr>
        <w:pStyle w:val="Paragrafoelenco"/>
        <w:numPr>
          <w:ilvl w:val="0"/>
          <w:numId w:val="10"/>
        </w:numPr>
        <w:rPr>
          <w:bCs/>
        </w:rPr>
      </w:pPr>
      <w:r w:rsidRPr="00793509">
        <w:rPr>
          <w:bCs/>
        </w:rPr>
        <w:t>Ottaviano e il principato</w:t>
      </w:r>
    </w:p>
    <w:p w14:paraId="417F1B22" w14:textId="2B680A4A" w:rsidR="00793509" w:rsidRDefault="00793509" w:rsidP="00793509">
      <w:pPr>
        <w:pStyle w:val="Paragrafoelenco"/>
        <w:numPr>
          <w:ilvl w:val="0"/>
          <w:numId w:val="10"/>
        </w:numPr>
        <w:rPr>
          <w:bCs/>
        </w:rPr>
      </w:pPr>
      <w:r>
        <w:rPr>
          <w:bCs/>
        </w:rPr>
        <w:t>Le riforme di Augusto</w:t>
      </w:r>
    </w:p>
    <w:p w14:paraId="0BE78184" w14:textId="13C4CDD5" w:rsidR="001379AA" w:rsidRPr="00793509" w:rsidRDefault="00793509" w:rsidP="001379AA">
      <w:pPr>
        <w:pStyle w:val="Paragrafoelenco"/>
        <w:numPr>
          <w:ilvl w:val="0"/>
          <w:numId w:val="10"/>
        </w:numPr>
        <w:rPr>
          <w:rFonts w:ascii="Nimrod" w:hAnsi="Nimrod" w:cs="Nimrod"/>
        </w:rPr>
      </w:pPr>
      <w:r w:rsidRPr="00793509">
        <w:rPr>
          <w:bCs/>
        </w:rPr>
        <w:t xml:space="preserve">Cultura e società nell’età di Augusto. </w:t>
      </w:r>
      <w:r>
        <w:rPr>
          <w:bCs/>
        </w:rPr>
        <w:t>Contenuti essenziali</w:t>
      </w:r>
    </w:p>
    <w:p w14:paraId="13D74762" w14:textId="0B8E2629" w:rsidR="00793509" w:rsidRPr="00793509" w:rsidRDefault="00793509" w:rsidP="001379AA">
      <w:pPr>
        <w:pStyle w:val="Paragrafoelenco"/>
        <w:numPr>
          <w:ilvl w:val="0"/>
          <w:numId w:val="10"/>
        </w:numPr>
        <w:rPr>
          <w:rFonts w:ascii="Nimrod" w:hAnsi="Nimrod" w:cs="Nimrod"/>
        </w:rPr>
      </w:pPr>
      <w:r w:rsidRPr="00793509">
        <w:rPr>
          <w:bCs/>
        </w:rPr>
        <w:t>La dinastia Giulio-Claudia: da Tiberio a Cla</w:t>
      </w:r>
      <w:r>
        <w:rPr>
          <w:bCs/>
        </w:rPr>
        <w:t>udio.</w:t>
      </w:r>
    </w:p>
    <w:p w14:paraId="675AA8FE" w14:textId="77777777" w:rsidR="00793509" w:rsidRPr="00793509" w:rsidRDefault="00793509" w:rsidP="00793509">
      <w:pPr>
        <w:pStyle w:val="Paragrafoelenco"/>
        <w:rPr>
          <w:rFonts w:ascii="Nimrod" w:hAnsi="Nimrod" w:cs="Nimrod"/>
        </w:rPr>
      </w:pPr>
    </w:p>
    <w:p w14:paraId="05E4577F" w14:textId="1C11F7A9" w:rsidR="00793509" w:rsidRDefault="00793509" w:rsidP="00793509">
      <w:pPr>
        <w:rPr>
          <w:rFonts w:ascii="Nimrod" w:hAnsi="Nimrod" w:cs="Nimrod"/>
        </w:rPr>
      </w:pPr>
      <w:r>
        <w:rPr>
          <w:rFonts w:ascii="Nimrod" w:hAnsi="Nimrod" w:cs="Nimrod"/>
        </w:rPr>
        <w:t>Unità 2: IL SECOLO D’ORO DELL’IMPERO</w:t>
      </w:r>
    </w:p>
    <w:p w14:paraId="7856CAA2" w14:textId="46BD9CCA" w:rsidR="00793509" w:rsidRDefault="00793509" w:rsidP="00793509">
      <w:pPr>
        <w:pStyle w:val="Paragrafoelenco"/>
        <w:numPr>
          <w:ilvl w:val="0"/>
          <w:numId w:val="12"/>
        </w:numPr>
        <w:rPr>
          <w:rFonts w:ascii="Nimrod" w:hAnsi="Nimrod" w:cs="Nimrod"/>
        </w:rPr>
      </w:pPr>
      <w:r w:rsidRPr="00793509">
        <w:rPr>
          <w:rFonts w:ascii="Nimrod" w:hAnsi="Nimrod" w:cs="Nimrod"/>
        </w:rPr>
        <w:t>La dinastia Flavia</w:t>
      </w:r>
    </w:p>
    <w:p w14:paraId="7334C12E" w14:textId="36FFD041" w:rsidR="00793509" w:rsidRDefault="00793509" w:rsidP="00793509">
      <w:pPr>
        <w:pStyle w:val="Paragrafoelenco"/>
        <w:numPr>
          <w:ilvl w:val="0"/>
          <w:numId w:val="12"/>
        </w:numPr>
        <w:rPr>
          <w:rFonts w:ascii="Nimrod" w:hAnsi="Nimrod" w:cs="Nimrod"/>
        </w:rPr>
      </w:pPr>
      <w:r>
        <w:rPr>
          <w:rFonts w:ascii="Nimrod" w:hAnsi="Nimrod" w:cs="Nimrod"/>
        </w:rPr>
        <w:t>L’epoca degli Antonini</w:t>
      </w:r>
    </w:p>
    <w:p w14:paraId="0EE52EB9" w14:textId="6C07D562" w:rsidR="00793509" w:rsidRPr="00793509" w:rsidRDefault="00793509" w:rsidP="00793509">
      <w:pPr>
        <w:pStyle w:val="Paragrafoelenco"/>
        <w:numPr>
          <w:ilvl w:val="0"/>
          <w:numId w:val="12"/>
        </w:numPr>
        <w:rPr>
          <w:rFonts w:ascii="Nimrod" w:hAnsi="Nimrod" w:cs="Nimrod"/>
        </w:rPr>
      </w:pPr>
      <w:r>
        <w:rPr>
          <w:rFonts w:ascii="Nimrod" w:hAnsi="Nimrod" w:cs="Nimrod"/>
        </w:rPr>
        <w:t xml:space="preserve">L’economia nei primi due secoli dell’impero. </w:t>
      </w:r>
      <w:r>
        <w:rPr>
          <w:bCs/>
        </w:rPr>
        <w:t>Contenuti essenziali</w:t>
      </w:r>
    </w:p>
    <w:p w14:paraId="0391FA68" w14:textId="77777777" w:rsidR="00793509" w:rsidRPr="00793509" w:rsidRDefault="00793509" w:rsidP="00793509">
      <w:pPr>
        <w:pStyle w:val="Paragrafoelenco"/>
        <w:rPr>
          <w:rFonts w:ascii="Nimrod" w:hAnsi="Nimrod" w:cs="Nimrod"/>
        </w:rPr>
      </w:pPr>
    </w:p>
    <w:p w14:paraId="0C7540F1" w14:textId="0749E2D0" w:rsidR="00793509" w:rsidRDefault="00793509" w:rsidP="00793509">
      <w:pPr>
        <w:rPr>
          <w:bCs/>
        </w:rPr>
      </w:pPr>
      <w:r>
        <w:rPr>
          <w:rFonts w:ascii="Nimrod" w:hAnsi="Nimrod" w:cs="Nimrod"/>
        </w:rPr>
        <w:t xml:space="preserve">Unità 3: IL CRISTIANESIMO . </w:t>
      </w:r>
      <w:r>
        <w:rPr>
          <w:bCs/>
        </w:rPr>
        <w:t>Contenuti essenziali</w:t>
      </w:r>
    </w:p>
    <w:p w14:paraId="28658093" w14:textId="1DDEB649" w:rsidR="00793509" w:rsidRPr="00793509" w:rsidRDefault="00793509" w:rsidP="00793509">
      <w:pPr>
        <w:pStyle w:val="Paragrafoelenco"/>
        <w:numPr>
          <w:ilvl w:val="0"/>
          <w:numId w:val="13"/>
        </w:numPr>
        <w:rPr>
          <w:rFonts w:ascii="Nimrod" w:hAnsi="Nimrod" w:cs="Nimrod"/>
        </w:rPr>
      </w:pPr>
      <w:r>
        <w:rPr>
          <w:bCs/>
        </w:rPr>
        <w:t>Ragioni della diffusione del cristianesimo</w:t>
      </w:r>
    </w:p>
    <w:p w14:paraId="0403CE10" w14:textId="388EFE36" w:rsidR="00793509" w:rsidRPr="00793509" w:rsidRDefault="00793509" w:rsidP="00793509">
      <w:pPr>
        <w:pStyle w:val="Paragrafoelenco"/>
        <w:numPr>
          <w:ilvl w:val="0"/>
          <w:numId w:val="13"/>
        </w:numPr>
        <w:rPr>
          <w:rFonts w:ascii="Nimrod" w:hAnsi="Nimrod" w:cs="Nimrod"/>
        </w:rPr>
      </w:pPr>
      <w:r>
        <w:rPr>
          <w:bCs/>
        </w:rPr>
        <w:t>Ragioni della persecuzione del cristianesimo</w:t>
      </w:r>
    </w:p>
    <w:p w14:paraId="60BB1D61" w14:textId="3BA42721" w:rsidR="00793509" w:rsidRDefault="00793509" w:rsidP="00793509">
      <w:pPr>
        <w:ind w:left="360"/>
        <w:rPr>
          <w:rFonts w:ascii="Nimrod" w:hAnsi="Nimrod" w:cs="Nimrod"/>
        </w:rPr>
      </w:pPr>
    </w:p>
    <w:p w14:paraId="237DF362" w14:textId="039FC656" w:rsidR="00793509" w:rsidRPr="00793509" w:rsidRDefault="00793509" w:rsidP="00793509">
      <w:pPr>
        <w:ind w:left="360"/>
        <w:rPr>
          <w:rFonts w:ascii="Nimrod" w:hAnsi="Nimrod" w:cs="Nimrod"/>
        </w:rPr>
      </w:pPr>
      <w:r>
        <w:rPr>
          <w:rFonts w:ascii="Nimrod" w:hAnsi="Nimrod" w:cs="Nimrod"/>
        </w:rPr>
        <w:t>PARTE 2</w:t>
      </w:r>
    </w:p>
    <w:p w14:paraId="6E0AF37D" w14:textId="77777777" w:rsidR="00793509" w:rsidRPr="00793509" w:rsidRDefault="00793509" w:rsidP="00793509">
      <w:pPr>
        <w:pStyle w:val="Paragrafoelenco"/>
        <w:rPr>
          <w:rFonts w:ascii="Nimrod" w:hAnsi="Nimrod" w:cs="Nimrod"/>
        </w:rPr>
      </w:pPr>
    </w:p>
    <w:p w14:paraId="0F20A8A4" w14:textId="2E2477AB" w:rsidR="00793509" w:rsidRDefault="00793509" w:rsidP="00793509">
      <w:pPr>
        <w:rPr>
          <w:rFonts w:ascii="Nimrod" w:hAnsi="Nimrod" w:cs="Nimrod"/>
        </w:rPr>
      </w:pPr>
      <w:r>
        <w:rPr>
          <w:rFonts w:ascii="Nimrod" w:hAnsi="Nimrod" w:cs="Nimrod"/>
        </w:rPr>
        <w:t>Unità 4: LA CRISI DEL III SECOLO</w:t>
      </w:r>
    </w:p>
    <w:p w14:paraId="480FA11B" w14:textId="6BB13D63" w:rsidR="00793509" w:rsidRDefault="00793509" w:rsidP="00793509">
      <w:pPr>
        <w:pStyle w:val="Paragrafoelenco"/>
        <w:numPr>
          <w:ilvl w:val="0"/>
          <w:numId w:val="14"/>
        </w:numPr>
        <w:rPr>
          <w:rFonts w:ascii="Nimrod" w:hAnsi="Nimrod" w:cs="Nimrod"/>
        </w:rPr>
      </w:pPr>
      <w:r>
        <w:rPr>
          <w:rFonts w:ascii="Nimrod" w:hAnsi="Nimrod" w:cs="Nimrod"/>
        </w:rPr>
        <w:t>La dinastia dei Severi</w:t>
      </w:r>
    </w:p>
    <w:p w14:paraId="098D00BF" w14:textId="3ADAADAC" w:rsidR="00793509" w:rsidRDefault="00793509" w:rsidP="00793509">
      <w:pPr>
        <w:pStyle w:val="Paragrafoelenco"/>
        <w:numPr>
          <w:ilvl w:val="0"/>
          <w:numId w:val="14"/>
        </w:numPr>
        <w:rPr>
          <w:rFonts w:ascii="Nimrod" w:hAnsi="Nimrod" w:cs="Nimrod"/>
        </w:rPr>
      </w:pPr>
      <w:r>
        <w:rPr>
          <w:rFonts w:ascii="Nimrod" w:hAnsi="Nimrod" w:cs="Nimrod"/>
        </w:rPr>
        <w:t xml:space="preserve">I molti volti della crisi. </w:t>
      </w:r>
      <w:r w:rsidRPr="00793509">
        <w:rPr>
          <w:bCs/>
        </w:rPr>
        <w:t xml:space="preserve"> </w:t>
      </w:r>
      <w:r>
        <w:rPr>
          <w:bCs/>
        </w:rPr>
        <w:t>Contenuti essenziali</w:t>
      </w:r>
    </w:p>
    <w:p w14:paraId="08715014" w14:textId="784CB3EF" w:rsidR="00793509" w:rsidRPr="00793509" w:rsidRDefault="00793509" w:rsidP="00793509">
      <w:pPr>
        <w:pStyle w:val="Paragrafoelenco"/>
        <w:numPr>
          <w:ilvl w:val="0"/>
          <w:numId w:val="14"/>
        </w:numPr>
        <w:rPr>
          <w:rFonts w:ascii="Nimrod" w:hAnsi="Nimrod" w:cs="Nimrod"/>
        </w:rPr>
      </w:pPr>
      <w:r>
        <w:rPr>
          <w:rFonts w:ascii="Nimrod" w:hAnsi="Nimrod" w:cs="Nimrod"/>
        </w:rPr>
        <w:t xml:space="preserve">Le risposti della crisi. </w:t>
      </w:r>
      <w:r>
        <w:rPr>
          <w:bCs/>
        </w:rPr>
        <w:t>Contenuti essenziali</w:t>
      </w:r>
    </w:p>
    <w:p w14:paraId="319FD195" w14:textId="0AFAB53A" w:rsidR="00793509" w:rsidRPr="00793509" w:rsidRDefault="00793509" w:rsidP="00793509">
      <w:pPr>
        <w:pStyle w:val="Paragrafoelenco"/>
        <w:numPr>
          <w:ilvl w:val="0"/>
          <w:numId w:val="14"/>
        </w:numPr>
        <w:rPr>
          <w:rFonts w:ascii="Nimrod" w:hAnsi="Nimrod" w:cs="Nimrod"/>
        </w:rPr>
      </w:pPr>
      <w:r>
        <w:rPr>
          <w:bCs/>
        </w:rPr>
        <w:t>Diocleziano e la tetrarchia</w:t>
      </w:r>
    </w:p>
    <w:p w14:paraId="4F0731FC" w14:textId="483E43CA" w:rsidR="00793509" w:rsidRPr="0076696C" w:rsidRDefault="00793509" w:rsidP="00793509">
      <w:pPr>
        <w:pStyle w:val="Paragrafoelenco"/>
        <w:numPr>
          <w:ilvl w:val="0"/>
          <w:numId w:val="14"/>
        </w:numPr>
        <w:rPr>
          <w:rFonts w:ascii="Nimrod" w:hAnsi="Nimrod" w:cs="Nimrod"/>
        </w:rPr>
      </w:pPr>
      <w:r>
        <w:rPr>
          <w:bCs/>
        </w:rPr>
        <w:t>Diocleziano e le riforme economiche e sociali</w:t>
      </w:r>
    </w:p>
    <w:p w14:paraId="17BB806A" w14:textId="2C314E88" w:rsidR="0076696C" w:rsidRPr="00793509" w:rsidRDefault="0076696C" w:rsidP="0076696C">
      <w:pPr>
        <w:pStyle w:val="Paragrafoelenco"/>
        <w:rPr>
          <w:rFonts w:ascii="Nimrod" w:hAnsi="Nimrod" w:cs="Nimrod"/>
        </w:rPr>
      </w:pPr>
    </w:p>
    <w:p w14:paraId="0F58E368" w14:textId="2938A0E8" w:rsidR="00793509" w:rsidRDefault="0076696C" w:rsidP="00793509">
      <w:pPr>
        <w:rPr>
          <w:rFonts w:ascii="Nimrod" w:hAnsi="Nimrod" w:cs="Nimrod"/>
        </w:rPr>
      </w:pPr>
      <w:r>
        <w:rPr>
          <w:rFonts w:ascii="Nimrod" w:hAnsi="Nimrod" w:cs="Nimrod"/>
        </w:rPr>
        <w:t>Unità 5 L’IMPERO ROMANO-CRISTIANO</w:t>
      </w:r>
    </w:p>
    <w:p w14:paraId="7C81B43A" w14:textId="313F7C80" w:rsidR="0076696C" w:rsidRDefault="0076696C" w:rsidP="0076696C">
      <w:pPr>
        <w:pStyle w:val="Paragrafoelenco"/>
        <w:numPr>
          <w:ilvl w:val="0"/>
          <w:numId w:val="15"/>
        </w:numPr>
        <w:rPr>
          <w:rFonts w:ascii="Nimrod" w:hAnsi="Nimrod" w:cs="Nimrod"/>
        </w:rPr>
      </w:pPr>
      <w:r>
        <w:rPr>
          <w:rFonts w:ascii="Nimrod" w:hAnsi="Nimrod" w:cs="Nimrod"/>
        </w:rPr>
        <w:t>L’impero di Costantino</w:t>
      </w:r>
    </w:p>
    <w:p w14:paraId="6B980547" w14:textId="1905BD1C" w:rsidR="0076696C" w:rsidRDefault="0076696C" w:rsidP="0076696C">
      <w:pPr>
        <w:pStyle w:val="Paragrafoelenco"/>
        <w:numPr>
          <w:ilvl w:val="0"/>
          <w:numId w:val="15"/>
        </w:numPr>
        <w:rPr>
          <w:rFonts w:ascii="Nimrod" w:hAnsi="Nimrod" w:cs="Nimrod"/>
        </w:rPr>
      </w:pPr>
      <w:r>
        <w:rPr>
          <w:rFonts w:ascii="Nimrod" w:hAnsi="Nimrod" w:cs="Nimrod"/>
        </w:rPr>
        <w:t>Costantino e la Chiesa</w:t>
      </w:r>
    </w:p>
    <w:p w14:paraId="0C349266" w14:textId="35DEDCBD" w:rsidR="0076696C" w:rsidRDefault="0076696C" w:rsidP="0076696C">
      <w:pPr>
        <w:pStyle w:val="Paragrafoelenco"/>
        <w:numPr>
          <w:ilvl w:val="0"/>
          <w:numId w:val="15"/>
        </w:numPr>
        <w:rPr>
          <w:rFonts w:ascii="Nimrod" w:hAnsi="Nimrod" w:cs="Nimrod"/>
        </w:rPr>
      </w:pPr>
      <w:r>
        <w:rPr>
          <w:rFonts w:ascii="Nimrod" w:hAnsi="Nimrod" w:cs="Nimrod"/>
        </w:rPr>
        <w:t>I successori di Costantino</w:t>
      </w:r>
    </w:p>
    <w:p w14:paraId="41C72157" w14:textId="6ECBE566" w:rsidR="0076696C" w:rsidRDefault="0076696C" w:rsidP="0076696C">
      <w:pPr>
        <w:pStyle w:val="Paragrafoelenco"/>
        <w:numPr>
          <w:ilvl w:val="0"/>
          <w:numId w:val="15"/>
        </w:numPr>
        <w:rPr>
          <w:rFonts w:ascii="Nimrod" w:hAnsi="Nimrod" w:cs="Nimrod"/>
        </w:rPr>
      </w:pPr>
      <w:r>
        <w:rPr>
          <w:rFonts w:ascii="Nimrod" w:hAnsi="Nimrod" w:cs="Nimrod"/>
        </w:rPr>
        <w:t>L’impero di Teodosio</w:t>
      </w:r>
    </w:p>
    <w:p w14:paraId="1F2C60B5" w14:textId="77777777" w:rsidR="0076696C" w:rsidRDefault="0076696C" w:rsidP="0076696C">
      <w:pPr>
        <w:pStyle w:val="Paragrafoelenco"/>
        <w:rPr>
          <w:rFonts w:ascii="Nimrod" w:hAnsi="Nimrod" w:cs="Nimrod"/>
        </w:rPr>
      </w:pPr>
    </w:p>
    <w:p w14:paraId="013271B4" w14:textId="06C9B8C7" w:rsidR="0076696C" w:rsidRDefault="0076696C" w:rsidP="0076696C">
      <w:pPr>
        <w:rPr>
          <w:rFonts w:ascii="Nimrod" w:hAnsi="Nimrod" w:cs="Nimrod"/>
        </w:rPr>
      </w:pPr>
      <w:r>
        <w:rPr>
          <w:rFonts w:ascii="Nimrod" w:hAnsi="Nimrod" w:cs="Nimrod"/>
        </w:rPr>
        <w:t>Unità 6 LA CADUTA DELL’IMPERO ROMANO D’OCCIDENTE</w:t>
      </w:r>
    </w:p>
    <w:p w14:paraId="03C26018" w14:textId="44332804" w:rsidR="0076696C" w:rsidRDefault="0076696C" w:rsidP="0076696C">
      <w:pPr>
        <w:pStyle w:val="Paragrafoelenco"/>
        <w:numPr>
          <w:ilvl w:val="0"/>
          <w:numId w:val="16"/>
        </w:numPr>
        <w:rPr>
          <w:rFonts w:ascii="Nimrod" w:hAnsi="Nimrod" w:cs="Nimrod"/>
        </w:rPr>
      </w:pPr>
      <w:r>
        <w:rPr>
          <w:rFonts w:ascii="Nimrod" w:hAnsi="Nimrod" w:cs="Nimrod"/>
        </w:rPr>
        <w:t>I Romani e i barbari: i Germani</w:t>
      </w:r>
    </w:p>
    <w:p w14:paraId="7992E9E8" w14:textId="01A21E48" w:rsidR="0076696C" w:rsidRDefault="0076696C" w:rsidP="0076696C">
      <w:pPr>
        <w:pStyle w:val="Paragrafoelenco"/>
        <w:numPr>
          <w:ilvl w:val="0"/>
          <w:numId w:val="16"/>
        </w:numPr>
        <w:rPr>
          <w:rFonts w:ascii="Nimrod" w:hAnsi="Nimrod" w:cs="Nimrod"/>
        </w:rPr>
      </w:pPr>
      <w:r>
        <w:rPr>
          <w:rFonts w:ascii="Nimrod" w:hAnsi="Nimrod" w:cs="Nimrod"/>
        </w:rPr>
        <w:t>L’Agonia dell’Impero:</w:t>
      </w:r>
    </w:p>
    <w:p w14:paraId="437070AB" w14:textId="3C32CB00" w:rsidR="0076696C" w:rsidRDefault="0076696C" w:rsidP="0076696C">
      <w:pPr>
        <w:pStyle w:val="Paragrafoelenco"/>
        <w:numPr>
          <w:ilvl w:val="0"/>
          <w:numId w:val="16"/>
        </w:numPr>
        <w:rPr>
          <w:rFonts w:ascii="Nimrod" w:hAnsi="Nimrod" w:cs="Nimrod"/>
        </w:rPr>
      </w:pPr>
      <w:r>
        <w:rPr>
          <w:rFonts w:ascii="Nimrod" w:hAnsi="Nimrod" w:cs="Nimrod"/>
        </w:rPr>
        <w:t xml:space="preserve">La caduta </w:t>
      </w:r>
      <w:r w:rsidR="00062387">
        <w:rPr>
          <w:rFonts w:ascii="Nimrod" w:hAnsi="Nimrod" w:cs="Nimrod"/>
        </w:rPr>
        <w:t xml:space="preserve">dell’Impero </w:t>
      </w:r>
      <w:proofErr w:type="gramStart"/>
      <w:r w:rsidR="00062387">
        <w:rPr>
          <w:rFonts w:ascii="Nimrod" w:hAnsi="Nimrod" w:cs="Nimrod"/>
        </w:rPr>
        <w:t>Romano</w:t>
      </w:r>
      <w:proofErr w:type="gramEnd"/>
      <w:r>
        <w:rPr>
          <w:rFonts w:ascii="Nimrod" w:hAnsi="Nimrod" w:cs="Nimrod"/>
        </w:rPr>
        <w:t xml:space="preserve"> d’Occidente</w:t>
      </w:r>
    </w:p>
    <w:p w14:paraId="504B21BE" w14:textId="77777777" w:rsidR="0076696C" w:rsidRDefault="0076696C" w:rsidP="0076696C">
      <w:pPr>
        <w:rPr>
          <w:rFonts w:ascii="Nimrod" w:hAnsi="Nimrod" w:cs="Nimrod"/>
        </w:rPr>
      </w:pPr>
    </w:p>
    <w:p w14:paraId="2FACF2FC" w14:textId="442165CC" w:rsidR="0076696C" w:rsidRPr="0076696C" w:rsidRDefault="0076696C" w:rsidP="0076696C">
      <w:pPr>
        <w:rPr>
          <w:rFonts w:ascii="Nimrod" w:hAnsi="Nimrod" w:cs="Nimrod"/>
        </w:rPr>
      </w:pPr>
      <w:r>
        <w:rPr>
          <w:rFonts w:ascii="Nimrod" w:hAnsi="Nimrod" w:cs="Nimrod"/>
        </w:rPr>
        <w:t>Visione del film: Il primo re</w:t>
      </w:r>
    </w:p>
    <w:p w14:paraId="3E4408FC" w14:textId="77777777" w:rsidR="00793509" w:rsidRPr="00793509" w:rsidRDefault="00793509" w:rsidP="00793509">
      <w:pPr>
        <w:rPr>
          <w:rFonts w:ascii="Nimrod" w:hAnsi="Nimrod" w:cs="Nimrod"/>
        </w:rPr>
      </w:pPr>
    </w:p>
    <w:p w14:paraId="26EA5E34" w14:textId="299FB166" w:rsidR="00083DEE" w:rsidRDefault="008B54E0">
      <w:pPr>
        <w:tabs>
          <w:tab w:val="left" w:pos="5760"/>
        </w:tabs>
        <w:ind w:left="720" w:hanging="720"/>
        <w:rPr>
          <w:rFonts w:ascii="Nimrod" w:hAnsi="Nimrod" w:cs="Nimrod"/>
        </w:rPr>
      </w:pPr>
      <w:r>
        <w:rPr>
          <w:rFonts w:ascii="Nimrod" w:hAnsi="Nimrod" w:cs="Nimrod"/>
        </w:rPr>
        <w:t>Il programma viene letto e approvato dalla classe 2</w:t>
      </w:r>
      <w:r w:rsidR="0076696C">
        <w:rPr>
          <w:rFonts w:ascii="Nimrod" w:hAnsi="Nimrod" w:cs="Nimrod"/>
        </w:rPr>
        <w:t>AP</w:t>
      </w:r>
    </w:p>
    <w:p w14:paraId="374AF20D" w14:textId="77777777" w:rsidR="00083DEE" w:rsidRDefault="00083DEE">
      <w:pPr>
        <w:rPr>
          <w:sz w:val="22"/>
        </w:rPr>
      </w:pPr>
    </w:p>
    <w:p w14:paraId="264F92CF" w14:textId="6231785F" w:rsidR="00083DEE" w:rsidRDefault="00083DEE" w:rsidP="000A5CCB">
      <w:pPr>
        <w:jc w:val="center"/>
      </w:pPr>
      <w:r>
        <w:rPr>
          <w:sz w:val="22"/>
        </w:rPr>
        <w:t>Bergamo,_</w:t>
      </w:r>
      <w:r>
        <w:rPr>
          <w:sz w:val="22"/>
          <w:u w:val="single"/>
        </w:rPr>
        <w:t>0</w:t>
      </w:r>
      <w:r w:rsidR="0076696C">
        <w:rPr>
          <w:sz w:val="22"/>
          <w:u w:val="single"/>
        </w:rPr>
        <w:t>8</w:t>
      </w:r>
      <w:r>
        <w:rPr>
          <w:sz w:val="22"/>
          <w:u w:val="single"/>
        </w:rPr>
        <w:t xml:space="preserve"> /06/ 2</w:t>
      </w:r>
      <w:r w:rsidR="008B54E0">
        <w:rPr>
          <w:sz w:val="22"/>
          <w:u w:val="single"/>
        </w:rPr>
        <w:t>02</w:t>
      </w:r>
      <w:r w:rsidR="001379AA">
        <w:rPr>
          <w:sz w:val="22"/>
          <w:u w:val="single"/>
        </w:rPr>
        <w:t>1</w:t>
      </w:r>
      <w:r w:rsidR="0076696C">
        <w:rPr>
          <w:sz w:val="22"/>
          <w:u w:val="single"/>
        </w:rPr>
        <w:t xml:space="preserve"> </w:t>
      </w:r>
      <w:r w:rsidR="008B54E0">
        <w:rPr>
          <w:sz w:val="24"/>
          <w:szCs w:val="24"/>
        </w:rPr>
        <w:t xml:space="preserve">          </w:t>
      </w:r>
      <w:r w:rsidR="000A5CCB">
        <w:rPr>
          <w:sz w:val="24"/>
          <w:szCs w:val="24"/>
        </w:rPr>
        <w:t xml:space="preserve">               </w:t>
      </w:r>
      <w:r w:rsidR="008B54E0">
        <w:rPr>
          <w:sz w:val="24"/>
          <w:szCs w:val="24"/>
        </w:rPr>
        <w:t xml:space="preserve">                                   </w:t>
      </w:r>
      <w:r w:rsidR="008B54E0">
        <w:rPr>
          <w:sz w:val="24"/>
          <w:szCs w:val="24"/>
        </w:rPr>
        <w:tab/>
      </w:r>
      <w:r w:rsidR="008B54E0">
        <w:rPr>
          <w:sz w:val="24"/>
          <w:szCs w:val="24"/>
        </w:rPr>
        <w:tab/>
      </w:r>
      <w:r w:rsidR="008B54E0">
        <w:rPr>
          <w:sz w:val="24"/>
          <w:szCs w:val="24"/>
        </w:rPr>
        <w:tab/>
      </w:r>
      <w:r>
        <w:rPr>
          <w:sz w:val="24"/>
          <w:szCs w:val="24"/>
        </w:rPr>
        <w:t>Firma del docente</w:t>
      </w:r>
    </w:p>
    <w:p w14:paraId="55BFE750" w14:textId="77777777" w:rsidR="00083DEE" w:rsidRDefault="00083DEE" w:rsidP="008B54E0">
      <w:pPr>
        <w:jc w:val="right"/>
      </w:pPr>
      <w:r>
        <w:rPr>
          <w:sz w:val="24"/>
          <w:szCs w:val="24"/>
        </w:rPr>
        <w:t>Manduca Elisabetta</w:t>
      </w:r>
    </w:p>
    <w:p w14:paraId="3E19D948" w14:textId="4862A3F0" w:rsidR="00083DEE" w:rsidRDefault="00083DEE" w:rsidP="000A5CCB">
      <w:pPr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5CCB">
        <w:rPr>
          <w:noProof/>
        </w:rPr>
        <w:drawing>
          <wp:inline distT="0" distB="0" distL="0" distR="0" wp14:anchorId="0B380149" wp14:editId="7E9611DA">
            <wp:extent cx="1412875" cy="381635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9" t="32651" r="58446" b="5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D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94" w:right="1134" w:bottom="794" w:left="1134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9724" w14:textId="77777777" w:rsidR="00F517F9" w:rsidRDefault="00F517F9">
      <w:r>
        <w:separator/>
      </w:r>
    </w:p>
  </w:endnote>
  <w:endnote w:type="continuationSeparator" w:id="0">
    <w:p w14:paraId="23C15D62" w14:textId="77777777" w:rsidR="00F517F9" w:rsidRDefault="00F5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rod">
    <w:altName w:val="Calisto MT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2917" w14:textId="77777777" w:rsidR="00083DEE" w:rsidRDefault="00083DEE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E7C9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6E7C9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4AD31C84" w14:textId="77777777" w:rsidR="00083DEE" w:rsidRDefault="00083DEE">
    <w:pPr>
      <w:pStyle w:val="Pidipagina"/>
      <w:rPr>
        <w:sz w:val="16"/>
        <w:szCs w:val="16"/>
      </w:rPr>
    </w:pPr>
  </w:p>
  <w:p w14:paraId="1FF9C088" w14:textId="77777777" w:rsidR="00083DEE" w:rsidRDefault="00083DEE">
    <w:pPr>
      <w:pStyle w:val="Pidipagina"/>
      <w:jc w:val="center"/>
      <w:rPr>
        <w:sz w:val="16"/>
        <w:szCs w:val="16"/>
      </w:rPr>
    </w:pPr>
  </w:p>
  <w:p w14:paraId="4B5BED4F" w14:textId="77777777" w:rsidR="00083DEE" w:rsidRDefault="00083D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4BA6" w14:textId="77777777" w:rsidR="00083DEE" w:rsidRDefault="00083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8EC1" w14:textId="77777777" w:rsidR="00F517F9" w:rsidRDefault="00F517F9">
      <w:r>
        <w:separator/>
      </w:r>
    </w:p>
  </w:footnote>
  <w:footnote w:type="continuationSeparator" w:id="0">
    <w:p w14:paraId="1BB47BA9" w14:textId="77777777" w:rsidR="00F517F9" w:rsidRDefault="00F5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" w:type="dxa"/>
      <w:tblLayout w:type="fixed"/>
      <w:tblLook w:val="0000" w:firstRow="0" w:lastRow="0" w:firstColumn="0" w:lastColumn="0" w:noHBand="0" w:noVBand="0"/>
    </w:tblPr>
    <w:tblGrid>
      <w:gridCol w:w="9854"/>
      <w:gridCol w:w="20"/>
    </w:tblGrid>
    <w:tr w:rsidR="00083DEE" w14:paraId="1ACD2A09" w14:textId="77777777">
      <w:trPr>
        <w:gridAfter w:val="1"/>
        <w:wAfter w:w="20" w:type="dxa"/>
        <w:trHeight w:val="1916"/>
      </w:trPr>
      <w:tc>
        <w:tcPr>
          <w:tcW w:w="985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BC95284" w14:textId="700DA0BD" w:rsidR="00083DEE" w:rsidRDefault="00E04D6D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935" distR="114935" simplePos="0" relativeHeight="251657728" behindDoc="0" locked="0" layoutInCell="1" allowOverlap="1" wp14:anchorId="1EB93749" wp14:editId="65C92141">
                <wp:simplePos x="0" y="0"/>
                <wp:positionH relativeFrom="margin">
                  <wp:posOffset>762000</wp:posOffset>
                </wp:positionH>
                <wp:positionV relativeFrom="paragraph">
                  <wp:posOffset>309880</wp:posOffset>
                </wp:positionV>
                <wp:extent cx="658495" cy="71882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718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699CF303" wp14:editId="3F9BDF5E">
                <wp:extent cx="304800" cy="35115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6F3ADD" w14:textId="77777777" w:rsidR="00083DEE" w:rsidRDefault="00083DEE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573210DE" w14:textId="77777777" w:rsidR="00083DEE" w:rsidRDefault="00083DEE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36BDF3A9" w14:textId="77777777" w:rsidR="00083DEE" w:rsidRDefault="00083DEE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30395A29" w14:textId="77777777" w:rsidR="00083DEE" w:rsidRDefault="00083DEE">
          <w:pPr>
            <w:jc w:val="center"/>
          </w:pPr>
          <w:r>
            <w:rPr>
              <w:rFonts w:ascii="Wingdings 2" w:eastAsia="Wingdings 2" w:hAnsi="Wingdings 2" w:cs="Wingdings 2"/>
              <w:sz w:val="22"/>
              <w:szCs w:val="22"/>
              <w:lang w:val="x-none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  <w:lang w:val="x-none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035 </w:t>
          </w:r>
          <w:r>
            <w:rPr>
              <w:rFonts w:ascii="Verdana" w:hAnsi="Verdana" w:cs="Verdana"/>
              <w:sz w:val="22"/>
              <w:szCs w:val="22"/>
            </w:rPr>
            <w:t>220213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 - </w:t>
          </w:r>
          <w:r>
            <w:rPr>
              <w:rFonts w:ascii="Wingdings 2" w:hAnsi="Wingdings 2" w:cs="Wingdings 2"/>
              <w:sz w:val="22"/>
              <w:szCs w:val="22"/>
              <w:lang w:val="x-none"/>
            </w:rPr>
            <w:t>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 035 </w:t>
          </w:r>
          <w:r>
            <w:rPr>
              <w:rFonts w:ascii="Verdana" w:hAnsi="Verdana" w:cs="Verdana"/>
              <w:sz w:val="22"/>
              <w:szCs w:val="22"/>
            </w:rPr>
            <w:t>220410</w:t>
          </w:r>
        </w:p>
        <w:p w14:paraId="2344A07A" w14:textId="77777777" w:rsidR="00083DEE" w:rsidRDefault="00083DEE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083DEE" w14:paraId="5FDB9345" w14:textId="77777777">
      <w:trPr>
        <w:trHeight w:val="161"/>
      </w:trPr>
      <w:tc>
        <w:tcPr>
          <w:tcW w:w="98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BD25A35" w14:textId="77777777" w:rsidR="00083DEE" w:rsidRDefault="00083DEE">
          <w:pPr>
            <w:jc w:val="center"/>
          </w:pPr>
          <w:r>
            <w:rPr>
              <w:rFonts w:ascii="Verdana" w:eastAsia="Batang" w:hAnsi="Verdana" w:cs="Verdana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05ADAD1D" w14:textId="77777777" w:rsidR="00083DEE" w:rsidRDefault="00083D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64AC" w14:textId="77777777" w:rsidR="00083DEE" w:rsidRDefault="00083D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6EB78E1"/>
    <w:multiLevelType w:val="hybridMultilevel"/>
    <w:tmpl w:val="2AEE4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2D69"/>
    <w:multiLevelType w:val="hybridMultilevel"/>
    <w:tmpl w:val="913C2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73C33"/>
    <w:multiLevelType w:val="hybridMultilevel"/>
    <w:tmpl w:val="0EFC3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845A3"/>
    <w:multiLevelType w:val="hybridMultilevel"/>
    <w:tmpl w:val="700AA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7302F"/>
    <w:multiLevelType w:val="hybridMultilevel"/>
    <w:tmpl w:val="73609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500BD"/>
    <w:multiLevelType w:val="hybridMultilevel"/>
    <w:tmpl w:val="2398F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B2C7A"/>
    <w:multiLevelType w:val="hybridMultilevel"/>
    <w:tmpl w:val="054EF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C722B"/>
    <w:multiLevelType w:val="hybridMultilevel"/>
    <w:tmpl w:val="5BAE8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E5295"/>
    <w:multiLevelType w:val="hybridMultilevel"/>
    <w:tmpl w:val="A6185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A6F2F"/>
    <w:multiLevelType w:val="hybridMultilevel"/>
    <w:tmpl w:val="629A0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C3DE0"/>
    <w:multiLevelType w:val="hybridMultilevel"/>
    <w:tmpl w:val="194A7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D0C8F"/>
    <w:multiLevelType w:val="hybridMultilevel"/>
    <w:tmpl w:val="1654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15"/>
  </w:num>
  <w:num w:numId="13">
    <w:abstractNumId w:val="8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9B"/>
    <w:rsid w:val="00062387"/>
    <w:rsid w:val="00083DEE"/>
    <w:rsid w:val="000A5CCB"/>
    <w:rsid w:val="000F42B3"/>
    <w:rsid w:val="001379AA"/>
    <w:rsid w:val="00141572"/>
    <w:rsid w:val="00215E15"/>
    <w:rsid w:val="002437CF"/>
    <w:rsid w:val="002C1211"/>
    <w:rsid w:val="003D367E"/>
    <w:rsid w:val="003F0702"/>
    <w:rsid w:val="0048568D"/>
    <w:rsid w:val="004E44B7"/>
    <w:rsid w:val="0061179F"/>
    <w:rsid w:val="006B4D5E"/>
    <w:rsid w:val="006E7C9B"/>
    <w:rsid w:val="0076696C"/>
    <w:rsid w:val="00793509"/>
    <w:rsid w:val="008A08F7"/>
    <w:rsid w:val="008B54E0"/>
    <w:rsid w:val="00B42D5C"/>
    <w:rsid w:val="00C321DE"/>
    <w:rsid w:val="00C74037"/>
    <w:rsid w:val="00E04D6D"/>
    <w:rsid w:val="00F517F9"/>
    <w:rsid w:val="00F7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445FD3"/>
  <w15:chartTrackingRefBased/>
  <w15:docId w15:val="{FF086F2E-B66E-486D-91F4-5CA89DA2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Wingdings" w:hAnsi="Wingdings" w:cs="Wingdings" w:hint="default"/>
      <w:sz w:val="16"/>
    </w:rPr>
  </w:style>
  <w:style w:type="character" w:customStyle="1" w:styleId="WW8Num19z0">
    <w:name w:val="WW8Num19z0"/>
    <w:rPr>
      <w:rFonts w:ascii="Wingdings" w:hAnsi="Wingdings" w:cs="Wingdings" w:hint="default"/>
      <w:sz w:val="16"/>
    </w:rPr>
  </w:style>
  <w:style w:type="character" w:customStyle="1" w:styleId="WW8Num20z0">
    <w:name w:val="WW8Num20z0"/>
    <w:rPr>
      <w:rFonts w:ascii="Wingdings" w:hAnsi="Wingdings" w:cs="Wingdings" w:hint="default"/>
      <w:sz w:val="16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  <w:sz w:val="16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4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37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elisabetta.manduca@gmail.com</cp:lastModifiedBy>
  <cp:revision>7</cp:revision>
  <cp:lastPrinted>2018-06-01T07:42:00Z</cp:lastPrinted>
  <dcterms:created xsi:type="dcterms:W3CDTF">2021-06-06T15:10:00Z</dcterms:created>
  <dcterms:modified xsi:type="dcterms:W3CDTF">2021-06-08T13:09:00Z</dcterms:modified>
</cp:coreProperties>
</file>