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4" w:right="0" w:hanging="8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</w:t>
        <w:tab/>
        <w:t xml:space="preserve"> </w:t>
        <w:tab/>
        <w:t xml:space="preserve">DISCIPLINA </w:t>
        <w:tab/>
        <w:tab/>
        <w:t xml:space="preserve">CLASSE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Muftah Leila                      MATEMATICA                              2D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FRAZIONI ALGEBRICHE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Operazioni con le frazioni algebriche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EQUAZIONI DI PRIMO GRADO FRAZIONARIE E LETTERALI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Equazioni di primo grado frazionarie: dominio e risoluzione, equazioni letterali intere e frazionarie con parametri al numeratore e relativa discussione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DISEQUAZIONI DI PRIMO GRADO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Disequazioni intere e frazionarie di primo grado in una incognita, disequazioni risolvibili mediante semplici scomposizione in fattori, sistemi di disequazioni di primo grado in una incognita.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Radici quadrate, cubiche, n-esime ed insieme di esistenza, la proprietà invariantiva e la riduzione allo stesso indice e la semplificazione, operazioni con i radicali, trasporto dentro e fuori dal segno di radice, semplici razionalizzazioni.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EQUAZIONI DI SECONDO GRADO.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Equazioni di secondo grado incomplete e complete, equazioni di secondo grado intere.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RETTE NEL PIANO CARTESIANO.</w:t>
      </w:r>
      <w:r w:rsidDel="00000000" w:rsidR="00000000" w:rsidRPr="00000000">
        <w:rPr>
          <w:sz w:val="24"/>
          <w:szCs w:val="24"/>
          <w:rtl w:val="0"/>
        </w:rPr>
        <w:t xml:space="preserve"> Distanza tra due punti, punto medio di un segmento, l’equazione della retta nel piano cartesiano, posizione reciproca di due rette, come determinare l’equazione di una retta.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Bergamo, 4 giugno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74.0" w:type="dxa"/>
      <w:jc w:val="left"/>
      <w:tblInd w:w="-10.0" w:type="dxa"/>
      <w:tblLayout w:type="fixed"/>
      <w:tblLook w:val="0000"/>
    </w:tblPr>
    <w:tblGrid>
      <w:gridCol w:w="9854"/>
      <w:gridCol w:w="20"/>
      <w:tblGridChange w:id="0">
        <w:tblGrid>
          <w:gridCol w:w="9854"/>
          <w:gridCol w:w="20"/>
        </w:tblGrid>
      </w:tblGridChange>
    </w:tblGrid>
    <w:tr>
      <w:trPr>
        <w:trHeight w:val="1916" w:hRule="atLeast"/>
      </w:trPr>
      <w:tc>
        <w:tcPr>
          <w:gridSpan w:val="2"/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07340" cy="351790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8495" cy="718820"/>
                <wp:effectExtent b="0" l="0" r="0" t="0"/>
                <wp:wrapSquare wrapText="bothSides" distB="0" distT="0" distL="0" distR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718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61" w:hRule="atLeast"/>
      </w:trPr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numPr>
        <w:ilvl w:val="1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numPr>
        <w:ilvl w:val="2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widowControl w:val="0"/>
      <w:numPr>
        <w:ilvl w:val="3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numPr>
        <w:ilvl w:val="4"/>
        <w:numId w:val="2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numPr>
        <w:ilvl w:val="5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numPr>
        <w:ilvl w:val="6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numPr>
        <w:ilvl w:val="7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zh-CN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numPr>
        <w:ilvl w:val="8"/>
        <w:numId w:val="2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i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1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Y/PSWr70aB5XJqFhDKSewmQgg==">AMUW2mW9nEMTdtsAXzF70g2F6GeRdYPDnqkgjRqam4axQyPacSLlscyd81Du8vQuQ/rQ1GjUdXo/KpgQNWaZl9lg5pZvQyOCw6govZyKJPcBP5ag6ppoAqI=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2019-06-03T10:40:00Z</dcterms:created>
  <dc:creator>ITAS</dc:creator>
</cp:coreProperties>
</file>