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lang w:val="it-IT"/>
        </w:rPr>
        <w:t>PROGRAMMA DI STORIA A.S 2019/2020 CL.3B Docente O. Cosentino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Testo di riferimento: Fossati-Luppi-Zanette, Senso storico, Vol. I, ed. Bruno Mondadori-Pearson + materiali di supporto e di sintesi nella classroom condivisa ITALIANO-STORIA 3B 2020/2021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UNITA’ 1: LA RINASCITA DELL’OCCIDENTE</w:t>
      </w:r>
    </w:p>
    <w:p>
      <w:pPr>
        <w:pStyle w:val="Normal"/>
        <w:rPr/>
      </w:pPr>
      <w:r>
        <w:rPr/>
        <w:t xml:space="preserve">    </w:t>
      </w:r>
      <w:r>
        <w:rPr/>
        <w:t xml:space="preserve">Capitolo 1 : Il quadro dell’Europa nell’Alto Medioevo </w:t>
      </w:r>
    </w:p>
    <w:p>
      <w:pPr>
        <w:pStyle w:val="Normal"/>
        <w:rPr/>
      </w:pPr>
      <w:r>
        <w:rPr/>
        <w:t xml:space="preserve">    </w:t>
      </w:r>
      <w:r>
        <w:rPr/>
        <w:t xml:space="preserve">Capitolo 2 : la rinascita dell’Europa dopo l’anno Mille </w:t>
      </w:r>
    </w:p>
    <w:p>
      <w:pPr>
        <w:pStyle w:val="Normal"/>
        <w:rPr/>
      </w:pPr>
      <w:r>
        <w:rPr/>
        <w:t>Ripresa demografica ed espansione agricola</w:t>
      </w:r>
    </w:p>
    <w:p>
      <w:pPr>
        <w:pStyle w:val="Normal"/>
        <w:rPr/>
      </w:pPr>
      <w:r>
        <w:rPr/>
        <w:t xml:space="preserve">La rinascita delle città </w:t>
      </w:r>
    </w:p>
    <w:p>
      <w:pPr>
        <w:pStyle w:val="Normal"/>
        <w:rPr/>
      </w:pPr>
      <w:r>
        <w:rPr/>
        <w:t>Economia urbana, mercati e commerci ( in sintesi)</w:t>
      </w:r>
    </w:p>
    <w:p>
      <w:pPr>
        <w:pStyle w:val="Normal"/>
        <w:rPr/>
      </w:pPr>
      <w:r>
        <w:rPr/>
        <w:t xml:space="preserve">    </w:t>
      </w:r>
      <w:r>
        <w:rPr/>
        <w:t>Capitolo 3 : Imperatori, Papi e Re</w:t>
      </w:r>
    </w:p>
    <w:p>
      <w:pPr>
        <w:pStyle w:val="Normal"/>
        <w:rPr/>
      </w:pPr>
      <w:r>
        <w:rPr/>
        <w:t xml:space="preserve">    </w:t>
      </w:r>
      <w:r>
        <w:rPr/>
        <w:t xml:space="preserve">capitolo 4 : L’Italia dei comuni e l’imperatore Federico Barbarossa </w:t>
      </w:r>
    </w:p>
    <w:p>
      <w:pPr>
        <w:pStyle w:val="Normal"/>
        <w:rPr/>
      </w:pPr>
      <w:r>
        <w:rPr/>
        <w:t>UNITA’ 2 :  LA SOCIETA’ MEDIEVALE</w:t>
      </w:r>
    </w:p>
    <w:p>
      <w:pPr>
        <w:pStyle w:val="Normal"/>
        <w:rPr/>
      </w:pPr>
      <w:r>
        <w:rPr/>
        <w:t>Capitolo 5 : Le crociate</w:t>
      </w:r>
    </w:p>
    <w:p>
      <w:pPr>
        <w:pStyle w:val="Normal"/>
        <w:rPr/>
      </w:pPr>
      <w:r>
        <w:rPr/>
        <w:t>Le crociate: contesto e ragioni</w:t>
      </w:r>
    </w:p>
    <w:p>
      <w:pPr>
        <w:pStyle w:val="Normal"/>
        <w:rPr/>
      </w:pPr>
      <w:r>
        <w:rPr/>
        <w:t>Le crociate in Terra Santa</w:t>
      </w:r>
    </w:p>
    <w:p>
      <w:pPr>
        <w:pStyle w:val="Normal"/>
        <w:rPr/>
      </w:pPr>
      <w:r>
        <w:rPr/>
        <w:t xml:space="preserve">    </w:t>
      </w:r>
      <w:r>
        <w:rPr/>
        <w:t>Capitolo 6 : Istituzioni universali e poteri locali</w:t>
      </w:r>
    </w:p>
    <w:p>
      <w:pPr>
        <w:pStyle w:val="Normal"/>
        <w:rPr/>
      </w:pPr>
      <w:r>
        <w:rPr/>
        <w:t xml:space="preserve">    </w:t>
      </w:r>
      <w:r>
        <w:rPr/>
        <w:t>Capitolo 7: la nuova società urbana</w:t>
      </w:r>
    </w:p>
    <w:p>
      <w:pPr>
        <w:pStyle w:val="Normal"/>
        <w:rPr/>
      </w:pPr>
      <w:r>
        <w:rPr/>
        <w:t xml:space="preserve">UNITA’ 3 : IL TRAMONTO DEL MEDIOEVO </w:t>
      </w:r>
    </w:p>
    <w:p>
      <w:pPr>
        <w:pStyle w:val="Normal"/>
        <w:rPr/>
      </w:pPr>
      <w:r>
        <w:rPr/>
        <w:t xml:space="preserve">    </w:t>
      </w:r>
      <w:r>
        <w:rPr/>
        <w:t xml:space="preserve">Capitolo 8 : La crisi del XlV secolo e le trasformazioni dell’ economia </w:t>
      </w:r>
    </w:p>
    <w:p>
      <w:pPr>
        <w:pStyle w:val="Normal"/>
        <w:rPr/>
      </w:pPr>
      <w:r>
        <w:rPr/>
        <w:t xml:space="preserve">    </w:t>
      </w:r>
      <w:r>
        <w:rPr/>
        <w:t xml:space="preserve">Capitolo 9 : Verso l’Europa delle Monarchie nazionali </w:t>
      </w:r>
    </w:p>
    <w:p>
      <w:pPr>
        <w:pStyle w:val="Normal"/>
        <w:rPr/>
      </w:pPr>
      <w:r>
        <w:rPr/>
        <w:t>P</w:t>
      </w:r>
      <w:r>
        <w:rPr/>
        <w:t>oteri in crisi, poteri in ascesa</w:t>
      </w:r>
    </w:p>
    <w:p>
      <w:pPr>
        <w:pStyle w:val="Normal"/>
        <w:rPr/>
      </w:pPr>
      <w:r>
        <w:rPr/>
        <w:t>Il fallimento del progetto teocratico di Bonifacio VIII</w:t>
      </w:r>
    </w:p>
    <w:p>
      <w:pPr>
        <w:pStyle w:val="Normal"/>
        <w:rPr/>
      </w:pPr>
      <w:r>
        <w:rPr/>
        <w:t>La riapertura del contrasto fra papato e Impero</w:t>
      </w:r>
    </w:p>
    <w:p>
      <w:pPr>
        <w:pStyle w:val="Normal"/>
        <w:rPr/>
      </w:pPr>
      <w:r>
        <w:rPr/>
        <w:t xml:space="preserve">    </w:t>
      </w:r>
      <w:r>
        <w:rPr/>
        <w:t>Capitolo 10 : Chiesa, Impero, Italia fra Trecento e Quattrocento (in sintesi)</w:t>
      </w:r>
    </w:p>
    <w:p>
      <w:pPr>
        <w:pStyle w:val="Normal"/>
        <w:rPr/>
      </w:pPr>
      <w:r>
        <w:rPr/>
        <w:t>UNITA’ 4 : DALL’EUROPA AL MONDO</w:t>
      </w:r>
    </w:p>
    <w:p>
      <w:pPr>
        <w:pStyle w:val="Normal"/>
        <w:rPr/>
      </w:pPr>
      <w:r>
        <w:rPr/>
        <w:t xml:space="preserve">    </w:t>
      </w:r>
      <w:r>
        <w:rPr/>
        <w:t>Capitolo 11 : Oltre le frontiere orientali dell’Europa</w:t>
      </w:r>
    </w:p>
    <w:p>
      <w:pPr>
        <w:pStyle w:val="Normal"/>
        <w:rPr/>
      </w:pPr>
      <w:r>
        <w:rPr/>
        <w:t>Le esplorazioni portoghesi e la nuova via per le Indie</w:t>
      </w:r>
    </w:p>
    <w:p>
      <w:pPr>
        <w:pStyle w:val="Normal"/>
        <w:rPr/>
      </w:pPr>
      <w:r>
        <w:rPr/>
        <w:t xml:space="preserve">    </w:t>
      </w:r>
      <w:r>
        <w:rPr/>
        <w:t xml:space="preserve">Capitolo 12 : L’Europa alla conquista dei nuovi mondi </w:t>
      </w:r>
    </w:p>
    <w:p>
      <w:pPr>
        <w:pStyle w:val="Normal"/>
        <w:rPr/>
      </w:pPr>
      <w:r>
        <w:rPr/>
        <w:t xml:space="preserve">    </w:t>
      </w:r>
      <w:r>
        <w:rPr/>
        <w:t xml:space="preserve">Capitolo 13: Il quadro politico europeo e le prime guerre d’Italia </w:t>
      </w:r>
    </w:p>
    <w:p>
      <w:pPr>
        <w:pStyle w:val="Normal"/>
        <w:rPr/>
      </w:pPr>
      <w:r>
        <w:rPr/>
        <w:t xml:space="preserve">    </w:t>
      </w:r>
      <w:r>
        <w:rPr/>
        <w:t>Capitolo 14: Nascita dello stato moderno ed economia del 500 (in sintesi)</w:t>
      </w:r>
    </w:p>
    <w:p>
      <w:pPr>
        <w:pStyle w:val="Normal"/>
        <w:rPr/>
      </w:pPr>
      <w:r>
        <w:rPr/>
        <w:t>UNITA’ 5 : LA FORMAZIONE DELL’EUROPA MODERNA</w:t>
      </w:r>
    </w:p>
    <w:p>
      <w:pPr>
        <w:pStyle w:val="Normal"/>
        <w:rPr/>
      </w:pPr>
      <w:r>
        <w:rPr/>
        <w:t xml:space="preserve">    </w:t>
      </w:r>
      <w:r>
        <w:rPr/>
        <w:t xml:space="preserve">Capitolo 16: La riforma protestante </w:t>
      </w:r>
    </w:p>
    <w:p>
      <w:pPr>
        <w:pStyle w:val="Normal"/>
        <w:rPr/>
      </w:pPr>
      <w:r>
        <w:rPr/>
        <w:t>UNITA’ 6 : MONARCHIE, IMPERI, CHIESA NEL CINQUECENTO</w:t>
      </w:r>
    </w:p>
    <w:p>
      <w:pPr>
        <w:pStyle w:val="Normal"/>
        <w:rPr/>
      </w:pPr>
      <w:r>
        <w:rPr/>
        <w:t xml:space="preserve">    </w:t>
      </w:r>
      <w:r>
        <w:rPr/>
        <w:t>Capitolo 17 : Carlo V e il disegno di una monarchia universale (in sintesi)</w:t>
      </w:r>
    </w:p>
    <w:p>
      <w:pPr>
        <w:pStyle w:val="Normal"/>
        <w:rPr/>
      </w:pPr>
      <w:r>
        <w:rPr/>
        <w:t xml:space="preserve">    </w:t>
      </w:r>
      <w:r>
        <w:rPr/>
        <w:t>Capitolo 18: la Controriforma cattolica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APPROFONDIMENTO</w:t>
      </w:r>
    </w:p>
    <w:p>
      <w:pPr>
        <w:pStyle w:val="Normal"/>
        <w:rPr/>
      </w:pPr>
      <w:r>
        <w:rPr/>
        <w:t>Lettura e analisi di documenti di diversa natura e/o produzione di schematizzazioni per argomento.</w:t>
      </w:r>
    </w:p>
    <w:p>
      <w:pPr>
        <w:pStyle w:val="Normal"/>
        <w:rPr/>
      </w:pPr>
      <w:r>
        <w:rPr/>
        <w:t>Analisi iconografica di dipinti significativi del medioevo</w:t>
      </w:r>
    </w:p>
    <w:p>
      <w:pPr>
        <w:pStyle w:val="Normal"/>
        <w:rPr/>
      </w:pPr>
      <w:r>
        <w:rPr/>
        <w:t>Le fonti della peste (confronto di documenti)</w:t>
      </w:r>
    </w:p>
    <w:p>
      <w:pPr>
        <w:pStyle w:val="Normal"/>
        <w:rPr/>
      </w:pPr>
      <w:r>
        <w:rPr/>
        <w:t xml:space="preserve">Vele e cannoni (lettura) </w:t>
      </w:r>
    </w:p>
    <w:p>
      <w:pPr>
        <w:pStyle w:val="Normal"/>
        <w:rPr/>
      </w:pPr>
      <w:r>
        <w:rPr/>
        <w:t>Schedatura di confronto sulle civiltà precolombiane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EDUCAZIONE CIVICA: letture inerenti l’evoluzione delle istituzioni e i diritti umani nella storia.</w:t>
      </w:r>
    </w:p>
    <w:p>
      <w:pPr>
        <w:pStyle w:val="Normal"/>
        <w:rPr/>
      </w:pPr>
      <w:r>
        <w:rPr/>
        <w:t>Magna Charta libertatum</w:t>
      </w:r>
    </w:p>
    <w:p>
      <w:pPr>
        <w:pStyle w:val="Normal"/>
        <w:rPr/>
      </w:pPr>
      <w:r>
        <w:rPr/>
        <w:t>Fonti sul fenomeno dello “scontro tra civiltà” con il nuovo mondo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BERGAMO 1 GIUGNO 2021</w:t>
      </w:r>
    </w:p>
    <w:p>
      <w:pPr>
        <w:pStyle w:val="Normal"/>
        <w:rPr/>
      </w:pPr>
      <w:r>
        <w:rPr/>
        <w:t xml:space="preserve">   </w:t>
      </w:r>
      <w:r>
        <w:rPr/>
        <w:t xml:space="preserve">L’insegnante                    </w:t>
        <w:tab/>
        <w:tab/>
        <w:tab/>
        <w:tab/>
        <w:t xml:space="preserve">I rappresentanti degli studenti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680" w:top="795" w:footer="680" w:bottom="795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Unicode MS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tabs>
        <w:tab w:val="clear" w:pos="9638"/>
        <w:tab w:val="center" w:pos="4819" w:leader="none"/>
        <w:tab w:val="right" w:pos="9612" w:leader="none"/>
      </w:tabs>
      <w:jc w:val="center"/>
      <w:rPr/>
    </w:pPr>
    <w:r>
      <w:rPr>
        <w:rStyle w:val="Nessuno"/>
        <w:lang w:val="it-IT"/>
      </w:rPr>
      <w:t xml:space="preserve">Pag. </w:t>
    </w:r>
    <w:r>
      <w:rPr>
        <w:rStyle w:val="Nessuno"/>
        <w:b/>
        <w:bCs/>
      </w:rPr>
      <w:fldChar w:fldCharType="begin"/>
    </w:r>
    <w:r>
      <w:rPr>
        <w:rStyle w:val="Nessuno"/>
        <w:b/>
        <w:bCs/>
      </w:rPr>
      <w:instrText> PAGE </w:instrText>
    </w:r>
    <w:r>
      <w:rPr>
        <w:rStyle w:val="Nessuno"/>
        <w:b/>
        <w:bCs/>
      </w:rPr>
      <w:fldChar w:fldCharType="separate"/>
    </w:r>
    <w:r>
      <w:rPr>
        <w:rStyle w:val="Nessuno"/>
        <w:b/>
        <w:bCs/>
      </w:rPr>
      <w:t>1</w:t>
    </w:r>
    <w:r>
      <w:rPr>
        <w:rStyle w:val="Nessuno"/>
        <w:b/>
        <w:bCs/>
      </w:rPr>
      <w:fldChar w:fldCharType="end"/>
    </w:r>
    <w:r>
      <w:rPr>
        <w:rStyle w:val="Nessuno"/>
        <w:lang w:val="it-IT"/>
      </w:rPr>
      <w:t xml:space="preserve"> a </w:t>
    </w:r>
    <w:r>
      <w:rPr>
        <w:rStyle w:val="Nessuno"/>
        <w:b/>
        <w:bCs/>
      </w:rPr>
      <w:fldChar w:fldCharType="begin"/>
    </w:r>
    <w:r>
      <w:rPr>
        <w:rStyle w:val="Nessuno"/>
        <w:b/>
        <w:bCs/>
      </w:rPr>
      <w:instrText> NUMPAGES </w:instrText>
    </w:r>
    <w:r>
      <w:rPr>
        <w:rStyle w:val="Nessuno"/>
        <w:b/>
        <w:bCs/>
      </w:rPr>
      <w:fldChar w:fldCharType="separate"/>
    </w:r>
    <w:r>
      <w:rPr>
        <w:rStyle w:val="Nessuno"/>
        <w:b/>
        <w:bCs/>
      </w:rPr>
      <w:t>1</w:t>
    </w:r>
    <w:r>
      <w:rPr>
        <w:rStyle w:val="Nessuno"/>
        <w:b/>
        <w:bCs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0"/>
      <w:ind w:left="0" w:right="0" w:hanging="0"/>
      <w:jc w:val="center"/>
      <w:rPr>
        <w:rStyle w:val="Nessuno"/>
      </w:rPr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1482090</wp:posOffset>
          </wp:positionH>
          <wp:positionV relativeFrom="page">
            <wp:posOffset>741680</wp:posOffset>
          </wp:positionV>
          <wp:extent cx="659765" cy="720090"/>
          <wp:effectExtent l="0" t="0" r="0" b="0"/>
          <wp:wrapNone/>
          <wp:docPr id="1" name="officeArt object" descr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inline distT="0" distB="0" distL="0" distR="0">
          <wp:extent cx="304800" cy="352425"/>
          <wp:effectExtent l="0" t="0" r="0" b="0"/>
          <wp:docPr id="2" name="Immagine1" descr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 descr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bidi w:val="0"/>
      <w:ind w:left="0" w:right="0" w:hanging="0"/>
      <w:jc w:val="center"/>
      <w:rPr>
        <w:rStyle w:val="Nessuno"/>
        <w:sz w:val="22"/>
        <w:szCs w:val="22"/>
      </w:rPr>
    </w:pPr>
    <w:r>
      <w:rPr>
        <w:rStyle w:val="Nessuno"/>
        <w:sz w:val="22"/>
        <w:szCs w:val="22"/>
        <w:shd w:fill="auto" w:val="clear"/>
        <w:lang w:val="it-IT"/>
      </w:rPr>
      <w:t>Ministero della Pubblica Istruzione</w:t>
    </w:r>
  </w:p>
  <w:p>
    <w:pPr>
      <w:pStyle w:val="Normal"/>
      <w:bidi w:val="0"/>
      <w:ind w:left="0" w:right="0" w:hanging="0"/>
      <w:jc w:val="center"/>
      <w:rPr>
        <w:rStyle w:val="Nessuno"/>
        <w:sz w:val="22"/>
        <w:szCs w:val="22"/>
      </w:rPr>
    </w:pPr>
    <w:r>
      <w:rPr>
        <w:rStyle w:val="Nessuno"/>
        <w:sz w:val="22"/>
        <w:szCs w:val="22"/>
        <w:shd w:fill="auto" w:val="clear"/>
        <w:lang w:val="it-IT"/>
      </w:rPr>
      <w:t>I.I.S. Mario Rigoni Stern</w:t>
    </w:r>
  </w:p>
  <w:p>
    <w:pPr>
      <w:pStyle w:val="Normal"/>
      <w:bidi w:val="0"/>
      <w:ind w:left="0" w:right="0" w:hanging="0"/>
      <w:jc w:val="center"/>
      <w:rPr>
        <w:rStyle w:val="Nessuno"/>
        <w:sz w:val="22"/>
        <w:szCs w:val="22"/>
      </w:rPr>
    </w:pPr>
    <w:r>
      <w:rPr>
        <w:rStyle w:val="Nessuno"/>
        <w:sz w:val="22"/>
        <w:szCs w:val="22"/>
        <w:shd w:fill="auto" w:val="clear"/>
        <w:lang w:val="it-IT"/>
      </w:rPr>
      <w:t>Via Borgo Palazzo 128-24125 Bergamo</w:t>
    </w:r>
  </w:p>
  <w:p>
    <w:pPr>
      <w:pStyle w:val="Normal"/>
      <w:bidi w:val="0"/>
      <w:ind w:left="0" w:right="0" w:hanging="0"/>
      <w:jc w:val="center"/>
      <w:rPr>
        <w:rStyle w:val="Nessuno"/>
        <w:sz w:val="22"/>
        <w:szCs w:val="22"/>
      </w:rPr>
    </w:pPr>
    <w:r>
      <w:rPr>
        <w:rStyle w:val="Nessuno"/>
        <w:rFonts w:eastAsia="Arial Unicode MS" w:cs="Arial Unicode MS" w:ascii="Arial Unicode MS" w:hAnsi="Arial Unicode MS"/>
        <w:b w:val="false"/>
        <w:bCs w:val="false"/>
        <w:i w:val="false"/>
        <w:iCs w:val="false"/>
        <w:sz w:val="22"/>
        <w:szCs w:val="22"/>
        <w:shd w:fill="auto" w:val="clear"/>
      </w:rPr>
      <w:t>☏</w:t>
    </w:r>
    <w:r>
      <w:rPr>
        <w:rStyle w:val="Nessuno"/>
        <w:sz w:val="22"/>
        <w:szCs w:val="22"/>
        <w:shd w:fill="auto" w:val="clear"/>
      </w:rPr>
      <w:t xml:space="preserve"> </w:t>
    </w:r>
    <w:r>
      <w:rPr>
        <w:rStyle w:val="Nessuno"/>
        <w:sz w:val="22"/>
        <w:szCs w:val="22"/>
        <w:shd w:fill="auto" w:val="clear"/>
      </w:rPr>
      <w:t xml:space="preserve">035 </w:t>
    </w:r>
    <w:r>
      <w:rPr>
        <w:rStyle w:val="Nessuno"/>
        <w:sz w:val="22"/>
        <w:szCs w:val="22"/>
        <w:shd w:fill="auto" w:val="clear"/>
        <w:lang w:val="it-IT"/>
      </w:rPr>
      <w:t>220213</w:t>
    </w:r>
    <w:r>
      <w:rPr>
        <w:rStyle w:val="Nessuno"/>
        <w:sz w:val="22"/>
        <w:szCs w:val="22"/>
        <w:shd w:fill="auto" w:val="clear"/>
      </w:rPr>
      <w:t xml:space="preserve"> - </w:t>
    </w:r>
    <w:r>
      <w:rPr>
        <w:rStyle w:val="Nessuno"/>
        <w:rFonts w:eastAsia="Wingdings 2" w:cs="Wingdings 2" w:ascii="Wingdings 2" w:hAnsi="Wingdings 2"/>
        <w:sz w:val="22"/>
        <w:szCs w:val="22"/>
        <w:shd w:fill="auto" w:val="clear"/>
      </w:rPr>
      <w:t></w:t>
    </w:r>
    <w:r>
      <w:rPr>
        <w:rStyle w:val="Nessuno"/>
        <w:sz w:val="22"/>
        <w:szCs w:val="22"/>
        <w:shd w:fill="auto" w:val="clear"/>
      </w:rPr>
      <w:t xml:space="preserve"> 035 </w:t>
    </w:r>
    <w:r>
      <w:rPr>
        <w:rStyle w:val="Nessuno"/>
        <w:sz w:val="22"/>
        <w:szCs w:val="22"/>
        <w:shd w:fill="auto" w:val="clear"/>
        <w:lang w:val="it-IT"/>
      </w:rPr>
      <w:t>220410</w:t>
    </w:r>
  </w:p>
  <w:p>
    <w:pPr>
      <w:pStyle w:val="Normal"/>
      <w:bidi w:val="0"/>
      <w:ind w:left="0" w:right="0" w:hanging="0"/>
      <w:jc w:val="center"/>
      <w:rPr>
        <w:rStyle w:val="Nessuno"/>
        <w:sz w:val="22"/>
        <w:szCs w:val="22"/>
        <w:lang w:val="it-IT"/>
      </w:rPr>
    </w:pPr>
    <w:r>
      <w:rPr>
        <w:rStyle w:val="Nessuno"/>
        <w:sz w:val="22"/>
        <w:szCs w:val="22"/>
        <w:shd w:fill="auto" w:val="clear"/>
        <w:lang w:val="it-IT"/>
      </w:rPr>
      <w:t>Sito: http://www.iisrigonistern.it-email: BGIS03100L@istruzione.it</w:t>
    </w:r>
  </w:p>
  <w:p>
    <w:pPr>
      <w:pStyle w:val="Normal"/>
      <w:bidi w:val="0"/>
      <w:ind w:left="0" w:right="0" w:hanging="0"/>
      <w:jc w:val="center"/>
      <w:rPr/>
    </w:pPr>
    <w:r>
      <w:rPr>
        <w:rStyle w:val="Nessuno"/>
        <w:b/>
        <w:bCs/>
        <w:sz w:val="24"/>
        <w:szCs w:val="24"/>
        <w:shd w:fill="auto" w:val="clear"/>
        <w:lang w:val="it-IT"/>
      </w:rPr>
      <w:t>PROGRAMMA SVOLTO – ALL. 03/P03</w:t>
    </w:r>
  </w:p>
</w:hdr>
</file>

<file path=word/settings.xml><?xml version="1.0" encoding="utf-8"?>
<w:settings xmlns:w="http://schemas.openxmlformats.org/wordprocessingml/2006/main">
  <w:zoom w:percent="161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sz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Verdana" w:hAnsi="Verdan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0"/>
      <w:sz w:val="20"/>
      <w:szCs w:val="20"/>
      <w:u w:val="none" w:color="000000"/>
      <w:shd w:fill="auto" w:val="clear"/>
      <w:vertAlign w:val="baseline"/>
      <w:lang w:val="it-IT" w:eastAsia="zh-CN" w:bidi="hi-IN"/>
      <w14:textFill>
        <w14:solidFill>
          <w14:srgbClr w14:val="000000"/>
        </w14:solidFill>
      </w14:textFill>
    </w:rPr>
  </w:style>
  <w:style w:type="character" w:styleId="DefaultParagraphFont" w:default="1">
    <w:name w:val="Default Paragraph Font"/>
    <w:qFormat/>
    <w:rPr/>
  </w:style>
  <w:style w:type="character" w:styleId="CollegamentoInternet">
    <w:name w:val="Collegamento Internet"/>
    <w:rPr>
      <w:u w:val="single" w:color="FFFFFF"/>
    </w:rPr>
  </w:style>
  <w:style w:type="character" w:styleId="Nessuno">
    <w:name w:val="Nessuno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pPr>
      <w:keepNext w:val="false"/>
      <w:keepLines w:val="false"/>
      <w:pageBreakBefore w:val="false"/>
      <w:widowControl/>
      <w:pBdr/>
      <w:shd w:val="clear" w:color="auto" w:fill="auto"/>
      <w:tabs>
        <w:tab w:val="clear" w:pos="708"/>
        <w:tab w:val="center" w:pos="4819" w:leader="none"/>
        <w:tab w:val="right" w:pos="9638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Verdana" w:hAnsi="Verdan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0"/>
      <w:sz w:val="20"/>
      <w:szCs w:val="20"/>
      <w:u w:val="none" w:color="000000"/>
      <w:shd w:fill="auto" w:val="clear"/>
      <w:vertAlign w:val="baseline"/>
      <w:lang w:val="it-IT" w:eastAsia="zh-CN" w:bidi="hi-IN"/>
      <w14:textFill>
        <w14:solidFill>
          <w14:srgbClr w14:val="000000"/>
        </w14:solidFill>
      </w14:textFill>
    </w:rPr>
  </w:style>
  <w:style w:type="paragraph" w:styleId="Intestazione">
    <w:name w:val="Header"/>
    <w:basedOn w:val="Intestazioneepidipagina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LibreOffice/6.4.6.2$Windows_X86_64 LibreOffice_project/0ce51a4fd21bff07a5c061082cc82c5ed232f115</Application>
  <Pages>1</Pages>
  <Words>387</Words>
  <Characters>2188</Characters>
  <CharactersWithSpaces>2627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2021-05-24T10:35:17Z</dcterms:modified>
  <cp:revision>1</cp:revision>
  <dc:subject/>
  <dc:title/>
</cp:coreProperties>
</file>