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339" w:rsidRDefault="00F60339">
      <w:pPr>
        <w:pStyle w:val="Titolo4"/>
        <w:rPr>
          <w:b/>
          <w:sz w:val="22"/>
          <w:szCs w:val="22"/>
        </w:rPr>
      </w:pPr>
    </w:p>
    <w:p w:rsidR="00F60339" w:rsidRDefault="00A52BAE">
      <w:pPr>
        <w:pStyle w:val="Titolo4"/>
      </w:pPr>
      <w:r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Morosini</w:t>
      </w:r>
      <w:proofErr w:type="spellEnd"/>
      <w:r>
        <w:rPr>
          <w:b/>
          <w:sz w:val="22"/>
          <w:szCs w:val="22"/>
        </w:rPr>
        <w:t xml:space="preserve"> Pierino                               MATERIA  IRC                                CLASSE    4 BP</w:t>
      </w:r>
    </w:p>
    <w:p w:rsidR="00F60339" w:rsidRDefault="00F60339">
      <w:pPr>
        <w:rPr>
          <w:b/>
          <w:sz w:val="22"/>
          <w:szCs w:val="22"/>
          <w:u w:val="single"/>
        </w:rPr>
      </w:pPr>
    </w:p>
    <w:p w:rsidR="00F60339" w:rsidRDefault="00A52BAE">
      <w:pPr>
        <w:jc w:val="center"/>
      </w:pPr>
      <w:r>
        <w:rPr>
          <w:b/>
          <w:sz w:val="22"/>
          <w:szCs w:val="22"/>
          <w:u w:val="single"/>
        </w:rPr>
        <w:t>PROGRAMMA ED ARGOMENTI TRATTATI</w:t>
      </w:r>
    </w:p>
    <w:p w:rsidR="00F60339" w:rsidRDefault="00F60339">
      <w:pPr>
        <w:jc w:val="center"/>
        <w:rPr>
          <w:b/>
          <w:sz w:val="22"/>
          <w:szCs w:val="22"/>
          <w:u w:val="single"/>
        </w:rPr>
      </w:pPr>
    </w:p>
    <w:p w:rsidR="000B51B4" w:rsidRDefault="000B51B4" w:rsidP="009F7CEF">
      <w:pPr>
        <w:jc w:val="both"/>
        <w:rPr>
          <w:bCs/>
          <w:sz w:val="22"/>
          <w:szCs w:val="22"/>
        </w:rPr>
      </w:pPr>
    </w:p>
    <w:p w:rsidR="000B51B4" w:rsidRPr="000B51B4" w:rsidRDefault="000B51B4" w:rsidP="000B51B4">
      <w:pPr>
        <w:jc w:val="both"/>
        <w:rPr>
          <w:bCs/>
          <w:sz w:val="22"/>
          <w:szCs w:val="22"/>
          <w:u w:val="single"/>
        </w:rPr>
      </w:pPr>
      <w:r w:rsidRPr="000B51B4">
        <w:rPr>
          <w:bCs/>
          <w:sz w:val="22"/>
          <w:szCs w:val="22"/>
          <w:u w:val="single"/>
        </w:rPr>
        <w:t>Crescita psicosessuale equilibrata.</w:t>
      </w:r>
    </w:p>
    <w:p w:rsidR="000B51B4" w:rsidRPr="000B51B4" w:rsidRDefault="000B51B4" w:rsidP="000B51B4">
      <w:pPr>
        <w:pStyle w:val="Corpodeltesto"/>
        <w:rPr>
          <w:bCs/>
          <w:sz w:val="22"/>
          <w:szCs w:val="22"/>
        </w:rPr>
      </w:pPr>
      <w:r w:rsidRPr="000B51B4">
        <w:rPr>
          <w:bCs/>
          <w:sz w:val="22"/>
          <w:szCs w:val="22"/>
        </w:rPr>
        <w:t>Definizione di sessualità. Identità di genere e di ruolo.</w:t>
      </w:r>
    </w:p>
    <w:p w:rsidR="000B51B4" w:rsidRPr="000B51B4" w:rsidRDefault="000B51B4" w:rsidP="000B51B4">
      <w:pPr>
        <w:jc w:val="both"/>
        <w:rPr>
          <w:bCs/>
          <w:sz w:val="22"/>
          <w:szCs w:val="22"/>
        </w:rPr>
      </w:pPr>
      <w:r w:rsidRPr="000B51B4">
        <w:rPr>
          <w:bCs/>
          <w:sz w:val="22"/>
          <w:szCs w:val="22"/>
        </w:rPr>
        <w:t>La sessualità in riferimento alla teoria della differenziazione psicosessuale e psicoanalitica.</w:t>
      </w:r>
    </w:p>
    <w:p w:rsidR="000B51B4" w:rsidRPr="000B51B4" w:rsidRDefault="000B51B4" w:rsidP="000B51B4">
      <w:pPr>
        <w:jc w:val="both"/>
        <w:rPr>
          <w:bCs/>
          <w:sz w:val="22"/>
          <w:szCs w:val="22"/>
        </w:rPr>
      </w:pPr>
      <w:r w:rsidRPr="000B51B4">
        <w:rPr>
          <w:bCs/>
          <w:sz w:val="22"/>
          <w:szCs w:val="22"/>
        </w:rPr>
        <w:t>Le devianze, in particolar modo l’omosessualità: la cultura laica e la cultura religiosa (due realtà a confronto).</w:t>
      </w:r>
    </w:p>
    <w:p w:rsidR="000B51B4" w:rsidRPr="000B51B4" w:rsidRDefault="000B51B4" w:rsidP="000B51B4">
      <w:pPr>
        <w:jc w:val="both"/>
        <w:rPr>
          <w:bCs/>
          <w:sz w:val="22"/>
          <w:szCs w:val="22"/>
        </w:rPr>
      </w:pPr>
      <w:smartTag w:uri="urn:schemas-microsoft-com:office:smarttags" w:element="PersonName">
        <w:smartTagPr>
          <w:attr w:name="ProductID" w:val="La Bibbia"/>
        </w:smartTagPr>
        <w:r w:rsidRPr="000B51B4">
          <w:rPr>
            <w:bCs/>
            <w:sz w:val="22"/>
            <w:szCs w:val="22"/>
          </w:rPr>
          <w:t>La Bibbia</w:t>
        </w:r>
      </w:smartTag>
      <w:r w:rsidRPr="000B51B4">
        <w:rPr>
          <w:bCs/>
          <w:sz w:val="22"/>
          <w:szCs w:val="22"/>
        </w:rPr>
        <w:t xml:space="preserve"> e </w:t>
      </w:r>
      <w:smartTag w:uri="urn:schemas-microsoft-com:office:smarttags" w:element="PersonName">
        <w:smartTagPr>
          <w:attr w:name="ProductID" w:val="la Chiesa"/>
        </w:smartTagPr>
        <w:r w:rsidRPr="000B51B4">
          <w:rPr>
            <w:bCs/>
            <w:sz w:val="22"/>
            <w:szCs w:val="22"/>
          </w:rPr>
          <w:t>la Chiesa</w:t>
        </w:r>
      </w:smartTag>
      <w:r w:rsidRPr="000B51B4">
        <w:rPr>
          <w:bCs/>
          <w:sz w:val="22"/>
          <w:szCs w:val="22"/>
        </w:rPr>
        <w:t xml:space="preserve"> come ragionano nei confronti della sessualità (alcuni riferimenti al libro della Genesi e al Cantico dei Cantici, alle lettere di Paolo apostolo e ai Vangeli).</w:t>
      </w:r>
    </w:p>
    <w:p w:rsidR="000B51B4" w:rsidRPr="000B51B4" w:rsidRDefault="000B51B4" w:rsidP="000B51B4">
      <w:pPr>
        <w:jc w:val="both"/>
        <w:rPr>
          <w:bCs/>
          <w:sz w:val="22"/>
          <w:szCs w:val="22"/>
        </w:rPr>
      </w:pPr>
      <w:r w:rsidRPr="000B51B4">
        <w:rPr>
          <w:bCs/>
          <w:sz w:val="22"/>
          <w:szCs w:val="22"/>
        </w:rPr>
        <w:t>Quali valori possibili ancora in riferimento alla sessualità? La castità e la verginità.</w:t>
      </w:r>
    </w:p>
    <w:p w:rsidR="000B51B4" w:rsidRDefault="000B51B4" w:rsidP="000B51B4">
      <w:pPr>
        <w:jc w:val="both"/>
        <w:rPr>
          <w:bCs/>
        </w:rPr>
      </w:pPr>
      <w:r w:rsidRPr="000B51B4">
        <w:rPr>
          <w:bCs/>
          <w:sz w:val="22"/>
          <w:szCs w:val="22"/>
        </w:rPr>
        <w:t xml:space="preserve">Analisi di alcuni comportamenti giovanili stereotipati all’interno della nostra cultura (egoismo, egocentrismo, soddisfazione dei propri bisogni personali, </w:t>
      </w:r>
      <w:proofErr w:type="spellStart"/>
      <w:r w:rsidRPr="000B51B4">
        <w:rPr>
          <w:bCs/>
          <w:sz w:val="22"/>
          <w:szCs w:val="22"/>
        </w:rPr>
        <w:t>conformismo…</w:t>
      </w:r>
      <w:proofErr w:type="spellEnd"/>
      <w:r w:rsidRPr="000B51B4">
        <w:rPr>
          <w:bCs/>
          <w:sz w:val="22"/>
          <w:szCs w:val="22"/>
        </w:rPr>
        <w:t>).</w:t>
      </w:r>
      <w:r>
        <w:rPr>
          <w:bCs/>
        </w:rPr>
        <w:t xml:space="preserve"> </w:t>
      </w:r>
    </w:p>
    <w:p w:rsidR="000B51B4" w:rsidRDefault="000B51B4" w:rsidP="009F7CEF">
      <w:pPr>
        <w:jc w:val="both"/>
        <w:rPr>
          <w:bCs/>
          <w:sz w:val="22"/>
          <w:szCs w:val="22"/>
        </w:rPr>
      </w:pPr>
    </w:p>
    <w:p w:rsidR="000B51B4" w:rsidRDefault="000B51B4" w:rsidP="009F7CEF">
      <w:pPr>
        <w:jc w:val="both"/>
        <w:rPr>
          <w:bCs/>
          <w:sz w:val="22"/>
          <w:szCs w:val="22"/>
        </w:rPr>
      </w:pPr>
    </w:p>
    <w:p w:rsidR="000B51B4" w:rsidRPr="000B51B4" w:rsidRDefault="000B51B4" w:rsidP="000B51B4">
      <w:pPr>
        <w:rPr>
          <w:sz w:val="22"/>
          <w:szCs w:val="22"/>
          <w:u w:val="single"/>
        </w:rPr>
      </w:pPr>
      <w:r w:rsidRPr="000B51B4">
        <w:rPr>
          <w:sz w:val="22"/>
          <w:szCs w:val="22"/>
          <w:u w:val="single"/>
        </w:rPr>
        <w:t>Alla ricerca della felicità.</w:t>
      </w:r>
    </w:p>
    <w:p w:rsidR="000B51B4" w:rsidRPr="000B51B4" w:rsidRDefault="000B51B4" w:rsidP="000B51B4">
      <w:pPr>
        <w:jc w:val="both"/>
        <w:rPr>
          <w:sz w:val="22"/>
          <w:szCs w:val="22"/>
        </w:rPr>
      </w:pPr>
      <w:r w:rsidRPr="000B51B4">
        <w:rPr>
          <w:sz w:val="22"/>
          <w:szCs w:val="22"/>
        </w:rPr>
        <w:t>Felicità fa rima con benessere. Definizione di felicità (da Erodoto ai nostri giovani): cosa suggerisce l’OMS.</w:t>
      </w:r>
    </w:p>
    <w:p w:rsidR="000B51B4" w:rsidRPr="000B51B4" w:rsidRDefault="000B51B4" w:rsidP="000B51B4">
      <w:pPr>
        <w:rPr>
          <w:sz w:val="22"/>
          <w:szCs w:val="22"/>
        </w:rPr>
      </w:pPr>
      <w:r w:rsidRPr="000B51B4">
        <w:rPr>
          <w:sz w:val="22"/>
          <w:szCs w:val="22"/>
        </w:rPr>
        <w:t xml:space="preserve">La piramide di </w:t>
      </w:r>
      <w:proofErr w:type="spellStart"/>
      <w:r w:rsidRPr="000B51B4">
        <w:rPr>
          <w:sz w:val="22"/>
          <w:szCs w:val="22"/>
        </w:rPr>
        <w:t>Maslow</w:t>
      </w:r>
      <w:proofErr w:type="spellEnd"/>
      <w:r w:rsidRPr="000B51B4">
        <w:rPr>
          <w:sz w:val="22"/>
          <w:szCs w:val="22"/>
        </w:rPr>
        <w:t>.</w:t>
      </w:r>
    </w:p>
    <w:p w:rsidR="000B51B4" w:rsidRPr="000B51B4" w:rsidRDefault="000B51B4" w:rsidP="000B51B4">
      <w:pPr>
        <w:rPr>
          <w:sz w:val="22"/>
          <w:szCs w:val="22"/>
        </w:rPr>
      </w:pPr>
      <w:r w:rsidRPr="000B51B4">
        <w:rPr>
          <w:sz w:val="22"/>
          <w:szCs w:val="22"/>
        </w:rPr>
        <w:t>Felicità è solo salute fisica (assenza di dolore e malattia) o salute psichica?</w:t>
      </w:r>
    </w:p>
    <w:p w:rsidR="000B51B4" w:rsidRPr="000B51B4" w:rsidRDefault="000B51B4" w:rsidP="000B51B4">
      <w:pPr>
        <w:jc w:val="both"/>
        <w:rPr>
          <w:sz w:val="22"/>
          <w:szCs w:val="22"/>
        </w:rPr>
      </w:pPr>
      <w:r w:rsidRPr="000B51B4">
        <w:rPr>
          <w:sz w:val="22"/>
          <w:szCs w:val="22"/>
        </w:rPr>
        <w:t>Altri significati di felicità: riuscire a portare a termine gli impegni nel miglior modo possibile per noi; riuscire a gestire i nostri progetti; sentirci parte di qualcosa  avere uno scopo esistenziale; essere soddisfatti della nostra esistenza; avere competenze.</w:t>
      </w:r>
    </w:p>
    <w:p w:rsidR="000B51B4" w:rsidRPr="000B51B4" w:rsidRDefault="000B51B4" w:rsidP="000B51B4">
      <w:pPr>
        <w:jc w:val="both"/>
        <w:rPr>
          <w:sz w:val="22"/>
          <w:szCs w:val="22"/>
        </w:rPr>
      </w:pPr>
      <w:r w:rsidRPr="000B51B4">
        <w:rPr>
          <w:sz w:val="22"/>
          <w:szCs w:val="22"/>
        </w:rPr>
        <w:t>Felicità e valori: i valori non negoziabili (libertà religiosa, libertà di educazione, vita, famiglia).</w:t>
      </w:r>
    </w:p>
    <w:p w:rsidR="000B51B4" w:rsidRPr="000B51B4" w:rsidRDefault="000B51B4" w:rsidP="000B51B4">
      <w:pPr>
        <w:jc w:val="both"/>
        <w:rPr>
          <w:sz w:val="22"/>
          <w:szCs w:val="22"/>
        </w:rPr>
      </w:pPr>
      <w:r w:rsidRPr="000B51B4">
        <w:rPr>
          <w:sz w:val="22"/>
          <w:szCs w:val="22"/>
        </w:rPr>
        <w:t>I valori si apprendono innanzitutto nella famiglia.</w:t>
      </w:r>
    </w:p>
    <w:p w:rsidR="000B51B4" w:rsidRPr="000B51B4" w:rsidRDefault="000B51B4" w:rsidP="000B51B4">
      <w:pPr>
        <w:jc w:val="both"/>
        <w:rPr>
          <w:sz w:val="22"/>
          <w:szCs w:val="22"/>
        </w:rPr>
      </w:pPr>
      <w:r w:rsidRPr="000B51B4">
        <w:rPr>
          <w:sz w:val="22"/>
          <w:szCs w:val="22"/>
        </w:rPr>
        <w:t>Valori e morale dominante: il non avere regole.</w:t>
      </w:r>
      <w:r w:rsidR="003B397F">
        <w:rPr>
          <w:sz w:val="22"/>
          <w:szCs w:val="22"/>
        </w:rPr>
        <w:t xml:space="preserve"> –accenni-</w:t>
      </w:r>
    </w:p>
    <w:p w:rsidR="000B51B4" w:rsidRPr="000B51B4" w:rsidRDefault="000B51B4" w:rsidP="000B51B4">
      <w:pPr>
        <w:jc w:val="both"/>
        <w:rPr>
          <w:sz w:val="22"/>
          <w:szCs w:val="22"/>
        </w:rPr>
      </w:pPr>
      <w:r w:rsidRPr="000B51B4">
        <w:rPr>
          <w:sz w:val="22"/>
          <w:szCs w:val="22"/>
        </w:rPr>
        <w:t>La felicità è data da una sessualità senza regole?</w:t>
      </w:r>
      <w:r w:rsidR="003B397F">
        <w:rPr>
          <w:sz w:val="22"/>
          <w:szCs w:val="22"/>
        </w:rPr>
        <w:t xml:space="preserve"> –accenni-</w:t>
      </w:r>
    </w:p>
    <w:p w:rsidR="000B51B4" w:rsidRPr="009F7CEF" w:rsidRDefault="000B51B4" w:rsidP="009F7CEF">
      <w:pPr>
        <w:jc w:val="both"/>
        <w:rPr>
          <w:bCs/>
          <w:sz w:val="22"/>
          <w:szCs w:val="22"/>
        </w:rPr>
      </w:pPr>
    </w:p>
    <w:p w:rsidR="00F60339" w:rsidRDefault="00F60339">
      <w:pPr>
        <w:jc w:val="center"/>
        <w:rPr>
          <w:b/>
          <w:sz w:val="22"/>
          <w:szCs w:val="22"/>
          <w:u w:val="single"/>
        </w:rPr>
      </w:pPr>
    </w:p>
    <w:p w:rsidR="00F60339" w:rsidRDefault="000B51B4">
      <w:r>
        <w:rPr>
          <w:sz w:val="22"/>
          <w:szCs w:val="22"/>
        </w:rPr>
        <w:t xml:space="preserve">Bergamo,  04  giugno </w:t>
      </w:r>
      <w:r w:rsidR="007026F1">
        <w:rPr>
          <w:sz w:val="22"/>
          <w:szCs w:val="22"/>
        </w:rPr>
        <w:t xml:space="preserve"> 20</w:t>
      </w:r>
      <w:bookmarkStart w:id="0" w:name="_GoBack"/>
      <w:bookmarkEnd w:id="0"/>
      <w:r w:rsidR="009F7CEF">
        <w:rPr>
          <w:sz w:val="22"/>
          <w:szCs w:val="22"/>
        </w:rPr>
        <w:t>2</w:t>
      </w:r>
      <w:r>
        <w:rPr>
          <w:sz w:val="22"/>
          <w:szCs w:val="22"/>
        </w:rPr>
        <w:t>1</w:t>
      </w:r>
    </w:p>
    <w:p w:rsidR="00F60339" w:rsidRDefault="00F60339">
      <w:pPr>
        <w:rPr>
          <w:sz w:val="22"/>
          <w:szCs w:val="22"/>
        </w:rPr>
      </w:pPr>
    </w:p>
    <w:p w:rsidR="00F60339" w:rsidRDefault="00F60339">
      <w:pPr>
        <w:rPr>
          <w:sz w:val="22"/>
          <w:szCs w:val="22"/>
        </w:rPr>
      </w:pPr>
    </w:p>
    <w:p w:rsidR="00F60339" w:rsidRDefault="00F60339">
      <w:pPr>
        <w:pStyle w:val="Titolo4"/>
        <w:rPr>
          <w:sz w:val="22"/>
          <w:szCs w:val="22"/>
        </w:rPr>
      </w:pPr>
    </w:p>
    <w:p w:rsidR="00F60339" w:rsidRDefault="00F60339">
      <w:pPr>
        <w:rPr>
          <w:szCs w:val="24"/>
        </w:rPr>
      </w:pPr>
    </w:p>
    <w:p w:rsidR="00F60339" w:rsidRDefault="00F60339">
      <w:pPr>
        <w:pStyle w:val="Pidipagina"/>
      </w:pPr>
    </w:p>
    <w:sectPr w:rsidR="00F60339" w:rsidSect="00F60339">
      <w:headerReference w:type="default" r:id="rId7"/>
      <w:footerReference w:type="default" r:id="rId8"/>
      <w:pgSz w:w="11906" w:h="16838"/>
      <w:pgMar w:top="794" w:right="1134" w:bottom="795" w:left="1134" w:header="720" w:footer="430" w:gutter="0"/>
      <w:cols w:space="720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339" w:rsidRDefault="00F60339" w:rsidP="00F60339">
      <w:r>
        <w:separator/>
      </w:r>
    </w:p>
  </w:endnote>
  <w:endnote w:type="continuationSeparator" w:id="0">
    <w:p w:rsidR="00F60339" w:rsidRDefault="00F60339" w:rsidP="00F60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39" w:rsidRDefault="00A52BAE">
    <w:pPr>
      <w:jc w:val="center"/>
      <w:rPr>
        <w:sz w:val="18"/>
        <w:szCs w:val="18"/>
      </w:rPr>
    </w:pPr>
    <w:r>
      <w:rPr>
        <w:sz w:val="18"/>
        <w:szCs w:val="18"/>
      </w:rPr>
      <w:t>Il presente materiale è di proprietà dell’Istituto di Istruzione Superiore Mario Rigoni Stern ed è vietata qualsiasi copia non autorizzata</w:t>
    </w:r>
  </w:p>
  <w:p w:rsidR="00F60339" w:rsidRDefault="00A52BAE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 w:rsidR="003B1AB7" w:rsidRPr="003B1AB7">
      <w:rPr>
        <w:sz w:val="16"/>
        <w:szCs w:val="16"/>
      </w:rPr>
      <w:fldChar w:fldCharType="begin"/>
    </w:r>
    <w:r>
      <w:instrText>PAGE</w:instrText>
    </w:r>
    <w:r w:rsidR="003B1AB7">
      <w:fldChar w:fldCharType="separate"/>
    </w:r>
    <w:r w:rsidR="003B397F">
      <w:rPr>
        <w:noProof/>
      </w:rPr>
      <w:t>1</w:t>
    </w:r>
    <w:r w:rsidR="003B1AB7">
      <w:fldChar w:fldCharType="end"/>
    </w:r>
    <w:r>
      <w:rPr>
        <w:sz w:val="16"/>
        <w:szCs w:val="16"/>
      </w:rPr>
      <w:t xml:space="preserve"> di </w:t>
    </w:r>
    <w:r w:rsidR="003B1AB7" w:rsidRPr="003B1AB7">
      <w:rPr>
        <w:sz w:val="16"/>
        <w:szCs w:val="16"/>
      </w:rPr>
      <w:fldChar w:fldCharType="begin"/>
    </w:r>
    <w:r>
      <w:instrText>NUMPAGES</w:instrText>
    </w:r>
    <w:r w:rsidR="003B1AB7">
      <w:fldChar w:fldCharType="separate"/>
    </w:r>
    <w:r w:rsidR="003B397F">
      <w:rPr>
        <w:noProof/>
      </w:rPr>
      <w:t>1</w:t>
    </w:r>
    <w:r w:rsidR="003B1AB7">
      <w:fldChar w:fldCharType="end"/>
    </w:r>
  </w:p>
  <w:p w:rsidR="00F60339" w:rsidRDefault="00F60339">
    <w:pPr>
      <w:pStyle w:val="Pidipagina"/>
      <w:rPr>
        <w:sz w:val="16"/>
        <w:szCs w:val="16"/>
      </w:rPr>
    </w:pPr>
  </w:p>
  <w:p w:rsidR="00F60339" w:rsidRDefault="00F60339">
    <w:pPr>
      <w:pStyle w:val="Pidipagina"/>
      <w:jc w:val="center"/>
    </w:pPr>
  </w:p>
  <w:p w:rsidR="00F60339" w:rsidRDefault="00F6033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339" w:rsidRDefault="00F60339" w:rsidP="00F60339">
      <w:r>
        <w:separator/>
      </w:r>
    </w:p>
  </w:footnote>
  <w:footnote w:type="continuationSeparator" w:id="0">
    <w:p w:rsidR="00F60339" w:rsidRDefault="00F60339" w:rsidP="00F60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00000A"/>
        <w:insideH w:val="single" w:sz="4" w:space="0" w:color="00000A"/>
      </w:tblBorders>
      <w:tblCellMar>
        <w:left w:w="113" w:type="dxa"/>
      </w:tblCellMar>
      <w:tblLook w:val="04A0"/>
    </w:tblPr>
    <w:tblGrid>
      <w:gridCol w:w="9859"/>
    </w:tblGrid>
    <w:tr w:rsidR="00F60339">
      <w:trPr>
        <w:trHeight w:val="1916"/>
      </w:trPr>
      <w:tc>
        <w:tcPr>
          <w:tcW w:w="9638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F60339" w:rsidRDefault="00366D64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140335</wp:posOffset>
                </wp:positionV>
                <wp:extent cx="663575" cy="716915"/>
                <wp:effectExtent l="19050" t="0" r="3175" b="0"/>
                <wp:wrapNone/>
                <wp:docPr id="3" name="Immagine 3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3575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F60339" w:rsidRDefault="00A52BAE">
          <w:pPr>
            <w:jc w:val="center"/>
            <w:rPr>
              <w:rFonts w:ascii="Verdana" w:hAnsi="Verdana"/>
              <w:sz w:val="22"/>
              <w:szCs w:val="22"/>
            </w:rPr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hAnsi="Verdana"/>
              <w:sz w:val="22"/>
              <w:szCs w:val="22"/>
            </w:rPr>
            <w:t xml:space="preserve"> 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/>
              <w:sz w:val="22"/>
              <w:szCs w:val="22"/>
            </w:rPr>
            <w:t xml:space="preserve"> 035 220410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F60339">
      <w:trPr>
        <w:trHeight w:val="161"/>
      </w:trPr>
      <w:tc>
        <w:tcPr>
          <w:tcW w:w="963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F60339" w:rsidRDefault="00A52BAE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F60339" w:rsidRDefault="00F6033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embedSystemFonts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60339"/>
    <w:rsid w:val="000B51B4"/>
    <w:rsid w:val="001157A6"/>
    <w:rsid w:val="00366D64"/>
    <w:rsid w:val="003B1AB7"/>
    <w:rsid w:val="003B397F"/>
    <w:rsid w:val="006F50E7"/>
    <w:rsid w:val="007026F1"/>
    <w:rsid w:val="00733B02"/>
    <w:rsid w:val="009F7CEF"/>
    <w:rsid w:val="00A52BAE"/>
    <w:rsid w:val="00AA70F2"/>
    <w:rsid w:val="00B238B3"/>
    <w:rsid w:val="00B27835"/>
    <w:rsid w:val="00BF5958"/>
    <w:rsid w:val="00F60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  <w:pPr>
      <w:suppressAutoHyphens/>
    </w:pPr>
  </w:style>
  <w:style w:type="paragraph" w:styleId="Titolo1">
    <w:name w:val="heading 1"/>
    <w:basedOn w:val="Normale"/>
    <w:qFormat/>
    <w:rsid w:val="006C09AB"/>
    <w:pPr>
      <w:keepNext/>
      <w:widowControl w:val="0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qFormat/>
    <w:rsid w:val="006C09AB"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Normale"/>
    <w:qFormat/>
    <w:rsid w:val="006C09AB"/>
    <w:pPr>
      <w:keepNext/>
      <w:widowControl w:val="0"/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qFormat/>
    <w:rsid w:val="006C09AB"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Normale"/>
    <w:qFormat/>
    <w:rsid w:val="006C09AB"/>
    <w:pPr>
      <w:keepNext/>
      <w:widowControl w:val="0"/>
      <w:jc w:val="right"/>
      <w:outlineLvl w:val="4"/>
    </w:pPr>
    <w:rPr>
      <w:b/>
      <w:sz w:val="24"/>
    </w:rPr>
  </w:style>
  <w:style w:type="paragraph" w:styleId="Titolo6">
    <w:name w:val="heading 6"/>
    <w:basedOn w:val="Normale"/>
    <w:qFormat/>
    <w:rsid w:val="006C09AB"/>
    <w:pPr>
      <w:keepNext/>
      <w:widowControl w:val="0"/>
      <w:jc w:val="center"/>
      <w:outlineLvl w:val="5"/>
    </w:pPr>
    <w:rPr>
      <w:b/>
      <w:sz w:val="24"/>
    </w:rPr>
  </w:style>
  <w:style w:type="paragraph" w:styleId="Titolo7">
    <w:name w:val="heading 7"/>
    <w:basedOn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6C09AB"/>
  </w:style>
  <w:style w:type="character" w:customStyle="1" w:styleId="CollegamentoInternet">
    <w:name w:val="Collegamento Internet"/>
    <w:rsid w:val="006C09AB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rsid w:val="00A079E5"/>
  </w:style>
  <w:style w:type="character" w:customStyle="1" w:styleId="ListLabel1">
    <w:name w:val="ListLabel 1"/>
    <w:rsid w:val="00F60339"/>
    <w:rPr>
      <w:rFonts w:eastAsia="Times New Roman" w:cs="Times New Roman"/>
    </w:rPr>
  </w:style>
  <w:style w:type="character" w:customStyle="1" w:styleId="ListLabel2">
    <w:name w:val="ListLabel 2"/>
    <w:rsid w:val="00F60339"/>
    <w:rPr>
      <w:rFonts w:cs="Courier New"/>
    </w:rPr>
  </w:style>
  <w:style w:type="character" w:customStyle="1" w:styleId="ListLabel3">
    <w:name w:val="ListLabel 3"/>
    <w:rsid w:val="00F60339"/>
    <w:rPr>
      <w:b/>
      <w:i/>
      <w:u w:val="single"/>
    </w:rPr>
  </w:style>
  <w:style w:type="character" w:customStyle="1" w:styleId="ListLabel4">
    <w:name w:val="ListLabel 4"/>
    <w:rsid w:val="00F60339"/>
    <w:rPr>
      <w:sz w:val="16"/>
    </w:rPr>
  </w:style>
  <w:style w:type="paragraph" w:styleId="Titolo">
    <w:name w:val="Title"/>
    <w:basedOn w:val="Normale"/>
    <w:next w:val="Corpodeltesto"/>
    <w:rsid w:val="00F6033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rsid w:val="00A079E5"/>
    <w:pPr>
      <w:spacing w:after="120" w:line="288" w:lineRule="auto"/>
    </w:pPr>
  </w:style>
  <w:style w:type="paragraph" w:styleId="Elenco">
    <w:name w:val="List"/>
    <w:basedOn w:val="Corpodeltesto"/>
    <w:rsid w:val="00F60339"/>
    <w:rPr>
      <w:rFonts w:cs="Mangal"/>
    </w:rPr>
  </w:style>
  <w:style w:type="paragraph" w:styleId="Didascalia">
    <w:name w:val="caption"/>
    <w:basedOn w:val="Normale"/>
    <w:rsid w:val="00F6033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60339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DEE8A-DAF2-43A3-8F1A-B20C86F13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Pierino</cp:lastModifiedBy>
  <cp:revision>13</cp:revision>
  <cp:lastPrinted>2004-07-15T09:08:00Z</cp:lastPrinted>
  <dcterms:created xsi:type="dcterms:W3CDTF">2017-05-08T12:11:00Z</dcterms:created>
  <dcterms:modified xsi:type="dcterms:W3CDTF">2021-05-31T14:52:00Z</dcterms:modified>
  <dc:language>it-IT</dc:language>
</cp:coreProperties>
</file>