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98" w:rsidRDefault="00942E32">
      <w:pPr>
        <w:pStyle w:val="Titolo4"/>
        <w:tabs>
          <w:tab w:val="left" w:pos="7371"/>
        </w:tabs>
        <w:rPr>
          <w:rFonts w:ascii="Tahoma" w:eastAsia="Tahoma" w:hAnsi="Tahoma" w:cs="Tahoma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b/>
          <w:sz w:val="22"/>
          <w:szCs w:val="22"/>
        </w:rPr>
        <w:t>CIRCOLARE N. 305/tm</w:t>
      </w:r>
      <w:bookmarkStart w:id="1" w:name="_GoBack"/>
      <w:bookmarkEnd w:id="1"/>
      <w:r>
        <w:rPr>
          <w:rFonts w:ascii="Tahoma" w:eastAsia="Tahoma" w:hAnsi="Tahoma" w:cs="Tahoma"/>
          <w:b/>
          <w:sz w:val="22"/>
          <w:szCs w:val="22"/>
        </w:rPr>
        <w:tab/>
        <w:t xml:space="preserve"> Bergamo, 07.06.2021</w:t>
      </w:r>
    </w:p>
    <w:p w:rsidR="005A1798" w:rsidRDefault="005A1798">
      <w:pPr>
        <w:pStyle w:val="Titolo4"/>
        <w:tabs>
          <w:tab w:val="left" w:pos="7230"/>
        </w:tabs>
        <w:rPr>
          <w:rFonts w:ascii="Verdana" w:eastAsia="Verdana" w:hAnsi="Verdana" w:cs="Verdana"/>
          <w:b/>
          <w:sz w:val="22"/>
          <w:szCs w:val="22"/>
        </w:rPr>
      </w:pPr>
    </w:p>
    <w:p w:rsidR="005A1798" w:rsidRDefault="00942E32">
      <w:pPr>
        <w:pStyle w:val="Titolo4"/>
        <w:tabs>
          <w:tab w:val="left" w:pos="7230"/>
        </w:tabs>
        <w:jc w:val="right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AGLI STUDENTI DELLE CLASSI PRIME TECNICO</w:t>
      </w:r>
    </w:p>
    <w:p w:rsidR="005A1798" w:rsidRDefault="00942E32">
      <w:pPr>
        <w:pStyle w:val="Titolo4"/>
        <w:tabs>
          <w:tab w:val="left" w:pos="7230"/>
        </w:tabs>
        <w:jc w:val="right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SECONDE E TERZE TECNICO E PROFESSIONALE</w:t>
      </w:r>
    </w:p>
    <w:p w:rsidR="005A1798" w:rsidRDefault="00942E32">
      <w:pPr>
        <w:pStyle w:val="Titolo4"/>
        <w:tabs>
          <w:tab w:val="left" w:pos="7230"/>
        </w:tabs>
        <w:jc w:val="right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AI GENITORI</w:t>
      </w:r>
    </w:p>
    <w:p w:rsidR="005A1798" w:rsidRDefault="00942E32">
      <w:pPr>
        <w:pStyle w:val="Titolo4"/>
        <w:tabs>
          <w:tab w:val="left" w:pos="7230"/>
        </w:tabs>
        <w:jc w:val="right"/>
        <w:rPr>
          <w:rFonts w:ascii="Tahoma" w:eastAsia="Tahoma" w:hAnsi="Tahoma" w:cs="Tahom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AI DOCENTI</w:t>
      </w:r>
    </w:p>
    <w:p w:rsidR="005A1798" w:rsidRDefault="00942E32">
      <w:pPr>
        <w:jc w:val="right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AL PERSONALE ATA – UFF. DIDATTICA</w:t>
      </w:r>
    </w:p>
    <w:p w:rsidR="005A1798" w:rsidRDefault="005A1798">
      <w:pPr>
        <w:rPr>
          <w:rFonts w:ascii="Verdana" w:eastAsia="Verdana" w:hAnsi="Verdana" w:cs="Verdana"/>
          <w:b/>
          <w:sz w:val="22"/>
          <w:szCs w:val="22"/>
        </w:rPr>
      </w:pPr>
    </w:p>
    <w:p w:rsidR="005A1798" w:rsidRDefault="005A1798">
      <w:pPr>
        <w:rPr>
          <w:rFonts w:ascii="Verdana" w:eastAsia="Verdana" w:hAnsi="Verdana" w:cs="Verdana"/>
          <w:b/>
          <w:sz w:val="22"/>
          <w:szCs w:val="22"/>
        </w:rPr>
      </w:pPr>
    </w:p>
    <w:p w:rsidR="005A1798" w:rsidRDefault="00942E32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OGGETTO: Corsi di recupero e tempistica</w:t>
      </w:r>
    </w:p>
    <w:p w:rsidR="005A1798" w:rsidRDefault="005A1798">
      <w:pPr>
        <w:rPr>
          <w:rFonts w:ascii="Verdana" w:eastAsia="Verdana" w:hAnsi="Verdana" w:cs="Verdana"/>
          <w:b/>
          <w:sz w:val="18"/>
          <w:szCs w:val="18"/>
        </w:rPr>
      </w:pPr>
    </w:p>
    <w:p w:rsidR="005A1798" w:rsidRDefault="00942E32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RECUPERO DEI DEBITI</w:t>
      </w:r>
      <w:r>
        <w:rPr>
          <w:rFonts w:ascii="Verdana" w:eastAsia="Verdana" w:hAnsi="Verdana" w:cs="Verdana"/>
          <w:sz w:val="18"/>
          <w:szCs w:val="18"/>
        </w:rPr>
        <w:t xml:space="preserve">: </w:t>
      </w:r>
    </w:p>
    <w:p w:rsidR="005A1798" w:rsidRDefault="00942E32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Lo studente delle classi I-II-III tecnico, II e III professionale che presenta debiti formativi è tenuto alla frequenza dei </w:t>
      </w:r>
      <w:r>
        <w:rPr>
          <w:rFonts w:ascii="Verdana" w:eastAsia="Verdana" w:hAnsi="Verdana" w:cs="Verdana"/>
          <w:b/>
          <w:sz w:val="18"/>
          <w:szCs w:val="18"/>
        </w:rPr>
        <w:t>corsi che saranno organizzati dalla scuola dal 15 giugno al 30 giugno 2021</w:t>
      </w:r>
      <w:r>
        <w:rPr>
          <w:rFonts w:ascii="Verdana" w:eastAsia="Verdana" w:hAnsi="Verdana" w:cs="Verdana"/>
          <w:sz w:val="18"/>
          <w:szCs w:val="18"/>
        </w:rPr>
        <w:t>, salvo dichiarazione dei genitori di provvedere privatame</w:t>
      </w:r>
      <w:r>
        <w:rPr>
          <w:rFonts w:ascii="Verdana" w:eastAsia="Verdana" w:hAnsi="Verdana" w:cs="Verdana"/>
          <w:sz w:val="18"/>
          <w:szCs w:val="18"/>
        </w:rPr>
        <w:t>nte alla preparazione. I genitori o l’alunno, se maggiorenne, dovranno obbligatoriamente accedere al Modulo on line “</w:t>
      </w:r>
      <w:r>
        <w:rPr>
          <w:rFonts w:ascii="Verdana" w:eastAsia="Verdana" w:hAnsi="Verdana" w:cs="Verdana"/>
          <w:b/>
          <w:sz w:val="18"/>
          <w:szCs w:val="18"/>
        </w:rPr>
        <w:t>Adesione o liberatoria Corsi di recupero giugno 2021</w:t>
      </w:r>
      <w:r>
        <w:rPr>
          <w:rFonts w:ascii="Verdana" w:eastAsia="Verdana" w:hAnsi="Verdana" w:cs="Verdana"/>
          <w:sz w:val="18"/>
          <w:szCs w:val="18"/>
        </w:rPr>
        <w:t>”: presente sulla Home page del sito, per iscriversi ai Corsi proposti dal nostro Istit</w:t>
      </w:r>
      <w:r>
        <w:rPr>
          <w:rFonts w:ascii="Verdana" w:eastAsia="Verdana" w:hAnsi="Verdana" w:cs="Verdana"/>
          <w:sz w:val="18"/>
          <w:szCs w:val="18"/>
        </w:rPr>
        <w:t xml:space="preserve">uto, o, al contrario, per dichiarare di rinunciare ad essi e di provvedere autonomamente alla preparazione per il superamento del debito. Tale operazione dovrà essere effettuata 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>dal giorno 11 al 12 giugno 2021 ore 20.00</w:t>
      </w:r>
      <w:r>
        <w:rPr>
          <w:rFonts w:ascii="Verdana" w:eastAsia="Verdana" w:hAnsi="Verdana" w:cs="Verdana"/>
          <w:sz w:val="18"/>
          <w:szCs w:val="18"/>
        </w:rPr>
        <w:t xml:space="preserve">. </w:t>
      </w:r>
    </w:p>
    <w:p w:rsidR="005A1798" w:rsidRDefault="005A1798">
      <w:pPr>
        <w:jc w:val="both"/>
        <w:rPr>
          <w:rFonts w:ascii="Verdana" w:eastAsia="Verdana" w:hAnsi="Verdana" w:cs="Verdana"/>
          <w:sz w:val="18"/>
          <w:szCs w:val="18"/>
        </w:rPr>
      </w:pPr>
    </w:p>
    <w:p w:rsidR="005A1798" w:rsidRDefault="00942E32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Il Collegio dei docenti, nella se</w:t>
      </w:r>
      <w:r>
        <w:rPr>
          <w:rFonts w:ascii="Verdana" w:eastAsia="Verdana" w:hAnsi="Verdana" w:cs="Verdana"/>
          <w:sz w:val="18"/>
          <w:szCs w:val="18"/>
        </w:rPr>
        <w:t>duta del 18 maggio 2021 ha deliberato i seguenti criteri organizzativi:</w:t>
      </w:r>
    </w:p>
    <w:p w:rsidR="005A1798" w:rsidRDefault="00942E32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 corsi verranno attivati con la presenza di minimo 12 e massimo 18 alunni;</w:t>
      </w:r>
    </w:p>
    <w:p w:rsidR="005A1798" w:rsidRDefault="00942E32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ogni alunno potrà accedere ad un massimo di due corsi;</w:t>
      </w:r>
    </w:p>
    <w:p w:rsidR="005A1798" w:rsidRDefault="00942E32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la durata totale di ogni corso sarà di 10 ore. </w:t>
      </w:r>
    </w:p>
    <w:p w:rsidR="005A1798" w:rsidRDefault="00942E32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Anali</w:t>
      </w:r>
      <w:r>
        <w:rPr>
          <w:rFonts w:ascii="Verdana" w:eastAsia="Verdana" w:hAnsi="Verdana" w:cs="Verdana"/>
          <w:sz w:val="18"/>
          <w:szCs w:val="18"/>
        </w:rPr>
        <w:t>zzando il numero statisticamente più elevato di insufficienze e la partecipazione degli alunni ai corsi proposti negli scorsi anni il Collegio docenti ha deliberato l’attivazione dei seguenti corsi:</w:t>
      </w:r>
    </w:p>
    <w:p w:rsidR="005A1798" w:rsidRDefault="005A1798">
      <w:pPr>
        <w:jc w:val="both"/>
        <w:rPr>
          <w:rFonts w:ascii="Verdana" w:eastAsia="Verdana" w:hAnsi="Verdana" w:cs="Verdana"/>
          <w:sz w:val="18"/>
          <w:szCs w:val="18"/>
        </w:rPr>
      </w:pPr>
    </w:p>
    <w:p w:rsidR="005A1798" w:rsidRDefault="00942E32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MATEMATICA CLASSI PRIME tecnico</w:t>
      </w:r>
    </w:p>
    <w:p w:rsidR="005A1798" w:rsidRDefault="00942E32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CHIMICA CLASSI PRIME tecnico</w:t>
      </w:r>
    </w:p>
    <w:p w:rsidR="005A1798" w:rsidRDefault="00942E32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DISEGNO CLASSI PRIME tecnico</w:t>
      </w:r>
    </w:p>
    <w:p w:rsidR="005A1798" w:rsidRDefault="00942E32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MATEMATICA CLASSI SECONDE tecnico e professionale</w:t>
      </w:r>
    </w:p>
    <w:p w:rsidR="005A1798" w:rsidRDefault="00942E32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CHIMICA CLASSI SECONDE tecnico e professionale</w:t>
      </w:r>
    </w:p>
    <w:p w:rsidR="005A1798" w:rsidRDefault="00942E32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BIOLOGIA CLASSI SECONDE tecnico e professionale</w:t>
      </w:r>
    </w:p>
    <w:p w:rsidR="005A1798" w:rsidRDefault="00942E32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MATEMATICA CLASSI TERZE tecnico e professionale</w:t>
      </w:r>
    </w:p>
    <w:p w:rsidR="005A1798" w:rsidRDefault="00942E32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TRASFORMAZIONE DEI PRODOTTI CLASSI TERZE tecnico</w:t>
      </w:r>
    </w:p>
    <w:p w:rsidR="005A1798" w:rsidRDefault="00942E32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LABORATORIO DI BIOLOGIA E CHIMICA CLASSI TERZE professionale</w:t>
      </w:r>
    </w:p>
    <w:p w:rsidR="005A1798" w:rsidRDefault="00942E32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GENIO RURALE CLASSI TERZE tecnico</w:t>
      </w:r>
    </w:p>
    <w:p w:rsidR="005A1798" w:rsidRDefault="005A1798">
      <w:pPr>
        <w:jc w:val="both"/>
        <w:rPr>
          <w:rFonts w:ascii="Verdana" w:eastAsia="Verdana" w:hAnsi="Verdana" w:cs="Verdana"/>
          <w:sz w:val="18"/>
          <w:szCs w:val="18"/>
        </w:rPr>
      </w:pPr>
    </w:p>
    <w:p w:rsidR="005A1798" w:rsidRDefault="00942E32">
      <w:pPr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6"/>
          <w:szCs w:val="16"/>
        </w:rPr>
        <w:t>Il calendario dettagliato dei corsi attivati e l’elenco dei partecipanti saranno pubblicati nella Home page del</w:t>
      </w:r>
      <w:r>
        <w:rPr>
          <w:rFonts w:ascii="Verdana" w:eastAsia="Verdana" w:hAnsi="Verdana" w:cs="Verdana"/>
          <w:b/>
          <w:sz w:val="16"/>
          <w:szCs w:val="16"/>
        </w:rPr>
        <w:t xml:space="preserve"> sito della scuola entro il 14 giugno 2021</w:t>
      </w:r>
      <w:r>
        <w:rPr>
          <w:rFonts w:ascii="Verdana" w:eastAsia="Verdana" w:hAnsi="Verdana" w:cs="Verdana"/>
          <w:b/>
          <w:sz w:val="18"/>
          <w:szCs w:val="18"/>
        </w:rPr>
        <w:t>.</w:t>
      </w:r>
    </w:p>
    <w:p w:rsidR="005A1798" w:rsidRDefault="00942E32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Si sottolinea che lo studio personale</w:t>
      </w:r>
      <w:r>
        <w:rPr>
          <w:rFonts w:ascii="Verdana" w:eastAsia="Verdana" w:hAnsi="Verdana" w:cs="Verdana"/>
          <w:sz w:val="18"/>
          <w:szCs w:val="18"/>
        </w:rPr>
        <w:t xml:space="preserve"> (indipendentemente dalla frequenza ai corsi di recupero) è fondamentale per il superamento del debito perché non si può pensare che la sola frequenza dell’eventuale corso per</w:t>
      </w:r>
      <w:r>
        <w:rPr>
          <w:rFonts w:ascii="Verdana" w:eastAsia="Verdana" w:hAnsi="Verdana" w:cs="Verdana"/>
          <w:sz w:val="18"/>
          <w:szCs w:val="18"/>
        </w:rPr>
        <w:t>metta il recupero delle carenze rilevate.</w:t>
      </w:r>
    </w:p>
    <w:p w:rsidR="005A1798" w:rsidRDefault="00942E32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Tutti gli studenti che presentano debiti formativi dovranno sostenere le relative prove di verifica </w:t>
      </w:r>
      <w:r>
        <w:rPr>
          <w:rFonts w:ascii="Verdana" w:eastAsia="Verdana" w:hAnsi="Verdana" w:cs="Verdana"/>
          <w:sz w:val="18"/>
          <w:szCs w:val="18"/>
          <w:u w:val="single"/>
        </w:rPr>
        <w:t>dal 24 agosto 2021</w:t>
      </w:r>
      <w:r>
        <w:rPr>
          <w:rFonts w:ascii="Verdana" w:eastAsia="Verdana" w:hAnsi="Verdana" w:cs="Verdana"/>
          <w:sz w:val="18"/>
          <w:szCs w:val="18"/>
        </w:rPr>
        <w:t xml:space="preserve">; il calendario sarà pubblicato </w:t>
      </w:r>
      <w:r>
        <w:rPr>
          <w:rFonts w:ascii="Verdana" w:eastAsia="Verdana" w:hAnsi="Verdana" w:cs="Verdana"/>
          <w:sz w:val="18"/>
          <w:szCs w:val="18"/>
          <w:u w:val="single"/>
        </w:rPr>
        <w:t>dal 20 agosto</w:t>
      </w:r>
      <w:r>
        <w:rPr>
          <w:rFonts w:ascii="Verdana" w:eastAsia="Verdana" w:hAnsi="Verdana" w:cs="Verdana"/>
          <w:sz w:val="18"/>
          <w:szCs w:val="18"/>
        </w:rPr>
        <w:t xml:space="preserve">. </w:t>
      </w:r>
    </w:p>
    <w:p w:rsidR="005A1798" w:rsidRDefault="00942E32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Dopo le prove, i Consigli di classe effettuerann</w:t>
      </w:r>
      <w:r>
        <w:rPr>
          <w:rFonts w:ascii="Verdana" w:eastAsia="Verdana" w:hAnsi="Verdana" w:cs="Verdana"/>
          <w:sz w:val="18"/>
          <w:szCs w:val="18"/>
        </w:rPr>
        <w:t>o lo scrutinio integrativo degli studenti con debito.</w:t>
      </w:r>
    </w:p>
    <w:p w:rsidR="005A1798" w:rsidRDefault="005A1798">
      <w:pPr>
        <w:tabs>
          <w:tab w:val="left" w:pos="960"/>
        </w:tabs>
        <w:jc w:val="both"/>
        <w:rPr>
          <w:rFonts w:ascii="Verdana" w:eastAsia="Verdana" w:hAnsi="Verdana" w:cs="Verdana"/>
          <w:sz w:val="18"/>
          <w:szCs w:val="18"/>
        </w:rPr>
      </w:pPr>
    </w:p>
    <w:p w:rsidR="005A1798" w:rsidRDefault="005A1798">
      <w:pPr>
        <w:tabs>
          <w:tab w:val="left" w:pos="960"/>
        </w:tabs>
        <w:jc w:val="both"/>
        <w:rPr>
          <w:rFonts w:ascii="Verdana" w:eastAsia="Verdana" w:hAnsi="Verdana" w:cs="Verdana"/>
          <w:sz w:val="18"/>
          <w:szCs w:val="18"/>
        </w:rPr>
      </w:pPr>
    </w:p>
    <w:p w:rsidR="005A1798" w:rsidRDefault="005A1798">
      <w:pPr>
        <w:tabs>
          <w:tab w:val="left" w:pos="960"/>
        </w:tabs>
        <w:jc w:val="both"/>
        <w:rPr>
          <w:rFonts w:ascii="Verdana" w:eastAsia="Verdana" w:hAnsi="Verdana" w:cs="Verdana"/>
          <w:sz w:val="18"/>
          <w:szCs w:val="18"/>
        </w:rPr>
      </w:pPr>
    </w:p>
    <w:p w:rsidR="005A1798" w:rsidRDefault="00942E32">
      <w:pPr>
        <w:ind w:firstLine="623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IL DIRIGENTE SCOLASTICO</w:t>
      </w:r>
    </w:p>
    <w:p w:rsidR="005A1798" w:rsidRDefault="00942E32">
      <w:pPr>
        <w:ind w:firstLine="6237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22"/>
          <w:szCs w:val="22"/>
        </w:rPr>
        <w:t xml:space="preserve">       Carmelo </w:t>
      </w:r>
      <w:proofErr w:type="spellStart"/>
      <w:r>
        <w:rPr>
          <w:rFonts w:ascii="Verdana" w:eastAsia="Verdana" w:hAnsi="Verdana" w:cs="Verdana"/>
          <w:sz w:val="22"/>
          <w:szCs w:val="22"/>
        </w:rPr>
        <w:t>Scaffidi</w:t>
      </w:r>
      <w:proofErr w:type="spellEnd"/>
    </w:p>
    <w:sectPr w:rsidR="005A1798">
      <w:headerReference w:type="default" r:id="rId7"/>
      <w:footerReference w:type="default" r:id="rId8"/>
      <w:pgSz w:w="11906" w:h="16838"/>
      <w:pgMar w:top="284" w:right="849" w:bottom="79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42E32">
      <w:r>
        <w:separator/>
      </w:r>
    </w:p>
  </w:endnote>
  <w:endnote w:type="continuationSeparator" w:id="0">
    <w:p w:rsidR="00000000" w:rsidRDefault="0094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798" w:rsidRDefault="00942E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Pag.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b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 xml:space="preserve"> di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b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42E32">
      <w:r>
        <w:separator/>
      </w:r>
    </w:p>
  </w:footnote>
  <w:footnote w:type="continuationSeparator" w:id="0">
    <w:p w:rsidR="00000000" w:rsidRDefault="00942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798" w:rsidRDefault="005A179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z w:val="18"/>
        <w:szCs w:val="18"/>
      </w:rPr>
    </w:pPr>
  </w:p>
  <w:tbl>
    <w:tblPr>
      <w:tblStyle w:val="a"/>
      <w:tblW w:w="992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61"/>
      <w:gridCol w:w="3523"/>
      <w:gridCol w:w="2959"/>
      <w:gridCol w:w="1080"/>
    </w:tblGrid>
    <w:tr w:rsidR="005A1798">
      <w:trPr>
        <w:trHeight w:val="1701"/>
      </w:trPr>
      <w:tc>
        <w:tcPr>
          <w:tcW w:w="9923" w:type="dxa"/>
          <w:gridSpan w:val="4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vAlign w:val="center"/>
        </w:tcPr>
        <w:p w:rsidR="005A1798" w:rsidRDefault="00942E32">
          <w:pPr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noProof/>
              <w:color w:val="000000"/>
            </w:rPr>
            <w:drawing>
              <wp:inline distT="0" distB="0" distL="0" distR="0">
                <wp:extent cx="304800" cy="352425"/>
                <wp:effectExtent l="0" t="0" r="0" b="0"/>
                <wp:docPr id="3" name="image2.png" descr="repubblic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repubblic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765" cy="720090"/>
                <wp:effectExtent l="0" t="0" r="0" b="0"/>
                <wp:wrapNone/>
                <wp:docPr id="4" name="image1.jpg" descr="Logo IIS Mario Rigoni Ster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IIS Mario Rigoni Stern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5A1798" w:rsidRDefault="00942E32">
          <w:pPr>
            <w:jc w:val="center"/>
            <w:rPr>
              <w:rFonts w:ascii="Verdana" w:eastAsia="Verdana" w:hAnsi="Verdana" w:cs="Verdana"/>
              <w:color w:val="000000"/>
            </w:rPr>
          </w:pPr>
          <w:proofErr w:type="spellStart"/>
          <w:r>
            <w:rPr>
              <w:rFonts w:ascii="Verdana" w:eastAsia="Verdana" w:hAnsi="Verdana" w:cs="Verdana"/>
              <w:color w:val="000000"/>
            </w:rPr>
            <w:t>Ministero</w:t>
          </w:r>
          <w:proofErr w:type="spellEnd"/>
          <w:r>
            <w:rPr>
              <w:rFonts w:ascii="Verdana" w:eastAsia="Verdana" w:hAnsi="Verdana" w:cs="Verdana"/>
              <w:color w:val="000000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color w:val="000000"/>
            </w:rPr>
            <w:t>dell’Istruzione</w:t>
          </w:r>
          <w:proofErr w:type="spellEnd"/>
        </w:p>
        <w:p w:rsidR="005A1798" w:rsidRDefault="00942E32">
          <w:pPr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</w:rPr>
            <w:t xml:space="preserve">I.I.S. Mario </w:t>
          </w:r>
          <w:proofErr w:type="spellStart"/>
          <w:r>
            <w:rPr>
              <w:rFonts w:ascii="Verdana" w:eastAsia="Verdana" w:hAnsi="Verdana" w:cs="Verdana"/>
              <w:color w:val="000000"/>
            </w:rPr>
            <w:t>Rigoni</w:t>
          </w:r>
          <w:proofErr w:type="spellEnd"/>
          <w:r>
            <w:rPr>
              <w:rFonts w:ascii="Verdana" w:eastAsia="Verdana" w:hAnsi="Verdana" w:cs="Verdana"/>
              <w:color w:val="000000"/>
            </w:rPr>
            <w:t xml:space="preserve"> Stern</w:t>
          </w:r>
        </w:p>
        <w:p w:rsidR="005A1798" w:rsidRDefault="00942E32">
          <w:pPr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</w:rPr>
            <w:t>Via Borgo Palazzo 128-24125 Bergamo</w:t>
          </w:r>
        </w:p>
        <w:p w:rsidR="005A1798" w:rsidRDefault="00942E32">
          <w:pPr>
            <w:jc w:val="center"/>
            <w:rPr>
              <w:rFonts w:ascii="Verdana" w:eastAsia="Verdana" w:hAnsi="Verdana" w:cs="Verdana"/>
            </w:rPr>
          </w:pPr>
          <w:r>
            <w:rPr>
              <w:rFonts w:ascii="Wingdings 2" w:eastAsia="Wingdings 2" w:hAnsi="Wingdings 2" w:cs="Wingdings 2"/>
            </w:rPr>
            <w:t>🕾</w:t>
          </w:r>
          <w:r>
            <w:rPr>
              <w:rFonts w:ascii="Verdana" w:eastAsia="Verdana" w:hAnsi="Verdana" w:cs="Verdana"/>
            </w:rPr>
            <w:t xml:space="preserve"> 035 220213 - </w:t>
          </w:r>
          <w:r>
            <w:rPr>
              <w:rFonts w:ascii="Wingdings 2" w:eastAsia="Wingdings 2" w:hAnsi="Wingdings 2" w:cs="Wingdings 2"/>
            </w:rPr>
            <w:t>🖷</w:t>
          </w:r>
          <w:r>
            <w:rPr>
              <w:rFonts w:ascii="Verdana" w:eastAsia="Verdana" w:hAnsi="Verdana" w:cs="Verdana"/>
            </w:rPr>
            <w:t xml:space="preserve"> 035 220410</w:t>
          </w:r>
        </w:p>
        <w:p w:rsidR="005A1798" w:rsidRDefault="00942E32">
          <w:pPr>
            <w:jc w:val="center"/>
            <w:rPr>
              <w:rFonts w:ascii="Verdana" w:eastAsia="Verdana" w:hAnsi="Verdana" w:cs="Verdana"/>
              <w:color w:val="000000"/>
            </w:rPr>
          </w:pPr>
          <w:proofErr w:type="spellStart"/>
          <w:r>
            <w:rPr>
              <w:rFonts w:ascii="Verdana" w:eastAsia="Verdana" w:hAnsi="Verdana" w:cs="Verdana"/>
              <w:color w:val="000000"/>
            </w:rPr>
            <w:t>Sito</w:t>
          </w:r>
          <w:proofErr w:type="spellEnd"/>
          <w:r>
            <w:rPr>
              <w:rFonts w:ascii="Verdana" w:eastAsia="Verdana" w:hAnsi="Verdana" w:cs="Verdana"/>
              <w:color w:val="000000"/>
            </w:rPr>
            <w:t>: http://www.iisrigonistern.it-email: BGIS03100L@istruzione.it</w:t>
          </w:r>
        </w:p>
      </w:tc>
    </w:tr>
    <w:tr w:rsidR="005A1798">
      <w:tc>
        <w:tcPr>
          <w:tcW w:w="9923" w:type="dxa"/>
          <w:gridSpan w:val="4"/>
          <w:tcBorders>
            <w:top w:val="single" w:sz="4" w:space="0" w:color="000000"/>
          </w:tcBorders>
          <w:shd w:val="clear" w:color="auto" w:fill="auto"/>
          <w:vAlign w:val="center"/>
        </w:tcPr>
        <w:p w:rsidR="005A1798" w:rsidRDefault="00942E32">
          <w:pPr>
            <w:jc w:val="center"/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</w:pPr>
          <w:r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  <w:t>CIRCOLARE - M02/IO01</w:t>
          </w:r>
        </w:p>
      </w:tc>
    </w:tr>
    <w:tr w:rsidR="005A1798">
      <w:tc>
        <w:tcPr>
          <w:tcW w:w="2361" w:type="dxa"/>
          <w:shd w:val="clear" w:color="auto" w:fill="auto"/>
          <w:vAlign w:val="center"/>
        </w:tcPr>
        <w:p w:rsidR="005A1798" w:rsidRDefault="00942E32">
          <w:pPr>
            <w:keepNext/>
            <w:rPr>
              <w:rFonts w:ascii="Verdana" w:eastAsia="Verdana" w:hAnsi="Verdana" w:cs="Verdana"/>
              <w:b/>
              <w:smallCaps/>
              <w:sz w:val="16"/>
              <w:szCs w:val="16"/>
            </w:rPr>
          </w:pPr>
          <w:proofErr w:type="spellStart"/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>firma</w:t>
          </w:r>
          <w:proofErr w:type="spellEnd"/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>destinatari</w:t>
          </w:r>
          <w:proofErr w:type="spellEnd"/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 xml:space="preserve"> </w:t>
          </w:r>
          <w:r>
            <w:rPr>
              <w:rFonts w:ascii="Symbol" w:eastAsia="Symbol" w:hAnsi="Symbol" w:cs="Symbol"/>
              <w:b/>
              <w:smallCaps/>
              <w:sz w:val="16"/>
              <w:szCs w:val="16"/>
            </w:rPr>
            <w:t></w:t>
          </w:r>
        </w:p>
        <w:p w:rsidR="005A1798" w:rsidRDefault="00942E32">
          <w:pPr>
            <w:rPr>
              <w:rFonts w:ascii="Verdana" w:eastAsia="Verdana" w:hAnsi="Verdana" w:cs="Verdana"/>
              <w:b/>
              <w:color w:val="000000"/>
              <w:sz w:val="16"/>
              <w:szCs w:val="16"/>
            </w:rPr>
          </w:pPr>
          <w:proofErr w:type="spellStart"/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>entro</w:t>
          </w:r>
          <w:proofErr w:type="spellEnd"/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>il</w:t>
          </w:r>
          <w:proofErr w:type="spellEnd"/>
        </w:p>
      </w:tc>
      <w:tc>
        <w:tcPr>
          <w:tcW w:w="3523" w:type="dxa"/>
          <w:shd w:val="clear" w:color="auto" w:fill="auto"/>
          <w:vAlign w:val="center"/>
        </w:tcPr>
        <w:p w:rsidR="005A1798" w:rsidRDefault="00942E32">
          <w:pPr>
            <w:keepNext/>
            <w:rPr>
              <w:rFonts w:ascii="Verdana" w:eastAsia="Verdana" w:hAnsi="Verdana" w:cs="Verdana"/>
              <w:b/>
              <w:smallCaps/>
              <w:sz w:val="16"/>
              <w:szCs w:val="16"/>
            </w:rPr>
          </w:pPr>
          <w:proofErr w:type="spellStart"/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>leggere</w:t>
          </w:r>
          <w:proofErr w:type="spellEnd"/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>alle</w:t>
          </w:r>
          <w:proofErr w:type="spellEnd"/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>classi</w:t>
          </w:r>
          <w:proofErr w:type="spellEnd"/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 xml:space="preserve"> </w:t>
          </w:r>
          <w:r>
            <w:rPr>
              <w:rFonts w:ascii="Symbol" w:eastAsia="Symbol" w:hAnsi="Symbol" w:cs="Symbol"/>
              <w:b/>
              <w:smallCaps/>
              <w:sz w:val="16"/>
              <w:szCs w:val="16"/>
            </w:rPr>
            <w:t></w:t>
          </w:r>
        </w:p>
        <w:p w:rsidR="005A1798" w:rsidRDefault="00942E32">
          <w:pPr>
            <w:rPr>
              <w:rFonts w:ascii="Verdana" w:eastAsia="Verdana" w:hAnsi="Verdana" w:cs="Verdana"/>
              <w:b/>
              <w:color w:val="000000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 xml:space="preserve">dare </w:t>
          </w:r>
          <w:proofErr w:type="spellStart"/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>copia</w:t>
          </w:r>
          <w:proofErr w:type="spellEnd"/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>alle</w:t>
          </w:r>
          <w:proofErr w:type="spellEnd"/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 xml:space="preserve"> </w:t>
          </w:r>
          <w:proofErr w:type="spellStart"/>
          <w:proofErr w:type="gramStart"/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>classi</w:t>
          </w:r>
          <w:proofErr w:type="spellEnd"/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 xml:space="preserve">  </w:t>
          </w:r>
          <w:r>
            <w:rPr>
              <w:rFonts w:ascii="Symbol" w:eastAsia="Symbol" w:hAnsi="Symbol" w:cs="Symbol"/>
              <w:b/>
              <w:smallCaps/>
              <w:sz w:val="16"/>
              <w:szCs w:val="16"/>
            </w:rPr>
            <w:t></w:t>
          </w:r>
          <w:proofErr w:type="gramEnd"/>
        </w:p>
      </w:tc>
      <w:tc>
        <w:tcPr>
          <w:tcW w:w="2959" w:type="dxa"/>
          <w:shd w:val="clear" w:color="auto" w:fill="auto"/>
          <w:vAlign w:val="center"/>
        </w:tcPr>
        <w:p w:rsidR="005A1798" w:rsidRDefault="00942E32">
          <w:pPr>
            <w:keepNext/>
            <w:rPr>
              <w:rFonts w:ascii="Verdana" w:eastAsia="Verdana" w:hAnsi="Verdana" w:cs="Verdana"/>
              <w:b/>
              <w:smallCaps/>
              <w:sz w:val="16"/>
              <w:szCs w:val="16"/>
            </w:rPr>
          </w:pPr>
          <w:proofErr w:type="spellStart"/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>copia</w:t>
          </w:r>
          <w:proofErr w:type="spellEnd"/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 xml:space="preserve"> per </w:t>
          </w:r>
          <w:proofErr w:type="spellStart"/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>tutti</w:t>
          </w:r>
          <w:proofErr w:type="spellEnd"/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>gli</w:t>
          </w:r>
          <w:proofErr w:type="spellEnd"/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>studenti</w:t>
          </w:r>
          <w:proofErr w:type="spellEnd"/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 xml:space="preserve"> </w:t>
          </w:r>
          <w:r>
            <w:rPr>
              <w:rFonts w:ascii="Symbol" w:eastAsia="Symbol" w:hAnsi="Symbol" w:cs="Symbol"/>
              <w:b/>
              <w:smallCaps/>
              <w:sz w:val="16"/>
              <w:szCs w:val="16"/>
            </w:rPr>
            <w:t></w:t>
          </w:r>
        </w:p>
        <w:p w:rsidR="005A1798" w:rsidRDefault="00942E32">
          <w:pPr>
            <w:rPr>
              <w:rFonts w:ascii="Verdana" w:eastAsia="Verdana" w:hAnsi="Verdana" w:cs="Verdana"/>
              <w:b/>
              <w:color w:val="000000"/>
              <w:sz w:val="16"/>
              <w:szCs w:val="16"/>
            </w:rPr>
          </w:pPr>
          <w:proofErr w:type="spellStart"/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>copia</w:t>
          </w:r>
          <w:proofErr w:type="spellEnd"/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 xml:space="preserve"> ai </w:t>
          </w:r>
          <w:proofErr w:type="spellStart"/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>destinatari</w:t>
          </w:r>
          <w:proofErr w:type="spellEnd"/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 xml:space="preserve"> </w:t>
          </w:r>
          <w:r>
            <w:rPr>
              <w:rFonts w:ascii="Symbol" w:eastAsia="Symbol" w:hAnsi="Symbol" w:cs="Symbol"/>
              <w:b/>
              <w:sz w:val="16"/>
              <w:szCs w:val="16"/>
            </w:rPr>
            <w:t></w:t>
          </w:r>
        </w:p>
      </w:tc>
      <w:tc>
        <w:tcPr>
          <w:tcW w:w="1080" w:type="dxa"/>
          <w:shd w:val="clear" w:color="auto" w:fill="auto"/>
          <w:vAlign w:val="center"/>
        </w:tcPr>
        <w:p w:rsidR="005A1798" w:rsidRDefault="00942E32">
          <w:pPr>
            <w:rPr>
              <w:rFonts w:ascii="Verdana" w:eastAsia="Verdana" w:hAnsi="Verdana" w:cs="Verdana"/>
              <w:b/>
              <w:color w:val="000000"/>
              <w:sz w:val="16"/>
              <w:szCs w:val="16"/>
            </w:rPr>
          </w:pPr>
          <w:proofErr w:type="spellStart"/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>dsga</w:t>
          </w:r>
          <w:proofErr w:type="spellEnd"/>
          <w:r>
            <w:rPr>
              <w:rFonts w:ascii="Verdana" w:eastAsia="Verdana" w:hAnsi="Verdana" w:cs="Verdana"/>
              <w:b/>
              <w:smallCaps/>
              <w:sz w:val="16"/>
              <w:szCs w:val="16"/>
            </w:rPr>
            <w:t xml:space="preserve"> </w:t>
          </w:r>
          <w:r>
            <w:rPr>
              <w:rFonts w:ascii="Symbol" w:eastAsia="Symbol" w:hAnsi="Symbol" w:cs="Symbol"/>
              <w:b/>
              <w:sz w:val="16"/>
              <w:szCs w:val="16"/>
            </w:rPr>
            <w:t></w:t>
          </w:r>
        </w:p>
        <w:p w:rsidR="005A1798" w:rsidRDefault="005A1798">
          <w:pPr>
            <w:keepNext/>
            <w:rPr>
              <w:rFonts w:ascii="Verdana" w:eastAsia="Verdana" w:hAnsi="Verdana" w:cs="Verdana"/>
              <w:b/>
              <w:color w:val="000000"/>
              <w:sz w:val="16"/>
              <w:szCs w:val="16"/>
            </w:rPr>
          </w:pPr>
        </w:p>
      </w:tc>
    </w:tr>
  </w:tbl>
  <w:p w:rsidR="005A1798" w:rsidRDefault="005A17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798"/>
    <w:rsid w:val="005A1798"/>
    <w:rsid w:val="009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97FF"/>
  <w15:docId w15:val="{482ADC0F-C4BB-4732-BE25-7E9A2ED2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uiPriority w:val="9"/>
    <w:unhideWhenUsed/>
    <w:qFormat/>
    <w:rsid w:val="00025FC8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center"/>
      <w:outlineLvl w:val="5"/>
    </w:pPr>
    <w:rPr>
      <w:smallCaps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entury" w:eastAsia="Batang" w:hAnsi="Century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nfasicorsivo">
    <w:name w:val="Emphasis"/>
    <w:qFormat/>
    <w:rPr>
      <w:i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sz w:val="22"/>
    </w:rPr>
  </w:style>
  <w:style w:type="paragraph" w:styleId="Rientrocorpodeltesto">
    <w:name w:val="Body Text Indent"/>
    <w:basedOn w:val="Normale"/>
    <w:pPr>
      <w:ind w:left="705" w:hanging="705"/>
      <w:jc w:val="both"/>
    </w:pPr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4F605A"/>
    <w:pPr>
      <w:shd w:val="clear" w:color="auto" w:fill="000080"/>
    </w:pPr>
    <w:rPr>
      <w:rFonts w:ascii="Tahoma" w:hAnsi="Tahoma" w:cs="Tahoma"/>
    </w:rPr>
  </w:style>
  <w:style w:type="paragraph" w:customStyle="1" w:styleId="revisione">
    <w:name w:val="revisione"/>
    <w:basedOn w:val="Intestazione"/>
    <w:rsid w:val="009235A4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</w:rPr>
  </w:style>
  <w:style w:type="character" w:customStyle="1" w:styleId="Titolo4Carattere">
    <w:name w:val="Titolo 4 Carattere"/>
    <w:link w:val="Titolo4"/>
    <w:rsid w:val="00CB5FC6"/>
    <w:rPr>
      <w:sz w:val="24"/>
    </w:rPr>
  </w:style>
  <w:style w:type="table" w:customStyle="1" w:styleId="TableNormal0">
    <w:name w:val="Table Normal"/>
    <w:uiPriority w:val="2"/>
    <w:semiHidden/>
    <w:unhideWhenUsed/>
    <w:qFormat/>
    <w:rsid w:val="00A6414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6414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rsid w:val="00161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A0287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cdzRUsd0wMk3td04PF45VqVMdQ==">AMUW2mVMXfahABGuqU5gk0wfRjIOTDwP4aYWRFDvjl23gZ2aqBTA86YdW/wc0G2qcDmDyGgd3DUl1X5xIonimj5iUXn+KUPQE4f8utWQGlP2+7ge8Pb+aVkzqF+pj/SrI7CInCnPb0uQ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'Mario Rigoni Stern' - Bergamo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</dc:creator>
  <cp:lastModifiedBy>Tiziana Masserini</cp:lastModifiedBy>
  <cp:revision>2</cp:revision>
  <dcterms:created xsi:type="dcterms:W3CDTF">2021-06-07T06:31:00Z</dcterms:created>
  <dcterms:modified xsi:type="dcterms:W3CDTF">2021-06-07T06:31:00Z</dcterms:modified>
</cp:coreProperties>
</file>