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6560" w:rsidRDefault="009D57A5">
      <w:pPr>
        <w:pStyle w:val="Titolo4"/>
        <w:jc w:val="center"/>
      </w:pPr>
      <w:r>
        <w:t>P</w:t>
      </w:r>
      <w:r w:rsidR="008A6560">
        <w:t xml:space="preserve">IANO </w:t>
      </w:r>
      <w:proofErr w:type="spellStart"/>
      <w:r w:rsidR="008A6560">
        <w:t>DI</w:t>
      </w:r>
      <w:proofErr w:type="spellEnd"/>
      <w:r w:rsidR="008A6560">
        <w:t xml:space="preserve"> LAVORO DISCIPLINARE</w:t>
      </w:r>
    </w:p>
    <w:p w:rsidR="008A6560" w:rsidRDefault="008A6560"/>
    <w:p w:rsidR="008A6560" w:rsidRDefault="008A6560">
      <w:pPr>
        <w:ind w:right="-285"/>
        <w:rPr>
          <w:sz w:val="22"/>
        </w:rPr>
      </w:pPr>
      <w:r>
        <w:t xml:space="preserve">DOCENTI </w:t>
      </w:r>
      <w:r>
        <w:rPr>
          <w:sz w:val="24"/>
        </w:rPr>
        <w:t xml:space="preserve"> </w:t>
      </w:r>
      <w:proofErr w:type="spellStart"/>
      <w:r>
        <w:rPr>
          <w:sz w:val="24"/>
        </w:rPr>
        <w:t>M</w:t>
      </w:r>
      <w:r w:rsidR="00C019CC">
        <w:rPr>
          <w:sz w:val="24"/>
        </w:rPr>
        <w:t>orosini</w:t>
      </w:r>
      <w:proofErr w:type="spellEnd"/>
      <w:r w:rsidR="00C019CC">
        <w:rPr>
          <w:sz w:val="24"/>
        </w:rPr>
        <w:t xml:space="preserve"> Pierino – Forlani Gianpiero</w:t>
      </w:r>
      <w:r>
        <w:rPr>
          <w:sz w:val="24"/>
        </w:rPr>
        <w:t xml:space="preserve">            </w:t>
      </w:r>
      <w:r>
        <w:t xml:space="preserve">MATERIA </w:t>
      </w:r>
      <w:r>
        <w:rPr>
          <w:sz w:val="24"/>
        </w:rPr>
        <w:t xml:space="preserve"> Religione </w:t>
      </w:r>
      <w:r>
        <w:rPr>
          <w:b/>
          <w:sz w:val="24"/>
          <w:u w:val="single"/>
        </w:rPr>
        <w:t>PRIMO BIENNIO</w:t>
      </w:r>
      <w:r w:rsidR="001040C8">
        <w:rPr>
          <w:b/>
          <w:sz w:val="24"/>
          <w:u w:val="single"/>
        </w:rPr>
        <w:t xml:space="preserve">  T e P</w:t>
      </w:r>
    </w:p>
    <w:p w:rsidR="008A6560" w:rsidRDefault="008A6560">
      <w:pPr>
        <w:tabs>
          <w:tab w:val="left" w:pos="142"/>
        </w:tabs>
        <w:ind w:right="-285"/>
        <w:rPr>
          <w:b/>
          <w:smallCaps/>
          <w:sz w:val="24"/>
        </w:rPr>
      </w:pPr>
      <w:r>
        <w:rPr>
          <w:sz w:val="22"/>
        </w:rPr>
        <w:t xml:space="preserve">TESTO   </w:t>
      </w:r>
      <w:r>
        <w:rPr>
          <w:b/>
          <w:bCs/>
          <w:sz w:val="22"/>
        </w:rPr>
        <w:t xml:space="preserve">“Incontro all'altro” </w:t>
      </w:r>
      <w:r>
        <w:rPr>
          <w:bCs/>
          <w:sz w:val="22"/>
        </w:rPr>
        <w:t>di Sergio Bocchini  EDB</w:t>
      </w:r>
      <w:r>
        <w:rPr>
          <w:b/>
          <w:sz w:val="22"/>
        </w:rPr>
        <w:t xml:space="preserve"> </w:t>
      </w:r>
    </w:p>
    <w:p w:rsidR="008A6560" w:rsidRDefault="008A6560">
      <w:pPr>
        <w:rPr>
          <w:b/>
          <w:smallCaps/>
          <w:sz w:val="24"/>
        </w:rPr>
      </w:pPr>
    </w:p>
    <w:p w:rsidR="008A6560" w:rsidRDefault="008A6560">
      <w:pPr>
        <w:sectPr w:rsidR="008A6560">
          <w:headerReference w:type="even" r:id="rId7"/>
          <w:headerReference w:type="default" r:id="rId8"/>
          <w:footerReference w:type="even" r:id="rId9"/>
          <w:footerReference w:type="default" r:id="rId10"/>
          <w:headerReference w:type="first" r:id="rId11"/>
          <w:footerReference w:type="first" r:id="rId12"/>
          <w:pgSz w:w="11906" w:h="16838"/>
          <w:pgMar w:top="794" w:right="1134" w:bottom="794" w:left="1134" w:header="720" w:footer="720" w:gutter="0"/>
          <w:cols w:space="720"/>
          <w:docGrid w:linePitch="360"/>
        </w:sectPr>
      </w:pPr>
    </w:p>
    <w:tbl>
      <w:tblPr>
        <w:tblW w:w="0" w:type="auto"/>
        <w:tblInd w:w="-5" w:type="dxa"/>
        <w:tblLayout w:type="fixed"/>
        <w:tblLook w:val="0000"/>
      </w:tblPr>
      <w:tblGrid>
        <w:gridCol w:w="10041"/>
      </w:tblGrid>
      <w:tr w:rsidR="008A6560">
        <w:trPr>
          <w:trHeight w:val="2027"/>
        </w:trPr>
        <w:tc>
          <w:tcPr>
            <w:tcW w:w="10041" w:type="dxa"/>
            <w:tcBorders>
              <w:top w:val="single" w:sz="4" w:space="0" w:color="000000"/>
              <w:left w:val="single" w:sz="4" w:space="0" w:color="000000"/>
              <w:bottom w:val="single" w:sz="4" w:space="0" w:color="000000"/>
              <w:right w:val="single" w:sz="4" w:space="0" w:color="000000"/>
            </w:tcBorders>
            <w:shd w:val="clear" w:color="auto" w:fill="auto"/>
          </w:tcPr>
          <w:p w:rsidR="008A6560" w:rsidRDefault="008A6560">
            <w:r>
              <w:rPr>
                <w:b/>
                <w:smallCaps/>
                <w:sz w:val="24"/>
              </w:rPr>
              <w:lastRenderedPageBreak/>
              <w:t>Situazione iniziale delle classi</w:t>
            </w:r>
            <w:r>
              <w:rPr>
                <w:rStyle w:val="Caratterenotadichiusura"/>
                <w:b/>
                <w:smallCaps/>
                <w:sz w:val="24"/>
              </w:rPr>
              <w:endnoteReference w:id="1"/>
            </w:r>
          </w:p>
          <w:p w:rsidR="008A6560" w:rsidRDefault="008A6560"/>
          <w:p w:rsidR="008A6560" w:rsidRDefault="008A6560">
            <w:pPr>
              <w:pStyle w:val="Corpodeltesto31"/>
              <w:rPr>
                <w:sz w:val="24"/>
              </w:rPr>
            </w:pPr>
            <w:r>
              <w:t>In tutte le classi prime e seconde, già da subito, si è potuto constatare un atteggiamento di base recettivo positivo in riferimento all’apprendimento disciplinare.  Atteggiamento dato anche dall’attenzione prestata ai suggerimenti del docente per ottenere il conseguimento degli obiettivi attraverso percorsi metodologici ben delineati.</w:t>
            </w:r>
          </w:p>
          <w:p w:rsidR="008A6560" w:rsidRDefault="008A6560">
            <w:pPr>
              <w:rPr>
                <w:sz w:val="24"/>
              </w:rPr>
            </w:pPr>
          </w:p>
        </w:tc>
      </w:tr>
      <w:tr w:rsidR="008A6560">
        <w:trPr>
          <w:trHeight w:val="2268"/>
        </w:trPr>
        <w:tc>
          <w:tcPr>
            <w:tcW w:w="10041" w:type="dxa"/>
            <w:tcBorders>
              <w:top w:val="single" w:sz="4" w:space="0" w:color="000000"/>
              <w:left w:val="single" w:sz="4" w:space="0" w:color="000000"/>
              <w:bottom w:val="single" w:sz="4" w:space="0" w:color="000000"/>
              <w:right w:val="single" w:sz="4" w:space="0" w:color="000000"/>
            </w:tcBorders>
            <w:shd w:val="clear" w:color="auto" w:fill="auto"/>
          </w:tcPr>
          <w:p w:rsidR="008A6560" w:rsidRDefault="008A6560">
            <w:pPr>
              <w:rPr>
                <w:b/>
                <w:bCs/>
              </w:rPr>
            </w:pPr>
            <w:r>
              <w:rPr>
                <w:b/>
                <w:smallCaps/>
                <w:sz w:val="24"/>
              </w:rPr>
              <w:t>Obiettivi specifici disciplinari</w:t>
            </w:r>
            <w:r>
              <w:rPr>
                <w:rStyle w:val="Caratterenotadichiusura"/>
                <w:b/>
                <w:smallCaps/>
                <w:sz w:val="24"/>
              </w:rPr>
              <w:endnoteReference w:id="2"/>
            </w:r>
          </w:p>
          <w:p w:rsidR="008A6560" w:rsidRDefault="008A6560">
            <w:pPr>
              <w:autoSpaceDE w:val="0"/>
              <w:jc w:val="center"/>
              <w:rPr>
                <w:b/>
              </w:rPr>
            </w:pPr>
            <w:r>
              <w:rPr>
                <w:b/>
                <w:bCs/>
              </w:rPr>
              <w:t>Primo biennio</w:t>
            </w:r>
          </w:p>
          <w:p w:rsidR="008A6560" w:rsidRDefault="008A6560">
            <w:pPr>
              <w:autoSpaceDE w:val="0"/>
              <w:jc w:val="center"/>
              <w:rPr>
                <w:b/>
              </w:rPr>
            </w:pPr>
            <w:r>
              <w:rPr>
                <w:b/>
              </w:rPr>
              <w:t>Lo studente al termine del biennio sarà messo in grado di maturare le seguenti competenze</w:t>
            </w:r>
          </w:p>
          <w:p w:rsidR="008A6560" w:rsidRDefault="008A6560">
            <w:pPr>
              <w:autoSpaceDE w:val="0"/>
              <w:jc w:val="center"/>
            </w:pPr>
            <w:r>
              <w:rPr>
                <w:b/>
              </w:rPr>
              <w:t>specifiche:</w:t>
            </w:r>
          </w:p>
          <w:p w:rsidR="008A6560" w:rsidRDefault="008A6560">
            <w:pPr>
              <w:autoSpaceDE w:val="0"/>
              <w:jc w:val="center"/>
              <w:rPr>
                <w:bCs/>
              </w:rPr>
            </w:pPr>
            <w:r>
              <w:t xml:space="preserve">• </w:t>
            </w:r>
            <w:r>
              <w:rPr>
                <w:bCs/>
              </w:rPr>
              <w:t>costruire un'identità libera e responsabile, ponendosi domande di senso nel</w:t>
            </w:r>
          </w:p>
          <w:p w:rsidR="008A6560" w:rsidRDefault="008A6560">
            <w:pPr>
              <w:autoSpaceDE w:val="0"/>
              <w:jc w:val="center"/>
              <w:rPr>
                <w:bCs/>
              </w:rPr>
            </w:pPr>
            <w:r>
              <w:rPr>
                <w:bCs/>
              </w:rPr>
              <w:t>confronto con i contenuti del messaggio evangelico secondo la tradizione della</w:t>
            </w:r>
          </w:p>
          <w:p w:rsidR="008A6560" w:rsidRDefault="008A6560">
            <w:pPr>
              <w:autoSpaceDE w:val="0"/>
              <w:jc w:val="center"/>
            </w:pPr>
            <w:r>
              <w:rPr>
                <w:bCs/>
              </w:rPr>
              <w:t>Chiesa;</w:t>
            </w:r>
          </w:p>
          <w:p w:rsidR="008A6560" w:rsidRDefault="008A6560">
            <w:pPr>
              <w:autoSpaceDE w:val="0"/>
              <w:jc w:val="center"/>
              <w:rPr>
                <w:bCs/>
              </w:rPr>
            </w:pPr>
            <w:r>
              <w:t xml:space="preserve">• </w:t>
            </w:r>
            <w:r>
              <w:rPr>
                <w:bCs/>
              </w:rPr>
              <w:t>valutare il contributo sempre attuale della tradizione cristiana allo sviluppo della</w:t>
            </w:r>
          </w:p>
          <w:p w:rsidR="008A6560" w:rsidRDefault="008A6560">
            <w:pPr>
              <w:autoSpaceDE w:val="0"/>
              <w:jc w:val="center"/>
            </w:pPr>
            <w:r>
              <w:rPr>
                <w:bCs/>
              </w:rPr>
              <w:t>civiltà umana, anche in dialogo con altre tradizioni culturali e religiose;</w:t>
            </w:r>
          </w:p>
          <w:p w:rsidR="008A6560" w:rsidRDefault="008A6560">
            <w:pPr>
              <w:autoSpaceDE w:val="0"/>
              <w:jc w:val="center"/>
              <w:rPr>
                <w:bCs/>
              </w:rPr>
            </w:pPr>
            <w:r>
              <w:t xml:space="preserve">• </w:t>
            </w:r>
            <w:r>
              <w:rPr>
                <w:bCs/>
              </w:rPr>
              <w:t>valutare la dimensione religiosa della vita umana a partire dalla conoscenza</w:t>
            </w:r>
          </w:p>
          <w:p w:rsidR="008A6560" w:rsidRDefault="008A6560">
            <w:pPr>
              <w:autoSpaceDE w:val="0"/>
              <w:jc w:val="center"/>
              <w:rPr>
                <w:bCs/>
              </w:rPr>
            </w:pPr>
            <w:r>
              <w:rPr>
                <w:bCs/>
              </w:rPr>
              <w:t>della Bibbia e della persona di Gesù Cristo, riconoscendo il senso e il significato</w:t>
            </w:r>
          </w:p>
          <w:p w:rsidR="008A6560" w:rsidRDefault="008A6560">
            <w:pPr>
              <w:jc w:val="center"/>
              <w:rPr>
                <w:b/>
                <w:smallCaps/>
                <w:sz w:val="24"/>
              </w:rPr>
            </w:pPr>
            <w:r>
              <w:rPr>
                <w:bCs/>
              </w:rPr>
              <w:t>del linguaggio religioso cristiano.</w:t>
            </w:r>
          </w:p>
        </w:tc>
      </w:tr>
      <w:tr w:rsidR="008A6560">
        <w:trPr>
          <w:trHeight w:val="222"/>
        </w:trPr>
        <w:tc>
          <w:tcPr>
            <w:tcW w:w="10041" w:type="dxa"/>
            <w:tcBorders>
              <w:top w:val="single" w:sz="4" w:space="0" w:color="000000"/>
              <w:left w:val="single" w:sz="4" w:space="0" w:color="000000"/>
              <w:bottom w:val="single" w:sz="4" w:space="0" w:color="000000"/>
              <w:right w:val="single" w:sz="4" w:space="0" w:color="000000"/>
            </w:tcBorders>
            <w:shd w:val="clear" w:color="auto" w:fill="auto"/>
          </w:tcPr>
          <w:p w:rsidR="008A6560" w:rsidRDefault="008A6560">
            <w:pPr>
              <w:rPr>
                <w:b/>
                <w:bCs/>
              </w:rPr>
            </w:pPr>
            <w:r>
              <w:rPr>
                <w:b/>
                <w:smallCaps/>
                <w:sz w:val="24"/>
              </w:rPr>
              <w:t>Contenut</w:t>
            </w:r>
            <w:r>
              <w:rPr>
                <w:smallCaps/>
                <w:sz w:val="24"/>
              </w:rPr>
              <w:t>i</w:t>
            </w:r>
            <w:r>
              <w:rPr>
                <w:rStyle w:val="Caratterenotadichiusura"/>
                <w:smallCaps/>
                <w:sz w:val="24"/>
              </w:rPr>
              <w:endnoteReference w:id="3"/>
            </w:r>
          </w:p>
          <w:p w:rsidR="008A6560" w:rsidRDefault="008A6560">
            <w:pPr>
              <w:autoSpaceDE w:val="0"/>
            </w:pPr>
            <w:r>
              <w:rPr>
                <w:b/>
                <w:bCs/>
              </w:rPr>
              <w:t>Conoscenze</w:t>
            </w:r>
          </w:p>
          <w:p w:rsidR="008A6560" w:rsidRDefault="008A6560">
            <w:pPr>
              <w:autoSpaceDE w:val="0"/>
            </w:pPr>
            <w:r>
              <w:t>- Interrogativi universali dell'uomo, risposte del cristianesimo, confronto con le altre religioni, in particolare l'Islam;</w:t>
            </w:r>
          </w:p>
          <w:p w:rsidR="008A6560" w:rsidRDefault="008A6560">
            <w:pPr>
              <w:autoSpaceDE w:val="0"/>
            </w:pPr>
            <w:r>
              <w:t>- natura e valore delle relazioni umane e sociali alla luce della rivelazione cristiana e delle istanze della società contemporanea;</w:t>
            </w:r>
          </w:p>
          <w:p w:rsidR="008A6560" w:rsidRDefault="008A6560">
            <w:pPr>
              <w:autoSpaceDE w:val="0"/>
            </w:pPr>
            <w:r>
              <w:t>- differenze tra fede e credenze, superstizioni, magia.</w:t>
            </w:r>
          </w:p>
          <w:p w:rsidR="008A6560" w:rsidRDefault="008A6560">
            <w:pPr>
              <w:autoSpaceDE w:val="0"/>
            </w:pPr>
            <w:r>
              <w:t>- le radici ebraiche del cristianesimo e la singolarità della rivelazione cristiana del Dio Uno e Trino;</w:t>
            </w:r>
          </w:p>
          <w:p w:rsidR="008A6560" w:rsidRDefault="008A6560">
            <w:pPr>
              <w:autoSpaceDE w:val="0"/>
            </w:pPr>
            <w:r>
              <w:t>- la Bibbia come fonte del cristianesimo: processo di formazione e criteri interpretativi;</w:t>
            </w:r>
          </w:p>
          <w:p w:rsidR="008A6560" w:rsidRDefault="008A6560">
            <w:pPr>
              <w:autoSpaceDE w:val="0"/>
            </w:pPr>
            <w:r>
              <w:t>- eventi, personaggi e categorie più rilevanti dell'Antico e del Nuovo Testamento;</w:t>
            </w:r>
          </w:p>
          <w:p w:rsidR="008A6560" w:rsidRDefault="008A6560">
            <w:pPr>
              <w:autoSpaceDE w:val="0"/>
            </w:pPr>
            <w:r>
              <w:t>- la persona, il messaggio e l'opera di Gesù Cristo nei Vangeli, documenti storici, e nella tradizione della Chiesa;</w:t>
            </w:r>
          </w:p>
          <w:p w:rsidR="008A6560" w:rsidRDefault="008A6560">
            <w:pPr>
              <w:autoSpaceDE w:val="0"/>
            </w:pPr>
            <w:r>
              <w:t>- il valore della vita e la dignità della persona secondo la visione cristiana: diritti fondamentali, libertà di coscienza,</w:t>
            </w:r>
          </w:p>
          <w:p w:rsidR="008A6560" w:rsidRDefault="008A6560">
            <w:pPr>
              <w:autoSpaceDE w:val="0"/>
            </w:pPr>
            <w:r>
              <w:t>responsabilità per il bene comune e per la promozione della pace, impegno per la giustizia sociale.</w:t>
            </w:r>
          </w:p>
          <w:p w:rsidR="008A6560" w:rsidRDefault="008A6560">
            <w:pPr>
              <w:autoSpaceDE w:val="0"/>
            </w:pPr>
          </w:p>
          <w:p w:rsidR="008A6560" w:rsidRDefault="008A6560">
            <w:pPr>
              <w:autoSpaceDE w:val="0"/>
            </w:pPr>
            <w:r>
              <w:rPr>
                <w:b/>
                <w:bCs/>
              </w:rPr>
              <w:t>Abilità</w:t>
            </w:r>
          </w:p>
          <w:p w:rsidR="008A6560" w:rsidRDefault="008A6560">
            <w:pPr>
              <w:autoSpaceDE w:val="0"/>
            </w:pPr>
            <w:r>
              <w:t>- formulare domande di senso a partire dalle proprie esperienze personali e di relazione;</w:t>
            </w:r>
          </w:p>
          <w:p w:rsidR="008A6560" w:rsidRDefault="008A6560">
            <w:pPr>
              <w:autoSpaceDE w:val="0"/>
            </w:pPr>
            <w:r>
              <w:t>- utilizzare un linguaggio religioso appropriato per spiegare contenuti, simboli e influenza culturale del cristianesimo, distinguendo espressioni e pratiche religiose da forme di fondamentalismo, superstizione, esoterismo;</w:t>
            </w:r>
          </w:p>
          <w:p w:rsidR="008A6560" w:rsidRDefault="008A6560">
            <w:pPr>
              <w:autoSpaceDE w:val="0"/>
            </w:pPr>
            <w:r>
              <w:t>- impostare un dialogo con posizioni religiose e culturali diverse dalla propria nel rispetto, nel confronto e nell'arricchimento reciproco;</w:t>
            </w:r>
          </w:p>
          <w:p w:rsidR="008A6560" w:rsidRDefault="008A6560">
            <w:pPr>
              <w:autoSpaceDE w:val="0"/>
            </w:pPr>
            <w:r>
              <w:t>- riconoscere le fonti bibliche e altre fonti documentali nella comprensione della vita e dell'opera di Gesù di Nazareth;</w:t>
            </w:r>
          </w:p>
          <w:p w:rsidR="008A6560" w:rsidRDefault="008A6560">
            <w:pPr>
              <w:autoSpaceDE w:val="0"/>
            </w:pPr>
            <w:r>
              <w:t>- spiegare origine e natura della Chiesa e le forme del suo agire nel mondo: annuncio, sacramenti, carità;</w:t>
            </w:r>
          </w:p>
          <w:p w:rsidR="008A6560" w:rsidRDefault="008A6560">
            <w:pPr>
              <w:autoSpaceDE w:val="0"/>
            </w:pPr>
            <w:r>
              <w:t>- leggere i segni del cristianesimo nell'arte e nella tradizione culturale;</w:t>
            </w:r>
          </w:p>
          <w:p w:rsidR="008A6560" w:rsidRDefault="008A6560">
            <w:pPr>
              <w:autoSpaceDE w:val="0"/>
            </w:pPr>
            <w:r>
              <w:t>- operare scelte morali, circa le problematiche suscitate dallo sviluppo scientifico-tecnologico, nel confronto con i valori cristiani.</w:t>
            </w:r>
          </w:p>
          <w:p w:rsidR="008A6560" w:rsidRDefault="008A6560">
            <w:pPr>
              <w:autoSpaceDE w:val="0"/>
            </w:pPr>
          </w:p>
          <w:p w:rsidR="008A6560" w:rsidRDefault="008A6560">
            <w:pPr>
              <w:autoSpaceDE w:val="0"/>
              <w:rPr>
                <w:sz w:val="21"/>
                <w:szCs w:val="21"/>
              </w:rPr>
            </w:pPr>
          </w:p>
          <w:p w:rsidR="008A6560" w:rsidRDefault="008A6560">
            <w:pPr>
              <w:autoSpaceDE w:val="0"/>
              <w:rPr>
                <w:sz w:val="21"/>
                <w:szCs w:val="21"/>
              </w:rPr>
            </w:pPr>
          </w:p>
          <w:p w:rsidR="008A6560" w:rsidRDefault="008A6560">
            <w:pPr>
              <w:autoSpaceDE w:val="0"/>
              <w:rPr>
                <w:sz w:val="21"/>
                <w:szCs w:val="21"/>
              </w:rPr>
            </w:pPr>
          </w:p>
          <w:p w:rsidR="008A6560" w:rsidRDefault="008A6560">
            <w:pPr>
              <w:autoSpaceDE w:val="0"/>
              <w:rPr>
                <w:sz w:val="21"/>
                <w:szCs w:val="21"/>
              </w:rPr>
            </w:pPr>
          </w:p>
          <w:p w:rsidR="008A6560" w:rsidRDefault="008A6560">
            <w:pPr>
              <w:autoSpaceDE w:val="0"/>
              <w:rPr>
                <w:sz w:val="21"/>
                <w:szCs w:val="21"/>
              </w:rPr>
            </w:pPr>
          </w:p>
          <w:p w:rsidR="008A6560" w:rsidRDefault="008A6560">
            <w:pPr>
              <w:autoSpaceDE w:val="0"/>
              <w:rPr>
                <w:sz w:val="21"/>
                <w:szCs w:val="21"/>
              </w:rPr>
            </w:pPr>
          </w:p>
        </w:tc>
      </w:tr>
      <w:tr w:rsidR="008A6560">
        <w:trPr>
          <w:trHeight w:val="2268"/>
        </w:trPr>
        <w:tc>
          <w:tcPr>
            <w:tcW w:w="10041" w:type="dxa"/>
            <w:tcBorders>
              <w:top w:val="single" w:sz="4" w:space="0" w:color="000000"/>
              <w:left w:val="single" w:sz="4" w:space="0" w:color="000000"/>
              <w:bottom w:val="single" w:sz="4" w:space="0" w:color="000000"/>
              <w:right w:val="single" w:sz="4" w:space="0" w:color="000000"/>
            </w:tcBorders>
            <w:shd w:val="clear" w:color="auto" w:fill="auto"/>
          </w:tcPr>
          <w:p w:rsidR="008A6560" w:rsidRDefault="008A6560">
            <w:r>
              <w:rPr>
                <w:b/>
                <w:smallCaps/>
                <w:sz w:val="24"/>
              </w:rPr>
              <w:lastRenderedPageBreak/>
              <w:t xml:space="preserve">metodologia </w:t>
            </w:r>
            <w:r>
              <w:rPr>
                <w:rStyle w:val="Caratterenotadichiusura"/>
                <w:b/>
                <w:smallCaps/>
                <w:sz w:val="24"/>
              </w:rPr>
              <w:endnoteReference w:id="4"/>
            </w:r>
          </w:p>
          <w:p w:rsidR="008A6560" w:rsidRDefault="008A6560">
            <w:r>
              <w:t>Utilizzo del testo.</w:t>
            </w:r>
          </w:p>
          <w:p w:rsidR="008A6560" w:rsidRDefault="008A6560">
            <w:r>
              <w:t>Utilizzo di videocassette, fotocopie, articoli di riviste.</w:t>
            </w:r>
          </w:p>
          <w:p w:rsidR="008A6560" w:rsidRDefault="008A6560">
            <w:r>
              <w:t>Lezione frontale.</w:t>
            </w:r>
          </w:p>
          <w:p w:rsidR="008A6560" w:rsidRDefault="008A6560">
            <w:r>
              <w:t>Lezione semifrontale.</w:t>
            </w:r>
          </w:p>
          <w:p w:rsidR="008A6560" w:rsidRPr="00365B99" w:rsidRDefault="008A6560">
            <w:r>
              <w:t>Didattica per concetti.</w:t>
            </w:r>
          </w:p>
          <w:p w:rsidR="008A6560" w:rsidRDefault="008A6560">
            <w:pPr>
              <w:rPr>
                <w:b/>
                <w:smallCaps/>
                <w:sz w:val="24"/>
              </w:rPr>
            </w:pPr>
            <w:r>
              <w:rPr>
                <w:lang w:val="en-GB"/>
              </w:rPr>
              <w:t>The cooperative learning.</w:t>
            </w:r>
          </w:p>
        </w:tc>
      </w:tr>
      <w:tr w:rsidR="008A6560">
        <w:trPr>
          <w:trHeight w:val="2268"/>
        </w:trPr>
        <w:tc>
          <w:tcPr>
            <w:tcW w:w="10041" w:type="dxa"/>
            <w:tcBorders>
              <w:top w:val="single" w:sz="4" w:space="0" w:color="000000"/>
              <w:left w:val="single" w:sz="4" w:space="0" w:color="000000"/>
              <w:bottom w:val="single" w:sz="4" w:space="0" w:color="000000"/>
              <w:right w:val="single" w:sz="4" w:space="0" w:color="000000"/>
            </w:tcBorders>
            <w:shd w:val="clear" w:color="auto" w:fill="auto"/>
          </w:tcPr>
          <w:p w:rsidR="008A6560" w:rsidRDefault="008A6560">
            <w:r>
              <w:rPr>
                <w:b/>
                <w:smallCaps/>
                <w:sz w:val="24"/>
              </w:rPr>
              <w:t xml:space="preserve">Criteri di valutazione </w:t>
            </w:r>
            <w:r>
              <w:rPr>
                <w:rStyle w:val="Caratterenotadichiusura"/>
                <w:b/>
                <w:smallCaps/>
                <w:sz w:val="24"/>
              </w:rPr>
              <w:endnoteReference w:id="5"/>
            </w:r>
          </w:p>
          <w:p w:rsidR="008A6560" w:rsidRDefault="008A6560">
            <w:r>
              <w:t>Utilizzo di test contenuti nel testo.</w:t>
            </w:r>
          </w:p>
          <w:p w:rsidR="008A6560" w:rsidRDefault="008A6560">
            <w:r>
              <w:t>Domande aperte e risposte aperte.</w:t>
            </w:r>
          </w:p>
          <w:p w:rsidR="008A6560" w:rsidRDefault="008A6560">
            <w:r>
              <w:t>Domanda chiusa e risposta chiusa.</w:t>
            </w:r>
          </w:p>
          <w:p w:rsidR="008A6560" w:rsidRDefault="008A6560">
            <w:pPr>
              <w:rPr>
                <w:b/>
                <w:smallCaps/>
                <w:sz w:val="24"/>
              </w:rPr>
            </w:pPr>
            <w:r>
              <w:t>Domanda chiusa e risposta aperta.</w:t>
            </w:r>
          </w:p>
          <w:p w:rsidR="008A6560" w:rsidRDefault="008A6560">
            <w:pPr>
              <w:rPr>
                <w:b/>
                <w:smallCaps/>
                <w:sz w:val="24"/>
              </w:rPr>
            </w:pPr>
          </w:p>
        </w:tc>
      </w:tr>
      <w:tr w:rsidR="008A6560">
        <w:trPr>
          <w:trHeight w:val="2268"/>
        </w:trPr>
        <w:tc>
          <w:tcPr>
            <w:tcW w:w="10041" w:type="dxa"/>
            <w:tcBorders>
              <w:top w:val="single" w:sz="4" w:space="0" w:color="000000"/>
              <w:left w:val="single" w:sz="4" w:space="0" w:color="000000"/>
              <w:bottom w:val="single" w:sz="4" w:space="0" w:color="000000"/>
              <w:right w:val="single" w:sz="4" w:space="0" w:color="000000"/>
            </w:tcBorders>
            <w:shd w:val="clear" w:color="auto" w:fill="auto"/>
          </w:tcPr>
          <w:p w:rsidR="008A6560" w:rsidRDefault="008A6560">
            <w:r>
              <w:rPr>
                <w:b/>
                <w:smallCaps/>
                <w:sz w:val="24"/>
              </w:rPr>
              <w:t>Verifiche</w:t>
            </w:r>
            <w:r>
              <w:rPr>
                <w:rStyle w:val="Caratterenotadichiusura"/>
                <w:b/>
                <w:smallCaps/>
                <w:sz w:val="24"/>
              </w:rPr>
              <w:endnoteReference w:id="6"/>
            </w:r>
          </w:p>
          <w:p w:rsidR="008A6560" w:rsidRDefault="008A6560">
            <w:pPr>
              <w:rPr>
                <w:b/>
                <w:smallCaps/>
                <w:sz w:val="24"/>
              </w:rPr>
            </w:pPr>
            <w:r>
              <w:t>Stante la tipologia dei criteri di valutazione, il docente si riferirà a quanto indicato sopra.</w:t>
            </w:r>
          </w:p>
        </w:tc>
      </w:tr>
      <w:tr w:rsidR="008A6560">
        <w:trPr>
          <w:trHeight w:val="2268"/>
        </w:trPr>
        <w:tc>
          <w:tcPr>
            <w:tcW w:w="10041" w:type="dxa"/>
            <w:tcBorders>
              <w:top w:val="single" w:sz="4" w:space="0" w:color="000000"/>
              <w:left w:val="single" w:sz="4" w:space="0" w:color="000000"/>
              <w:bottom w:val="single" w:sz="4" w:space="0" w:color="000000"/>
              <w:right w:val="single" w:sz="4" w:space="0" w:color="000000"/>
            </w:tcBorders>
            <w:shd w:val="clear" w:color="auto" w:fill="auto"/>
          </w:tcPr>
          <w:p w:rsidR="008A6560" w:rsidRDefault="008A6560">
            <w:pPr>
              <w:rPr>
                <w:b/>
                <w:smallCaps/>
                <w:sz w:val="24"/>
              </w:rPr>
            </w:pPr>
            <w:r>
              <w:rPr>
                <w:b/>
                <w:smallCaps/>
                <w:sz w:val="24"/>
              </w:rPr>
              <w:t xml:space="preserve">Attività integrative </w:t>
            </w:r>
            <w:r>
              <w:rPr>
                <w:rStyle w:val="Caratterenotadichiusura"/>
                <w:b/>
                <w:smallCaps/>
                <w:sz w:val="24"/>
              </w:rPr>
              <w:endnoteReference w:id="7"/>
            </w:r>
          </w:p>
        </w:tc>
      </w:tr>
      <w:tr w:rsidR="008A6560">
        <w:trPr>
          <w:trHeight w:val="2268"/>
        </w:trPr>
        <w:tc>
          <w:tcPr>
            <w:tcW w:w="10041" w:type="dxa"/>
            <w:tcBorders>
              <w:top w:val="single" w:sz="4" w:space="0" w:color="000000"/>
              <w:left w:val="single" w:sz="4" w:space="0" w:color="000000"/>
              <w:bottom w:val="single" w:sz="4" w:space="0" w:color="000000"/>
              <w:right w:val="single" w:sz="4" w:space="0" w:color="000000"/>
            </w:tcBorders>
            <w:shd w:val="clear" w:color="auto" w:fill="auto"/>
          </w:tcPr>
          <w:p w:rsidR="008A6560" w:rsidRDefault="008A6560">
            <w:pPr>
              <w:rPr>
                <w:sz w:val="24"/>
                <w:szCs w:val="24"/>
              </w:rPr>
            </w:pPr>
            <w:r>
              <w:rPr>
                <w:b/>
                <w:smallCaps/>
                <w:sz w:val="24"/>
              </w:rPr>
              <w:lastRenderedPageBreak/>
              <w:t xml:space="preserve">Recupero e sostegno </w:t>
            </w:r>
            <w:r>
              <w:rPr>
                <w:rStyle w:val="Caratterenotadichiusura"/>
                <w:b/>
                <w:smallCaps/>
                <w:sz w:val="24"/>
              </w:rPr>
              <w:endnoteReference w:id="8"/>
            </w:r>
          </w:p>
        </w:tc>
      </w:tr>
    </w:tbl>
    <w:p w:rsidR="008A6560" w:rsidRDefault="008A6560">
      <w:pPr>
        <w:rPr>
          <w:sz w:val="24"/>
          <w:szCs w:val="24"/>
        </w:rPr>
      </w:pPr>
    </w:p>
    <w:p w:rsidR="008A6560" w:rsidRDefault="00241A92">
      <w:pPr>
        <w:rPr>
          <w:sz w:val="24"/>
          <w:szCs w:val="24"/>
        </w:rPr>
      </w:pPr>
      <w:r>
        <w:rPr>
          <w:sz w:val="24"/>
          <w:szCs w:val="24"/>
        </w:rPr>
        <w:t>Bergamo,  14 ottobre 2020</w:t>
      </w:r>
      <w:r w:rsidR="00365B99">
        <w:rPr>
          <w:sz w:val="24"/>
          <w:szCs w:val="24"/>
        </w:rPr>
        <w:t xml:space="preserve">                                        </w:t>
      </w:r>
      <w:r w:rsidR="00071662">
        <w:rPr>
          <w:sz w:val="24"/>
          <w:szCs w:val="24"/>
        </w:rPr>
        <w:tab/>
        <w:t xml:space="preserve">            </w:t>
      </w:r>
      <w:r w:rsidR="008A6560">
        <w:rPr>
          <w:sz w:val="24"/>
          <w:szCs w:val="24"/>
        </w:rPr>
        <w:t>Firma______________________</w:t>
      </w:r>
    </w:p>
    <w:p w:rsidR="008A6560" w:rsidRDefault="008A6560">
      <w:pPr>
        <w:rPr>
          <w:sz w:val="24"/>
          <w:szCs w:val="24"/>
        </w:rPr>
      </w:pPr>
    </w:p>
    <w:p w:rsidR="008A6560" w:rsidRDefault="008A6560">
      <w:pPr>
        <w:rPr>
          <w:sz w:val="24"/>
          <w:szCs w:val="24"/>
        </w:rPr>
      </w:pPr>
    </w:p>
    <w:p w:rsidR="008A6560" w:rsidRDefault="008A6560">
      <w:pPr>
        <w:autoSpaceDN w:val="0"/>
      </w:pPr>
    </w:p>
    <w:sectPr w:rsidR="008A6560" w:rsidSect="00AA4CCA">
      <w:type w:val="continuous"/>
      <w:pgSz w:w="11906" w:h="16838"/>
      <w:pgMar w:top="794" w:right="1134" w:bottom="794" w:left="1134"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6560" w:rsidRDefault="008A6560">
      <w:r>
        <w:separator/>
      </w:r>
    </w:p>
  </w:endnote>
  <w:endnote w:type="continuationSeparator" w:id="0">
    <w:p w:rsidR="008A6560" w:rsidRDefault="008A6560">
      <w:r>
        <w:continuationSeparator/>
      </w:r>
    </w:p>
  </w:endnote>
  <w:endnote w:id="1">
    <w:p w:rsidR="008A6560" w:rsidRDefault="008A6560">
      <w:pPr>
        <w:pStyle w:val="Testonotadichiusura"/>
        <w:ind w:left="284" w:hanging="284"/>
        <w:jc w:val="both"/>
      </w:pPr>
      <w:r>
        <w:rPr>
          <w:rStyle w:val="Caratterenotadichiusura"/>
        </w:rPr>
        <w:endnoteRef/>
      </w:r>
      <w:r>
        <w:tab/>
        <w:t xml:space="preserve"> </w:t>
      </w:r>
      <w:r>
        <w:tab/>
        <w:t>breve descrizione dei prerequisiti iniziali verificati necessari per l’acquisizione dei nuovi argomenti – individuazione delle attività di “recupero” eventualmente svolte o da svolgere.</w:t>
      </w:r>
    </w:p>
  </w:endnote>
  <w:endnote w:id="2">
    <w:p w:rsidR="008A6560" w:rsidRDefault="008A6560">
      <w:pPr>
        <w:pStyle w:val="Testonotadichiusura"/>
        <w:tabs>
          <w:tab w:val="left" w:pos="284"/>
        </w:tabs>
        <w:ind w:left="284" w:hanging="284"/>
        <w:jc w:val="both"/>
      </w:pPr>
      <w:r>
        <w:rPr>
          <w:rStyle w:val="Caratterenotadichiusura"/>
        </w:rPr>
        <w:endnoteRef/>
      </w:r>
      <w:r>
        <w:tab/>
        <w:t xml:space="preserve"> </w:t>
      </w:r>
      <w:r>
        <w:tab/>
        <w:t>definizione degli obiettivi finali dell’insegnamento disciplinare in termini di conoscenze, competenze, abilità e degli obiettivi intermedi riferiti almeno ai macroargomenti affrontati</w:t>
      </w:r>
      <w:r>
        <w:rPr>
          <w:sz w:val="24"/>
        </w:rPr>
        <w:t xml:space="preserve">. </w:t>
      </w:r>
      <w:r>
        <w:t>Tali obiettivi devono essere quanto più possibile concreti e verificabili e verranno comunicati agli studenti e al Consiglio di Classe nella prima convocazione; definizione delle strategie e modalità per raggiungere tali obiettivi.</w:t>
      </w:r>
    </w:p>
  </w:endnote>
  <w:endnote w:id="3">
    <w:p w:rsidR="008A6560" w:rsidRDefault="008A6560">
      <w:pPr>
        <w:pStyle w:val="Testonotadichiusura"/>
        <w:tabs>
          <w:tab w:val="left" w:pos="284"/>
        </w:tabs>
        <w:jc w:val="both"/>
      </w:pPr>
      <w:r>
        <w:rPr>
          <w:rStyle w:val="Caratterenotadichiusura"/>
        </w:rPr>
        <w:endnoteRef/>
      </w:r>
      <w:r>
        <w:tab/>
        <w:t xml:space="preserve">descrizione dei contenuti disciplinari minimi, cioè degli ambiti concettuali fondamentali ed essenziali </w:t>
      </w:r>
      <w:r>
        <w:tab/>
        <w:t xml:space="preserve">all’acquisizione di ciascuna materia e necessari per il passaggio alla classe successiva da verificare con prove </w:t>
      </w:r>
      <w:r>
        <w:tab/>
        <w:t xml:space="preserve">comuni. Individuazione dei tempi mediamente riferiti allo svolgimento di ciascun argomento. Descrizione delle </w:t>
      </w:r>
      <w:r>
        <w:tab/>
        <w:t xml:space="preserve">esercitazioni previste come completamento (o presupposto) delle lezioni teoriche e da valorizzare in funzione del </w:t>
      </w:r>
      <w:r>
        <w:tab/>
        <w:t xml:space="preserve">“saper fare e sapere osservare”, abilità fondamentale per la costituzione della professionalità. La definizione delle </w:t>
      </w:r>
      <w:r>
        <w:tab/>
        <w:t xml:space="preserve">esercitazioni (effettuate in collaborazione con gli </w:t>
      </w:r>
      <w:proofErr w:type="spellStart"/>
      <w:r>
        <w:t>I.T.P.</w:t>
      </w:r>
      <w:proofErr w:type="spellEnd"/>
      <w:r>
        <w:t xml:space="preserve"> e gli assistenti tecnici) deve essere analitica e individuare </w:t>
      </w:r>
      <w:r>
        <w:tab/>
        <w:t>obiettivi, tempi e ricadute delle attività pratiche anche ai fini della valutazione</w:t>
      </w:r>
      <w:r>
        <w:rPr>
          <w:sz w:val="24"/>
        </w:rPr>
        <w:t>.</w:t>
      </w:r>
    </w:p>
  </w:endnote>
  <w:endnote w:id="4">
    <w:p w:rsidR="008A6560" w:rsidRDefault="008A6560">
      <w:pPr>
        <w:pStyle w:val="Testonotadichiusura"/>
        <w:tabs>
          <w:tab w:val="left" w:pos="709"/>
        </w:tabs>
        <w:ind w:left="284" w:hanging="284"/>
        <w:jc w:val="both"/>
      </w:pPr>
      <w:r>
        <w:rPr>
          <w:rStyle w:val="Caratterenotadichiusura"/>
        </w:rPr>
        <w:endnoteRef/>
      </w:r>
      <w:r>
        <w:tab/>
        <w:t>individuazione delle strategie e delle metodologie d’insegnamento più idonee all’approccio alle singole discipline in funzione della specificità, degli stili cognitivi, delle dotazioni strumentali e tecnologiche a disposizione e delle difficoltà evidenziate normalmente dagli studenti. Rappresenta probabilmente l’aspetto più qualificante dell’attività dell’insegnante: definire come operare all’interno della propria disciplina in rapporto alla classe, alla specificità disciplinare (storicità, scientificità, operatività ecc.) ed evidentemente agli apprendimenti verificati.</w:t>
      </w:r>
    </w:p>
  </w:endnote>
  <w:endnote w:id="5">
    <w:p w:rsidR="008A6560" w:rsidRDefault="008A6560">
      <w:pPr>
        <w:pStyle w:val="Testonotadichiusura"/>
        <w:tabs>
          <w:tab w:val="left" w:pos="284"/>
        </w:tabs>
        <w:ind w:left="284" w:hanging="284"/>
        <w:jc w:val="both"/>
      </w:pPr>
      <w:r>
        <w:rPr>
          <w:rStyle w:val="Caratterenotadichiusura"/>
        </w:rPr>
        <w:endnoteRef/>
      </w:r>
      <w:r>
        <w:tab/>
        <w:t xml:space="preserve">   definizione dei parametri utilizzati per la verifica dei livelli di apprendimento raggiunti; questi parametri devono rispondere ai criteri di oggettività, concretezza perché siano compresi dagli studenti ed utilizzati in funzione </w:t>
      </w:r>
      <w:proofErr w:type="spellStart"/>
      <w:r>
        <w:t>autovalutativa</w:t>
      </w:r>
      <w:proofErr w:type="spellEnd"/>
      <w:r>
        <w:t xml:space="preserve"> e formativa</w:t>
      </w:r>
      <w:r>
        <w:rPr>
          <w:sz w:val="24"/>
        </w:rPr>
        <w:t>.</w:t>
      </w:r>
    </w:p>
  </w:endnote>
  <w:endnote w:id="6">
    <w:p w:rsidR="008A6560" w:rsidRDefault="008A6560">
      <w:pPr>
        <w:pStyle w:val="Testonotadichiusura"/>
        <w:ind w:left="284" w:hanging="284"/>
        <w:jc w:val="both"/>
      </w:pPr>
      <w:r>
        <w:rPr>
          <w:rStyle w:val="Caratterenotadichiusura"/>
        </w:rPr>
        <w:endnoteRef/>
      </w:r>
      <w:r>
        <w:tab/>
        <w:t xml:space="preserve">   numero, tipologia e distribuzione delle verifiche; si sottolinea l’opportunità di diversificare gli strumenti di verifica e di prevedere prove comuni per uniformare  programmi, criteri di valutazione ecc.. Si ricorda che le verifiche scritte vanno riconsegnate agli studenti entro quindici giorni dall’effettuazione.</w:t>
      </w:r>
    </w:p>
  </w:endnote>
  <w:endnote w:id="7">
    <w:p w:rsidR="008A6560" w:rsidRDefault="008A6560">
      <w:pPr>
        <w:pStyle w:val="Testonotadichiusura"/>
        <w:tabs>
          <w:tab w:val="left" w:pos="426"/>
        </w:tabs>
        <w:ind w:left="284" w:hanging="284"/>
        <w:jc w:val="both"/>
      </w:pPr>
      <w:r>
        <w:rPr>
          <w:rStyle w:val="Caratterenotadichiusura"/>
        </w:rPr>
        <w:endnoteRef/>
      </w:r>
      <w:r>
        <w:tab/>
        <w:t xml:space="preserve">  le attività complementari integrative all’insegnamento (conferenze, visite d’istruzione) vanno previste con congruo anticipo e comunicate sia agli studenti che al Consiglio di Classe per una visione più definita degli impegni.</w:t>
      </w:r>
    </w:p>
  </w:endnote>
  <w:endnote w:id="8">
    <w:p w:rsidR="008A6560" w:rsidRDefault="008A6560">
      <w:pPr>
        <w:ind w:left="284" w:hanging="284"/>
        <w:jc w:val="both"/>
      </w:pPr>
      <w:r>
        <w:rPr>
          <w:rStyle w:val="Caratterenotadichiusura"/>
        </w:rPr>
        <w:endnoteRef/>
      </w:r>
      <w:r>
        <w:tab/>
        <w:t xml:space="preserve"> premesso che il recupero e il sostegno rientrano a pieno titolo nella normale attività di insegnamento, è opportuno che in sede programmatica vengano identificati gli aspetti qualificanti e più problematici delle discipline e che, in funzione</w:t>
      </w:r>
      <w:r>
        <w:rPr>
          <w:sz w:val="24"/>
        </w:rPr>
        <w:t xml:space="preserve"> </w:t>
      </w:r>
      <w:r>
        <w:t>dell’esito delle verifiche, vengano effettuati interventi di sostegno tempestivi e mirati.</w:t>
      </w:r>
    </w:p>
    <w:p w:rsidR="008A6560" w:rsidRDefault="008A6560">
      <w:pPr>
        <w:jc w:val="both"/>
      </w:pPr>
    </w:p>
    <w:p w:rsidR="008A6560" w:rsidRDefault="008A6560">
      <w:pPr>
        <w:pStyle w:val="Testonotadichiusura"/>
        <w:jc w:val="both"/>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altName w:val="Liberation Mono"/>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6560" w:rsidRDefault="008A6560"/>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6560" w:rsidRDefault="008A6560">
    <w:pPr>
      <w:pStyle w:val="Pidipagina"/>
      <w:rPr>
        <w:sz w:val="18"/>
        <w:szCs w:val="18"/>
      </w:rPr>
    </w:pPr>
    <w:r>
      <w:rPr>
        <w:sz w:val="18"/>
        <w:szCs w:val="18"/>
      </w:rPr>
      <w:t>Il presente materiale è di proprietà dell’Istituto d’Istruzione Superiore Mario Rigoni Stern ed è vietata qualsiasi copia non autorizzata</w:t>
    </w:r>
  </w:p>
  <w:p w:rsidR="008A6560" w:rsidRDefault="008A6560">
    <w:pPr>
      <w:pStyle w:val="Pidipagina"/>
      <w:jc w:val="right"/>
    </w:pPr>
    <w:r>
      <w:rPr>
        <w:sz w:val="18"/>
        <w:szCs w:val="18"/>
      </w:rPr>
      <w:t xml:space="preserve">Pagina </w:t>
    </w:r>
    <w:r w:rsidR="00B06AD1">
      <w:rPr>
        <w:sz w:val="18"/>
        <w:szCs w:val="18"/>
      </w:rPr>
      <w:fldChar w:fldCharType="begin"/>
    </w:r>
    <w:r>
      <w:rPr>
        <w:sz w:val="18"/>
        <w:szCs w:val="18"/>
      </w:rPr>
      <w:instrText xml:space="preserve"> PAGE </w:instrText>
    </w:r>
    <w:r w:rsidR="00B06AD1">
      <w:rPr>
        <w:sz w:val="18"/>
        <w:szCs w:val="18"/>
      </w:rPr>
      <w:fldChar w:fldCharType="separate"/>
    </w:r>
    <w:r w:rsidR="009D57A5">
      <w:rPr>
        <w:noProof/>
        <w:sz w:val="18"/>
        <w:szCs w:val="18"/>
      </w:rPr>
      <w:t>3</w:t>
    </w:r>
    <w:r w:rsidR="00B06AD1">
      <w:rPr>
        <w:sz w:val="18"/>
        <w:szCs w:val="18"/>
      </w:rPr>
      <w:fldChar w:fldCharType="end"/>
    </w:r>
    <w:r>
      <w:rPr>
        <w:sz w:val="18"/>
        <w:szCs w:val="18"/>
      </w:rPr>
      <w:t xml:space="preserve"> di </w:t>
    </w:r>
    <w:r w:rsidR="00B06AD1">
      <w:rPr>
        <w:sz w:val="18"/>
        <w:szCs w:val="18"/>
      </w:rPr>
      <w:fldChar w:fldCharType="begin"/>
    </w:r>
    <w:r>
      <w:rPr>
        <w:sz w:val="18"/>
        <w:szCs w:val="18"/>
      </w:rPr>
      <w:instrText xml:space="preserve"> NUMPAGES \*Arabic </w:instrText>
    </w:r>
    <w:r w:rsidR="00B06AD1">
      <w:rPr>
        <w:sz w:val="18"/>
        <w:szCs w:val="18"/>
      </w:rPr>
      <w:fldChar w:fldCharType="separate"/>
    </w:r>
    <w:r w:rsidR="009D57A5">
      <w:rPr>
        <w:noProof/>
        <w:sz w:val="18"/>
        <w:szCs w:val="18"/>
      </w:rPr>
      <w:t>3</w:t>
    </w:r>
    <w:r w:rsidR="00B06AD1">
      <w:rPr>
        <w:sz w:val="18"/>
        <w:szCs w:val="18"/>
      </w:rPr>
      <w:fldChar w:fldCharType="end"/>
    </w:r>
  </w:p>
  <w:p w:rsidR="008A6560" w:rsidRDefault="008A6560">
    <w:pPr>
      <w:pStyle w:val="Pidipagin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6560" w:rsidRDefault="008A6560"/>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6560" w:rsidRDefault="008A6560">
      <w:r>
        <w:separator/>
      </w:r>
    </w:p>
  </w:footnote>
  <w:footnote w:type="continuationSeparator" w:id="0">
    <w:p w:rsidR="008A6560" w:rsidRDefault="008A656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2C46" w:rsidRDefault="00C92C46">
    <w:pPr>
      <w:pStyle w:val="Intestazion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54"/>
    </w:tblGrid>
    <w:tr w:rsidR="00C92C46" w:rsidRPr="00045915" w:rsidTr="008A6560">
      <w:trPr>
        <w:trHeight w:val="1701"/>
      </w:trPr>
      <w:tc>
        <w:tcPr>
          <w:tcW w:w="5000" w:type="pct"/>
          <w:tcBorders>
            <w:top w:val="nil"/>
            <w:left w:val="nil"/>
            <w:bottom w:val="single" w:sz="4" w:space="0" w:color="auto"/>
            <w:right w:val="nil"/>
          </w:tcBorders>
          <w:shd w:val="clear" w:color="auto" w:fill="auto"/>
          <w:vAlign w:val="center"/>
        </w:tcPr>
        <w:p w:rsidR="00C92C46" w:rsidRPr="00045915" w:rsidRDefault="00B06AD1" w:rsidP="008A6560">
          <w:pPr>
            <w:jc w:val="center"/>
            <w:rPr>
              <w:color w:val="000000"/>
            </w:rPr>
          </w:pPr>
          <w:r w:rsidRPr="00B06AD1">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60pt;margin-top:24.4pt;width:51.95pt;height:56.7pt;z-index:251657728">
                <v:imagedata r:id="rId1" o:title="Logo IIS Mario Rigoni Stern"/>
              </v:shape>
            </w:pict>
          </w:r>
          <w:r w:rsidRPr="00B06AD1">
            <w:rPr>
              <w:color w:val="000000"/>
            </w:rPr>
            <w:pict>
              <v:shape id="_x0000_i1025" type="#_x0000_t75" style="width:24pt;height:27.6pt">
                <v:imagedata r:id="rId2" o:title="repubblica"/>
              </v:shape>
            </w:pict>
          </w:r>
        </w:p>
        <w:p w:rsidR="00C92C46" w:rsidRPr="00045915" w:rsidRDefault="00C92C46" w:rsidP="008A6560">
          <w:pPr>
            <w:jc w:val="center"/>
            <w:rPr>
              <w:rFonts w:ascii="Verdana" w:hAnsi="Verdana"/>
              <w:color w:val="000000"/>
              <w:sz w:val="22"/>
              <w:szCs w:val="22"/>
            </w:rPr>
          </w:pPr>
          <w:r w:rsidRPr="00045915">
            <w:rPr>
              <w:rFonts w:ascii="Verdana" w:hAnsi="Verdana"/>
              <w:color w:val="000000"/>
              <w:sz w:val="22"/>
              <w:szCs w:val="22"/>
            </w:rPr>
            <w:t>Ministero della Pubblica Istruzione</w:t>
          </w:r>
        </w:p>
        <w:p w:rsidR="00C92C46" w:rsidRPr="00045915" w:rsidRDefault="00C92C46" w:rsidP="008A6560">
          <w:pPr>
            <w:jc w:val="center"/>
            <w:rPr>
              <w:rFonts w:ascii="Verdana" w:hAnsi="Verdana"/>
              <w:color w:val="000000"/>
              <w:sz w:val="22"/>
              <w:szCs w:val="22"/>
            </w:rPr>
          </w:pPr>
          <w:proofErr w:type="spellStart"/>
          <w:r w:rsidRPr="00045915">
            <w:rPr>
              <w:rFonts w:ascii="Verdana" w:hAnsi="Verdana"/>
              <w:color w:val="000000"/>
              <w:sz w:val="22"/>
              <w:szCs w:val="22"/>
            </w:rPr>
            <w:t>I.I.S.</w:t>
          </w:r>
          <w:proofErr w:type="spellEnd"/>
          <w:r w:rsidRPr="00045915">
            <w:rPr>
              <w:rFonts w:ascii="Verdana" w:hAnsi="Verdana"/>
              <w:color w:val="000000"/>
              <w:sz w:val="22"/>
              <w:szCs w:val="22"/>
            </w:rPr>
            <w:t xml:space="preserve"> Mario Rigoni Stern</w:t>
          </w:r>
        </w:p>
        <w:p w:rsidR="00C92C46" w:rsidRPr="00045915" w:rsidRDefault="00C92C46" w:rsidP="008A6560">
          <w:pPr>
            <w:jc w:val="center"/>
            <w:rPr>
              <w:rFonts w:ascii="Verdana" w:hAnsi="Verdana"/>
              <w:color w:val="000000"/>
              <w:sz w:val="22"/>
              <w:szCs w:val="22"/>
            </w:rPr>
          </w:pPr>
          <w:r w:rsidRPr="00045915">
            <w:rPr>
              <w:rFonts w:ascii="Verdana" w:hAnsi="Verdana"/>
              <w:color w:val="000000"/>
              <w:sz w:val="22"/>
              <w:szCs w:val="22"/>
            </w:rPr>
            <w:t>Via Borgo Palazzo 128-24125 Bergamo</w:t>
          </w:r>
        </w:p>
        <w:p w:rsidR="00C92C46" w:rsidRPr="00045915" w:rsidRDefault="00C92C46" w:rsidP="008A6560">
          <w:pPr>
            <w:jc w:val="center"/>
            <w:rPr>
              <w:rFonts w:ascii="Verdana" w:hAnsi="Verdana"/>
              <w:sz w:val="22"/>
              <w:szCs w:val="22"/>
            </w:rPr>
          </w:pPr>
          <w:r w:rsidRPr="0071752E">
            <w:rPr>
              <w:rFonts w:ascii="Verdana" w:hAnsi="Verdana"/>
              <w:sz w:val="22"/>
              <w:szCs w:val="22"/>
            </w:rPr>
            <w:sym w:font="Wingdings 2" w:char="F027"/>
          </w:r>
          <w:r w:rsidRPr="0071752E">
            <w:rPr>
              <w:rFonts w:ascii="Verdana" w:hAnsi="Verdana"/>
              <w:sz w:val="22"/>
              <w:szCs w:val="22"/>
            </w:rPr>
            <w:t xml:space="preserve"> 035 </w:t>
          </w:r>
          <w:r w:rsidRPr="00045915">
            <w:rPr>
              <w:rFonts w:ascii="Verdana" w:hAnsi="Verdana"/>
              <w:sz w:val="22"/>
              <w:szCs w:val="22"/>
            </w:rPr>
            <w:t>220213</w:t>
          </w:r>
          <w:r w:rsidRPr="0071752E">
            <w:rPr>
              <w:rFonts w:ascii="Verdana" w:hAnsi="Verdana"/>
              <w:sz w:val="22"/>
              <w:szCs w:val="22"/>
            </w:rPr>
            <w:t xml:space="preserve"> - </w:t>
          </w:r>
          <w:r w:rsidRPr="0071752E">
            <w:rPr>
              <w:rFonts w:ascii="Verdana" w:hAnsi="Verdana"/>
              <w:sz w:val="22"/>
              <w:szCs w:val="22"/>
            </w:rPr>
            <w:sym w:font="Wingdings 2" w:char="F037"/>
          </w:r>
          <w:r w:rsidRPr="0071752E">
            <w:rPr>
              <w:rFonts w:ascii="Verdana" w:hAnsi="Verdana"/>
              <w:sz w:val="22"/>
              <w:szCs w:val="22"/>
            </w:rPr>
            <w:t xml:space="preserve"> 035 </w:t>
          </w:r>
          <w:r w:rsidRPr="00045915">
            <w:rPr>
              <w:rFonts w:ascii="Verdana" w:hAnsi="Verdana"/>
              <w:sz w:val="22"/>
              <w:szCs w:val="22"/>
            </w:rPr>
            <w:t>220410</w:t>
          </w:r>
        </w:p>
        <w:p w:rsidR="00C92C46" w:rsidRPr="00045915" w:rsidRDefault="00C92C46" w:rsidP="008A6560">
          <w:pPr>
            <w:jc w:val="center"/>
            <w:rPr>
              <w:rFonts w:ascii="Verdana" w:hAnsi="Verdana"/>
              <w:color w:val="000000"/>
            </w:rPr>
          </w:pPr>
          <w:r w:rsidRPr="00045915">
            <w:rPr>
              <w:rFonts w:ascii="Verdana" w:hAnsi="Verdana"/>
              <w:color w:val="000000"/>
              <w:sz w:val="22"/>
              <w:szCs w:val="22"/>
            </w:rPr>
            <w:t>Sito: http://www.iisrigonistern.it-email: BGIS03100L@istruzione.it</w:t>
          </w:r>
        </w:p>
      </w:tc>
    </w:tr>
    <w:tr w:rsidR="00C92C46" w:rsidRPr="00045915" w:rsidTr="008A6560">
      <w:tc>
        <w:tcPr>
          <w:tcW w:w="5000" w:type="pct"/>
          <w:tcBorders>
            <w:top w:val="single" w:sz="4" w:space="0" w:color="auto"/>
          </w:tcBorders>
          <w:shd w:val="clear" w:color="auto" w:fill="auto"/>
          <w:vAlign w:val="center"/>
        </w:tcPr>
        <w:p w:rsidR="00C92C46" w:rsidRPr="00045915" w:rsidRDefault="00C92C46" w:rsidP="008A6560">
          <w:pPr>
            <w:jc w:val="center"/>
            <w:rPr>
              <w:rFonts w:ascii="Verdana" w:hAnsi="Verdana"/>
              <w:b/>
              <w:color w:val="000000"/>
            </w:rPr>
          </w:pPr>
          <w:r>
            <w:rPr>
              <w:rFonts w:ascii="Verdana" w:hAnsi="Verdana"/>
              <w:b/>
              <w:color w:val="000000"/>
              <w:sz w:val="24"/>
            </w:rPr>
            <w:t xml:space="preserve">PIANO </w:t>
          </w:r>
          <w:proofErr w:type="spellStart"/>
          <w:r>
            <w:rPr>
              <w:rFonts w:ascii="Verdana" w:hAnsi="Verdana"/>
              <w:b/>
              <w:color w:val="000000"/>
              <w:sz w:val="24"/>
            </w:rPr>
            <w:t>DI</w:t>
          </w:r>
          <w:proofErr w:type="spellEnd"/>
          <w:r>
            <w:rPr>
              <w:rFonts w:ascii="Verdana" w:hAnsi="Verdana"/>
              <w:b/>
              <w:color w:val="000000"/>
              <w:sz w:val="24"/>
            </w:rPr>
            <w:t xml:space="preserve"> LAVORO DISCIPLINARE -</w:t>
          </w:r>
          <w:r w:rsidRPr="00045915">
            <w:rPr>
              <w:rFonts w:ascii="Verdana" w:hAnsi="Verdana"/>
              <w:b/>
              <w:color w:val="000000"/>
              <w:sz w:val="24"/>
            </w:rPr>
            <w:t xml:space="preserve"> M0</w:t>
          </w:r>
          <w:r>
            <w:rPr>
              <w:rFonts w:ascii="Verdana" w:hAnsi="Verdana"/>
              <w:b/>
              <w:color w:val="000000"/>
              <w:sz w:val="24"/>
            </w:rPr>
            <w:t>2</w:t>
          </w:r>
          <w:r w:rsidRPr="00045915">
            <w:rPr>
              <w:rFonts w:ascii="Verdana" w:hAnsi="Verdana"/>
              <w:b/>
              <w:color w:val="000000"/>
              <w:sz w:val="24"/>
            </w:rPr>
            <w:t>/</w:t>
          </w:r>
          <w:r>
            <w:rPr>
              <w:rFonts w:ascii="Verdana" w:hAnsi="Verdana"/>
              <w:b/>
              <w:color w:val="000000"/>
              <w:sz w:val="24"/>
            </w:rPr>
            <w:t>P</w:t>
          </w:r>
          <w:r w:rsidRPr="00045915">
            <w:rPr>
              <w:rFonts w:ascii="Verdana" w:hAnsi="Verdana"/>
              <w:b/>
              <w:color w:val="000000"/>
              <w:sz w:val="24"/>
            </w:rPr>
            <w:t>0</w:t>
          </w:r>
          <w:r>
            <w:rPr>
              <w:rFonts w:ascii="Verdana" w:hAnsi="Verdana"/>
              <w:b/>
              <w:color w:val="000000"/>
              <w:sz w:val="24"/>
            </w:rPr>
            <w:t>3</w:t>
          </w:r>
        </w:p>
      </w:tc>
    </w:tr>
  </w:tbl>
  <w:p w:rsidR="008A6560" w:rsidRPr="00C92C46" w:rsidRDefault="008A6560" w:rsidP="00C92C46">
    <w:pPr>
      <w:pStyle w:val="Intestazion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6560" w:rsidRDefault="008A6560"/>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Titolo1"/>
      <w:suff w:val="nothing"/>
      <w:lvlText w:val=""/>
      <w:lvlJc w:val="left"/>
      <w:pPr>
        <w:tabs>
          <w:tab w:val="num" w:pos="432"/>
        </w:tabs>
        <w:ind w:left="432" w:hanging="432"/>
      </w:pPr>
    </w:lvl>
    <w:lvl w:ilvl="1">
      <w:start w:val="1"/>
      <w:numFmt w:val="none"/>
      <w:pStyle w:val="Titolo2"/>
      <w:suff w:val="nothing"/>
      <w:lvlText w:val=""/>
      <w:lvlJc w:val="left"/>
      <w:pPr>
        <w:tabs>
          <w:tab w:val="num" w:pos="576"/>
        </w:tabs>
        <w:ind w:left="576" w:hanging="576"/>
      </w:pPr>
    </w:lvl>
    <w:lvl w:ilvl="2">
      <w:start w:val="1"/>
      <w:numFmt w:val="none"/>
      <w:pStyle w:val="Titolo3"/>
      <w:suff w:val="nothing"/>
      <w:lvlText w:val=""/>
      <w:lvlJc w:val="left"/>
      <w:pPr>
        <w:tabs>
          <w:tab w:val="num" w:pos="720"/>
        </w:tabs>
        <w:ind w:left="720" w:hanging="720"/>
      </w:pPr>
    </w:lvl>
    <w:lvl w:ilvl="3">
      <w:start w:val="1"/>
      <w:numFmt w:val="none"/>
      <w:pStyle w:val="Titolo4"/>
      <w:suff w:val="nothing"/>
      <w:lvlText w:val=""/>
      <w:lvlJc w:val="left"/>
      <w:pPr>
        <w:tabs>
          <w:tab w:val="num" w:pos="864"/>
        </w:tabs>
        <w:ind w:left="864" w:hanging="864"/>
      </w:pPr>
    </w:lvl>
    <w:lvl w:ilvl="4">
      <w:start w:val="1"/>
      <w:numFmt w:val="none"/>
      <w:pStyle w:val="Titolo5"/>
      <w:suff w:val="nothing"/>
      <w:lvlText w:val=""/>
      <w:lvlJc w:val="left"/>
      <w:pPr>
        <w:tabs>
          <w:tab w:val="num" w:pos="1008"/>
        </w:tabs>
        <w:ind w:left="1008" w:hanging="1008"/>
      </w:pPr>
    </w:lvl>
    <w:lvl w:ilvl="5">
      <w:start w:val="1"/>
      <w:numFmt w:val="none"/>
      <w:pStyle w:val="Titolo6"/>
      <w:suff w:val="nothing"/>
      <w:lvlText w:val=""/>
      <w:lvlJc w:val="left"/>
      <w:pPr>
        <w:tabs>
          <w:tab w:val="num" w:pos="1152"/>
        </w:tabs>
        <w:ind w:left="1152" w:hanging="1152"/>
      </w:pPr>
    </w:lvl>
    <w:lvl w:ilvl="6">
      <w:start w:val="1"/>
      <w:numFmt w:val="none"/>
      <w:pStyle w:val="Titolo7"/>
      <w:suff w:val="nothing"/>
      <w:lvlText w:val=""/>
      <w:lvlJc w:val="left"/>
      <w:pPr>
        <w:tabs>
          <w:tab w:val="num" w:pos="1296"/>
        </w:tabs>
        <w:ind w:left="1296" w:hanging="1296"/>
      </w:pPr>
    </w:lvl>
    <w:lvl w:ilvl="7">
      <w:start w:val="1"/>
      <w:numFmt w:val="none"/>
      <w:pStyle w:val="Titolo8"/>
      <w:suff w:val="nothing"/>
      <w:lvlText w:val=""/>
      <w:lvlJc w:val="left"/>
      <w:pPr>
        <w:tabs>
          <w:tab w:val="num" w:pos="1440"/>
        </w:tabs>
        <w:ind w:left="1440" w:hanging="1440"/>
      </w:pPr>
    </w:lvl>
    <w:lvl w:ilvl="8">
      <w:start w:val="1"/>
      <w:numFmt w:val="none"/>
      <w:pStyle w:val="Titolo9"/>
      <w:suff w:val="nothing"/>
      <w:lvlText w:val=""/>
      <w:lvlJc w:val="left"/>
      <w:pPr>
        <w:tabs>
          <w:tab w:val="num" w:pos="1584"/>
        </w:tabs>
        <w:ind w:left="1584" w:hanging="1584"/>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attachedTemplate r:id="rId1"/>
  <w:stylePaneFormatFilter w:val="0000"/>
  <w:doNotTrackMoves/>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o:shapelayout v:ext="edit">
      <o:idmap v:ext="edit" data="1"/>
    </o:shapelayout>
  </w:hdrShapeDefaults>
  <w:footnotePr>
    <w:footnote w:id="-1"/>
    <w:footnote w:id="0"/>
  </w:footnotePr>
  <w:endnotePr>
    <w:pos w:val="sectEnd"/>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C92C46"/>
    <w:rsid w:val="000372DC"/>
    <w:rsid w:val="00071662"/>
    <w:rsid w:val="001040C8"/>
    <w:rsid w:val="00241A92"/>
    <w:rsid w:val="00365B99"/>
    <w:rsid w:val="00745BC5"/>
    <w:rsid w:val="007A714C"/>
    <w:rsid w:val="007C2C83"/>
    <w:rsid w:val="008A6560"/>
    <w:rsid w:val="009D57A5"/>
    <w:rsid w:val="00AA4CCA"/>
    <w:rsid w:val="00B06AD1"/>
    <w:rsid w:val="00C019CC"/>
    <w:rsid w:val="00C32D98"/>
    <w:rsid w:val="00C92C46"/>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AA4CCA"/>
    <w:pPr>
      <w:suppressAutoHyphens/>
    </w:pPr>
    <w:rPr>
      <w:lang w:eastAsia="ar-SA"/>
    </w:rPr>
  </w:style>
  <w:style w:type="paragraph" w:styleId="Titolo1">
    <w:name w:val="heading 1"/>
    <w:basedOn w:val="Normale"/>
    <w:next w:val="Normale"/>
    <w:qFormat/>
    <w:rsid w:val="00AA4CCA"/>
    <w:pPr>
      <w:keepNext/>
      <w:widowControl w:val="0"/>
      <w:numPr>
        <w:numId w:val="1"/>
      </w:numPr>
      <w:jc w:val="center"/>
      <w:outlineLvl w:val="0"/>
    </w:pPr>
    <w:rPr>
      <w:b/>
      <w:sz w:val="24"/>
      <w:u w:val="single"/>
    </w:rPr>
  </w:style>
  <w:style w:type="paragraph" w:styleId="Titolo2">
    <w:name w:val="heading 2"/>
    <w:basedOn w:val="Normale"/>
    <w:next w:val="Normale"/>
    <w:qFormat/>
    <w:rsid w:val="00AA4CCA"/>
    <w:pPr>
      <w:keepNext/>
      <w:widowControl w:val="0"/>
      <w:numPr>
        <w:ilvl w:val="1"/>
        <w:numId w:val="1"/>
      </w:numPr>
      <w:jc w:val="center"/>
      <w:outlineLvl w:val="1"/>
    </w:pPr>
    <w:rPr>
      <w:sz w:val="24"/>
    </w:rPr>
  </w:style>
  <w:style w:type="paragraph" w:styleId="Titolo3">
    <w:name w:val="heading 3"/>
    <w:basedOn w:val="Normale"/>
    <w:next w:val="Normale"/>
    <w:qFormat/>
    <w:rsid w:val="00AA4CCA"/>
    <w:pPr>
      <w:keepNext/>
      <w:widowControl w:val="0"/>
      <w:numPr>
        <w:ilvl w:val="2"/>
        <w:numId w:val="1"/>
      </w:numPr>
      <w:jc w:val="both"/>
      <w:outlineLvl w:val="2"/>
    </w:pPr>
    <w:rPr>
      <w:sz w:val="24"/>
      <w:u w:val="single"/>
    </w:rPr>
  </w:style>
  <w:style w:type="paragraph" w:styleId="Titolo4">
    <w:name w:val="heading 4"/>
    <w:basedOn w:val="Normale"/>
    <w:next w:val="Normale"/>
    <w:qFormat/>
    <w:rsid w:val="00AA4CCA"/>
    <w:pPr>
      <w:keepNext/>
      <w:widowControl w:val="0"/>
      <w:numPr>
        <w:ilvl w:val="3"/>
        <w:numId w:val="1"/>
      </w:numPr>
      <w:jc w:val="both"/>
      <w:outlineLvl w:val="3"/>
    </w:pPr>
    <w:rPr>
      <w:sz w:val="24"/>
    </w:rPr>
  </w:style>
  <w:style w:type="paragraph" w:styleId="Titolo5">
    <w:name w:val="heading 5"/>
    <w:basedOn w:val="Normale"/>
    <w:next w:val="Normale"/>
    <w:qFormat/>
    <w:rsid w:val="00AA4CCA"/>
    <w:pPr>
      <w:keepNext/>
      <w:widowControl w:val="0"/>
      <w:numPr>
        <w:ilvl w:val="4"/>
        <w:numId w:val="1"/>
      </w:numPr>
      <w:jc w:val="right"/>
      <w:outlineLvl w:val="4"/>
    </w:pPr>
    <w:rPr>
      <w:b/>
      <w:sz w:val="24"/>
    </w:rPr>
  </w:style>
  <w:style w:type="paragraph" w:styleId="Titolo6">
    <w:name w:val="heading 6"/>
    <w:basedOn w:val="Normale"/>
    <w:next w:val="Normale"/>
    <w:qFormat/>
    <w:rsid w:val="00AA4CCA"/>
    <w:pPr>
      <w:keepNext/>
      <w:widowControl w:val="0"/>
      <w:numPr>
        <w:ilvl w:val="5"/>
        <w:numId w:val="1"/>
      </w:numPr>
      <w:jc w:val="center"/>
      <w:outlineLvl w:val="5"/>
    </w:pPr>
    <w:rPr>
      <w:b/>
      <w:sz w:val="24"/>
    </w:rPr>
  </w:style>
  <w:style w:type="paragraph" w:styleId="Titolo7">
    <w:name w:val="heading 7"/>
    <w:basedOn w:val="Normale"/>
    <w:next w:val="Normale"/>
    <w:qFormat/>
    <w:rsid w:val="00AA4CCA"/>
    <w:pPr>
      <w:keepNext/>
      <w:numPr>
        <w:ilvl w:val="6"/>
        <w:numId w:val="1"/>
      </w:numPr>
      <w:jc w:val="center"/>
      <w:outlineLvl w:val="6"/>
    </w:pPr>
    <w:rPr>
      <w:b/>
      <w:sz w:val="28"/>
    </w:rPr>
  </w:style>
  <w:style w:type="paragraph" w:styleId="Titolo8">
    <w:name w:val="heading 8"/>
    <w:basedOn w:val="Normale"/>
    <w:next w:val="Normale"/>
    <w:qFormat/>
    <w:rsid w:val="00AA4CCA"/>
    <w:pPr>
      <w:keepNext/>
      <w:numPr>
        <w:ilvl w:val="7"/>
        <w:numId w:val="1"/>
      </w:numPr>
      <w:jc w:val="center"/>
      <w:outlineLvl w:val="7"/>
    </w:pPr>
    <w:rPr>
      <w:b/>
      <w:sz w:val="40"/>
    </w:rPr>
  </w:style>
  <w:style w:type="paragraph" w:styleId="Titolo9">
    <w:name w:val="heading 9"/>
    <w:basedOn w:val="Normale"/>
    <w:next w:val="Normale"/>
    <w:qFormat/>
    <w:rsid w:val="00AA4CCA"/>
    <w:pPr>
      <w:keepNext/>
      <w:numPr>
        <w:ilvl w:val="8"/>
        <w:numId w:val="1"/>
      </w:numPr>
      <w:jc w:val="center"/>
      <w:outlineLvl w:val="8"/>
    </w:pPr>
    <w:rPr>
      <w:b/>
      <w:i/>
      <w:sz w:val="28"/>
      <w:u w:val="singl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sid w:val="00AA4CCA"/>
    <w:rPr>
      <w:b/>
      <w:i/>
      <w:u w:val="single"/>
    </w:rPr>
  </w:style>
  <w:style w:type="character" w:customStyle="1" w:styleId="WW8Num2z0">
    <w:name w:val="WW8Num2z0"/>
    <w:rsid w:val="00AA4CCA"/>
    <w:rPr>
      <w:rFonts w:ascii="Courier New" w:hAnsi="Courier New" w:cs="Courier New"/>
    </w:rPr>
  </w:style>
  <w:style w:type="character" w:customStyle="1" w:styleId="WW8Num2z2">
    <w:name w:val="WW8Num2z2"/>
    <w:rsid w:val="00AA4CCA"/>
    <w:rPr>
      <w:rFonts w:ascii="Wingdings" w:hAnsi="Wingdings" w:cs="Wingdings"/>
    </w:rPr>
  </w:style>
  <w:style w:type="character" w:customStyle="1" w:styleId="WW8Num2z3">
    <w:name w:val="WW8Num2z3"/>
    <w:rsid w:val="00AA4CCA"/>
    <w:rPr>
      <w:rFonts w:ascii="Symbol" w:hAnsi="Symbol" w:cs="Symbol"/>
    </w:rPr>
  </w:style>
  <w:style w:type="character" w:customStyle="1" w:styleId="WW8Num4z0">
    <w:name w:val="WW8Num4z0"/>
    <w:rsid w:val="00AA4CCA"/>
    <w:rPr>
      <w:rFonts w:ascii="Courier New" w:hAnsi="Courier New" w:cs="Courier New"/>
    </w:rPr>
  </w:style>
  <w:style w:type="character" w:customStyle="1" w:styleId="WW8Num4z2">
    <w:name w:val="WW8Num4z2"/>
    <w:rsid w:val="00AA4CCA"/>
    <w:rPr>
      <w:rFonts w:ascii="Wingdings" w:hAnsi="Wingdings" w:cs="Wingdings"/>
    </w:rPr>
  </w:style>
  <w:style w:type="character" w:customStyle="1" w:styleId="WW8Num4z3">
    <w:name w:val="WW8Num4z3"/>
    <w:rsid w:val="00AA4CCA"/>
    <w:rPr>
      <w:rFonts w:ascii="Symbol" w:hAnsi="Symbol" w:cs="Symbol"/>
    </w:rPr>
  </w:style>
  <w:style w:type="character" w:customStyle="1" w:styleId="WW8Num5z0">
    <w:name w:val="WW8Num5z0"/>
    <w:rsid w:val="00AA4CCA"/>
    <w:rPr>
      <w:rFonts w:ascii="Wingdings" w:hAnsi="Wingdings" w:cs="Wingdings"/>
      <w:sz w:val="16"/>
    </w:rPr>
  </w:style>
  <w:style w:type="character" w:customStyle="1" w:styleId="WW8Num6z0">
    <w:name w:val="WW8Num6z0"/>
    <w:rsid w:val="00AA4CCA"/>
    <w:rPr>
      <w:rFonts w:ascii="Wingdings" w:hAnsi="Wingdings" w:cs="Wingdings"/>
      <w:sz w:val="16"/>
    </w:rPr>
  </w:style>
  <w:style w:type="character" w:customStyle="1" w:styleId="WW8Num8z0">
    <w:name w:val="WW8Num8z0"/>
    <w:rsid w:val="00AA4CCA"/>
    <w:rPr>
      <w:rFonts w:ascii="Times New Roman" w:eastAsia="Times New Roman" w:hAnsi="Times New Roman" w:cs="Times New Roman"/>
    </w:rPr>
  </w:style>
  <w:style w:type="character" w:customStyle="1" w:styleId="WW8Num8z1">
    <w:name w:val="WW8Num8z1"/>
    <w:rsid w:val="00AA4CCA"/>
    <w:rPr>
      <w:rFonts w:ascii="Courier New" w:hAnsi="Courier New" w:cs="Courier New"/>
    </w:rPr>
  </w:style>
  <w:style w:type="character" w:customStyle="1" w:styleId="WW8Num8z2">
    <w:name w:val="WW8Num8z2"/>
    <w:rsid w:val="00AA4CCA"/>
    <w:rPr>
      <w:rFonts w:ascii="Wingdings" w:hAnsi="Wingdings" w:cs="Wingdings"/>
    </w:rPr>
  </w:style>
  <w:style w:type="character" w:customStyle="1" w:styleId="WW8Num8z3">
    <w:name w:val="WW8Num8z3"/>
    <w:rsid w:val="00AA4CCA"/>
    <w:rPr>
      <w:rFonts w:ascii="Symbol" w:hAnsi="Symbol" w:cs="Symbol"/>
    </w:rPr>
  </w:style>
  <w:style w:type="character" w:customStyle="1" w:styleId="WW8Num10z0">
    <w:name w:val="WW8Num10z0"/>
    <w:rsid w:val="00AA4CCA"/>
    <w:rPr>
      <w:rFonts w:ascii="Times New Roman" w:eastAsia="Times New Roman" w:hAnsi="Times New Roman" w:cs="Times New Roman"/>
    </w:rPr>
  </w:style>
  <w:style w:type="character" w:customStyle="1" w:styleId="WW8Num10z1">
    <w:name w:val="WW8Num10z1"/>
    <w:rsid w:val="00AA4CCA"/>
    <w:rPr>
      <w:rFonts w:ascii="Courier New" w:hAnsi="Courier New" w:cs="Courier New"/>
    </w:rPr>
  </w:style>
  <w:style w:type="character" w:customStyle="1" w:styleId="WW8Num12z0">
    <w:name w:val="WW8Num12z0"/>
    <w:rsid w:val="00AA4CCA"/>
    <w:rPr>
      <w:rFonts w:ascii="Wingdings" w:hAnsi="Wingdings" w:cs="Wingdings"/>
    </w:rPr>
  </w:style>
  <w:style w:type="character" w:customStyle="1" w:styleId="WW8Num12z1">
    <w:name w:val="WW8Num12z1"/>
    <w:rsid w:val="00AA4CCA"/>
    <w:rPr>
      <w:rFonts w:ascii="Courier New" w:hAnsi="Courier New" w:cs="Courier New"/>
    </w:rPr>
  </w:style>
  <w:style w:type="character" w:customStyle="1" w:styleId="WW8Num12z3">
    <w:name w:val="WW8Num12z3"/>
    <w:rsid w:val="00AA4CCA"/>
    <w:rPr>
      <w:rFonts w:ascii="Symbol" w:hAnsi="Symbol" w:cs="Symbol"/>
    </w:rPr>
  </w:style>
  <w:style w:type="character" w:customStyle="1" w:styleId="WW8Num13z0">
    <w:name w:val="WW8Num13z0"/>
    <w:rsid w:val="00AA4CCA"/>
    <w:rPr>
      <w:rFonts w:ascii="Wingdings" w:hAnsi="Wingdings" w:cs="Wingdings"/>
    </w:rPr>
  </w:style>
  <w:style w:type="character" w:customStyle="1" w:styleId="WW8Num13z1">
    <w:name w:val="WW8Num13z1"/>
    <w:rsid w:val="00AA4CCA"/>
    <w:rPr>
      <w:rFonts w:ascii="Courier New" w:hAnsi="Courier New" w:cs="Courier New"/>
    </w:rPr>
  </w:style>
  <w:style w:type="character" w:customStyle="1" w:styleId="WW8Num13z3">
    <w:name w:val="WW8Num13z3"/>
    <w:rsid w:val="00AA4CCA"/>
    <w:rPr>
      <w:rFonts w:ascii="Symbol" w:hAnsi="Symbol" w:cs="Symbol"/>
    </w:rPr>
  </w:style>
  <w:style w:type="character" w:customStyle="1" w:styleId="WW8Num14z0">
    <w:name w:val="WW8Num14z0"/>
    <w:rsid w:val="00AA4CCA"/>
    <w:rPr>
      <w:rFonts w:ascii="Times New Roman" w:eastAsia="Times New Roman" w:hAnsi="Times New Roman" w:cs="Times New Roman"/>
    </w:rPr>
  </w:style>
  <w:style w:type="character" w:customStyle="1" w:styleId="WW8Num14z1">
    <w:name w:val="WW8Num14z1"/>
    <w:rsid w:val="00AA4CCA"/>
    <w:rPr>
      <w:rFonts w:ascii="Wingdings" w:hAnsi="Wingdings" w:cs="Wingdings"/>
    </w:rPr>
  </w:style>
  <w:style w:type="character" w:customStyle="1" w:styleId="WW8Num14z3">
    <w:name w:val="WW8Num14z3"/>
    <w:rsid w:val="00AA4CCA"/>
    <w:rPr>
      <w:rFonts w:ascii="Symbol" w:hAnsi="Symbol" w:cs="Symbol"/>
    </w:rPr>
  </w:style>
  <w:style w:type="character" w:customStyle="1" w:styleId="WW8Num14z4">
    <w:name w:val="WW8Num14z4"/>
    <w:rsid w:val="00AA4CCA"/>
    <w:rPr>
      <w:rFonts w:ascii="Courier New" w:hAnsi="Courier New" w:cs="Courier New"/>
    </w:rPr>
  </w:style>
  <w:style w:type="character" w:customStyle="1" w:styleId="WW8Num17z0">
    <w:name w:val="WW8Num17z0"/>
    <w:rsid w:val="00AA4CCA"/>
    <w:rPr>
      <w:rFonts w:ascii="Wingdings" w:hAnsi="Wingdings" w:cs="Wingdings"/>
      <w:sz w:val="16"/>
    </w:rPr>
  </w:style>
  <w:style w:type="character" w:customStyle="1" w:styleId="WW8Num18z0">
    <w:name w:val="WW8Num18z0"/>
    <w:rsid w:val="00AA4CCA"/>
    <w:rPr>
      <w:rFonts w:ascii="Wingdings" w:hAnsi="Wingdings" w:cs="Wingdings"/>
      <w:sz w:val="16"/>
    </w:rPr>
  </w:style>
  <w:style w:type="character" w:customStyle="1" w:styleId="WW8Num19z0">
    <w:name w:val="WW8Num19z0"/>
    <w:rsid w:val="00AA4CCA"/>
    <w:rPr>
      <w:rFonts w:ascii="Wingdings" w:hAnsi="Wingdings" w:cs="Wingdings"/>
      <w:sz w:val="16"/>
    </w:rPr>
  </w:style>
  <w:style w:type="character" w:customStyle="1" w:styleId="WW8Num20z0">
    <w:name w:val="WW8Num20z0"/>
    <w:rsid w:val="00AA4CCA"/>
    <w:rPr>
      <w:rFonts w:ascii="Wingdings" w:hAnsi="Wingdings" w:cs="Wingdings"/>
    </w:rPr>
  </w:style>
  <w:style w:type="character" w:customStyle="1" w:styleId="WW8Num20z1">
    <w:name w:val="WW8Num20z1"/>
    <w:rsid w:val="00AA4CCA"/>
    <w:rPr>
      <w:rFonts w:ascii="Courier New" w:hAnsi="Courier New" w:cs="Courier New"/>
    </w:rPr>
  </w:style>
  <w:style w:type="character" w:customStyle="1" w:styleId="WW8Num20z3">
    <w:name w:val="WW8Num20z3"/>
    <w:rsid w:val="00AA4CCA"/>
    <w:rPr>
      <w:rFonts w:ascii="Symbol" w:hAnsi="Symbol" w:cs="Symbol"/>
    </w:rPr>
  </w:style>
  <w:style w:type="character" w:customStyle="1" w:styleId="WW8Num21z0">
    <w:name w:val="WW8Num21z0"/>
    <w:rsid w:val="00AA4CCA"/>
    <w:rPr>
      <w:rFonts w:ascii="Wingdings" w:hAnsi="Wingdings" w:cs="Wingdings"/>
      <w:sz w:val="16"/>
    </w:rPr>
  </w:style>
  <w:style w:type="character" w:customStyle="1" w:styleId="Carpredefinitoparagrafo1">
    <w:name w:val="Car. predefinito paragrafo1"/>
    <w:rsid w:val="00AA4CCA"/>
  </w:style>
  <w:style w:type="character" w:styleId="Numeropagina">
    <w:name w:val="page number"/>
    <w:basedOn w:val="Carpredefinitoparagrafo1"/>
    <w:rsid w:val="00AA4CCA"/>
  </w:style>
  <w:style w:type="character" w:styleId="Collegamentoipertestuale">
    <w:name w:val="Hyperlink"/>
    <w:basedOn w:val="Carpredefinitoparagrafo1"/>
    <w:rsid w:val="00AA4CCA"/>
    <w:rPr>
      <w:color w:val="0000FF"/>
      <w:u w:val="single"/>
    </w:rPr>
  </w:style>
  <w:style w:type="character" w:customStyle="1" w:styleId="Rimandocommento1">
    <w:name w:val="Rimando commento1"/>
    <w:basedOn w:val="Carpredefinitoparagrafo1"/>
    <w:rsid w:val="00AA4CCA"/>
    <w:rPr>
      <w:sz w:val="16"/>
      <w:szCs w:val="16"/>
    </w:rPr>
  </w:style>
  <w:style w:type="character" w:customStyle="1" w:styleId="Caratterenotadichiusura">
    <w:name w:val="Carattere nota di chiusura"/>
    <w:basedOn w:val="Carpredefinitoparagrafo1"/>
    <w:rsid w:val="00AA4CCA"/>
    <w:rPr>
      <w:vertAlign w:val="superscript"/>
    </w:rPr>
  </w:style>
  <w:style w:type="character" w:styleId="Rimandonotadichiusura">
    <w:name w:val="endnote reference"/>
    <w:rsid w:val="00AA4CCA"/>
    <w:rPr>
      <w:vertAlign w:val="superscript"/>
    </w:rPr>
  </w:style>
  <w:style w:type="character" w:customStyle="1" w:styleId="Punti">
    <w:name w:val="Punti"/>
    <w:rsid w:val="00AA4CCA"/>
    <w:rPr>
      <w:rFonts w:ascii="OpenSymbol" w:eastAsia="OpenSymbol" w:hAnsi="OpenSymbol" w:cs="OpenSymbol"/>
    </w:rPr>
  </w:style>
  <w:style w:type="character" w:styleId="Rimandonotaapidipagina">
    <w:name w:val="footnote reference"/>
    <w:rsid w:val="00AA4CCA"/>
    <w:rPr>
      <w:vertAlign w:val="superscript"/>
    </w:rPr>
  </w:style>
  <w:style w:type="character" w:customStyle="1" w:styleId="Caratteredellanota">
    <w:name w:val="Carattere della nota"/>
    <w:rsid w:val="00AA4CCA"/>
  </w:style>
  <w:style w:type="paragraph" w:customStyle="1" w:styleId="Intestazione1">
    <w:name w:val="Intestazione1"/>
    <w:basedOn w:val="Normale"/>
    <w:next w:val="Corpodeltesto"/>
    <w:rsid w:val="00AA4CCA"/>
    <w:pPr>
      <w:keepNext/>
      <w:spacing w:before="240" w:after="120"/>
    </w:pPr>
    <w:rPr>
      <w:rFonts w:ascii="Arial" w:eastAsia="Microsoft YaHei" w:hAnsi="Arial" w:cs="Mangal"/>
      <w:sz w:val="28"/>
      <w:szCs w:val="28"/>
    </w:rPr>
  </w:style>
  <w:style w:type="paragraph" w:styleId="Corpodeltesto">
    <w:name w:val="Body Text"/>
    <w:basedOn w:val="Normale"/>
    <w:rsid w:val="00AA4CCA"/>
    <w:pPr>
      <w:widowControl w:val="0"/>
      <w:jc w:val="both"/>
    </w:pPr>
    <w:rPr>
      <w:sz w:val="24"/>
    </w:rPr>
  </w:style>
  <w:style w:type="paragraph" w:styleId="Elenco">
    <w:name w:val="List"/>
    <w:basedOn w:val="Corpodeltesto"/>
    <w:rsid w:val="00AA4CCA"/>
    <w:rPr>
      <w:rFonts w:cs="Mangal"/>
    </w:rPr>
  </w:style>
  <w:style w:type="paragraph" w:customStyle="1" w:styleId="Didascalia1">
    <w:name w:val="Didascalia1"/>
    <w:basedOn w:val="Normale"/>
    <w:rsid w:val="00AA4CCA"/>
    <w:pPr>
      <w:suppressLineNumbers/>
      <w:spacing w:before="120" w:after="120"/>
    </w:pPr>
    <w:rPr>
      <w:rFonts w:cs="Mangal"/>
      <w:i/>
      <w:iCs/>
      <w:sz w:val="24"/>
      <w:szCs w:val="24"/>
    </w:rPr>
  </w:style>
  <w:style w:type="paragraph" w:customStyle="1" w:styleId="Indice">
    <w:name w:val="Indice"/>
    <w:basedOn w:val="Normale"/>
    <w:rsid w:val="00AA4CCA"/>
    <w:pPr>
      <w:suppressLineNumbers/>
    </w:pPr>
    <w:rPr>
      <w:rFonts w:cs="Mangal"/>
    </w:rPr>
  </w:style>
  <w:style w:type="paragraph" w:styleId="Titolo">
    <w:name w:val="Title"/>
    <w:basedOn w:val="Normale"/>
    <w:next w:val="Sottotitolo"/>
    <w:qFormat/>
    <w:rsid w:val="00AA4CCA"/>
    <w:pPr>
      <w:jc w:val="center"/>
    </w:pPr>
    <w:rPr>
      <w:b/>
      <w:sz w:val="32"/>
    </w:rPr>
  </w:style>
  <w:style w:type="paragraph" w:styleId="Sottotitolo">
    <w:name w:val="Subtitle"/>
    <w:basedOn w:val="Intestazione1"/>
    <w:next w:val="Corpodeltesto"/>
    <w:qFormat/>
    <w:rsid w:val="00AA4CCA"/>
    <w:pPr>
      <w:jc w:val="center"/>
    </w:pPr>
    <w:rPr>
      <w:i/>
      <w:iCs/>
    </w:rPr>
  </w:style>
  <w:style w:type="paragraph" w:styleId="Pidipagina">
    <w:name w:val="footer"/>
    <w:basedOn w:val="Normale"/>
    <w:rsid w:val="00AA4CCA"/>
    <w:pPr>
      <w:tabs>
        <w:tab w:val="center" w:pos="4819"/>
        <w:tab w:val="right" w:pos="9638"/>
      </w:tabs>
    </w:pPr>
  </w:style>
  <w:style w:type="paragraph" w:styleId="Rientrocorpodeltesto">
    <w:name w:val="Body Text Indent"/>
    <w:basedOn w:val="Normale"/>
    <w:rsid w:val="00AA4CCA"/>
    <w:pPr>
      <w:spacing w:after="120"/>
      <w:ind w:left="283"/>
    </w:pPr>
  </w:style>
  <w:style w:type="paragraph" w:styleId="Intestazione">
    <w:name w:val="header"/>
    <w:basedOn w:val="Normale"/>
    <w:rsid w:val="00AA4CCA"/>
    <w:pPr>
      <w:tabs>
        <w:tab w:val="center" w:pos="4819"/>
        <w:tab w:val="right" w:pos="9638"/>
      </w:tabs>
    </w:pPr>
  </w:style>
  <w:style w:type="paragraph" w:styleId="Testonotadichiusura">
    <w:name w:val="endnote text"/>
    <w:basedOn w:val="Normale"/>
    <w:rsid w:val="00AA4CCA"/>
  </w:style>
  <w:style w:type="paragraph" w:styleId="Testofumetto">
    <w:name w:val="Balloon Text"/>
    <w:basedOn w:val="Normale"/>
    <w:rsid w:val="00AA4CCA"/>
    <w:rPr>
      <w:rFonts w:ascii="Tahoma" w:hAnsi="Tahoma" w:cs="Tahoma"/>
      <w:sz w:val="16"/>
      <w:szCs w:val="16"/>
    </w:rPr>
  </w:style>
  <w:style w:type="paragraph" w:customStyle="1" w:styleId="Testocommento1">
    <w:name w:val="Testo commento1"/>
    <w:basedOn w:val="Normale"/>
    <w:rsid w:val="00AA4CCA"/>
  </w:style>
  <w:style w:type="paragraph" w:customStyle="1" w:styleId="Corpodeltesto31">
    <w:name w:val="Corpo del testo 31"/>
    <w:basedOn w:val="Normale"/>
    <w:rsid w:val="00AA4CCA"/>
    <w:pPr>
      <w:jc w:val="both"/>
    </w:pPr>
  </w:style>
  <w:style w:type="paragraph" w:customStyle="1" w:styleId="Contenutotabella">
    <w:name w:val="Contenuto tabella"/>
    <w:basedOn w:val="Normale"/>
    <w:rsid w:val="00AA4CCA"/>
    <w:pPr>
      <w:suppressLineNumbers/>
    </w:pPr>
  </w:style>
  <w:style w:type="paragraph" w:customStyle="1" w:styleId="Intestazionetabella">
    <w:name w:val="Intestazione tabella"/>
    <w:basedOn w:val="Contenutotabella"/>
    <w:rsid w:val="00AA4CCA"/>
    <w:pPr>
      <w:jc w:val="center"/>
    </w:pPr>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mi\Microsoft%20Office\Modelli\modello1.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modello1.dot</Template>
  <TotalTime>8</TotalTime>
  <Pages>3</Pages>
  <Words>555</Words>
  <Characters>3165</Characters>
  <Application>Microsoft Office Word</Application>
  <DocSecurity>0</DocSecurity>
  <Lines>26</Lines>
  <Paragraphs>7</Paragraphs>
  <ScaleCrop>false</ScaleCrop>
  <HeadingPairs>
    <vt:vector size="2" baseType="variant">
      <vt:variant>
        <vt:lpstr>Titolo</vt:lpstr>
      </vt:variant>
      <vt:variant>
        <vt:i4>1</vt:i4>
      </vt:variant>
    </vt:vector>
  </HeadingPairs>
  <TitlesOfParts>
    <vt:vector size="1" baseType="lpstr">
      <vt:lpstr>ISTITUTO TECNICO AGRARIO STATALE </vt:lpstr>
    </vt:vector>
  </TitlesOfParts>
  <Company/>
  <LinksUpToDate>false</LinksUpToDate>
  <CharactersWithSpaces>3713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ISTITUTO TECNICO AGRARIO STATALE</dc:title>
  <dc:creator>ITAS</dc:creator>
  <cp:lastModifiedBy>Pierino</cp:lastModifiedBy>
  <cp:revision>8</cp:revision>
  <cp:lastPrinted>2011-09-23T08:40:00Z</cp:lastPrinted>
  <dcterms:created xsi:type="dcterms:W3CDTF">2015-10-08T03:45:00Z</dcterms:created>
  <dcterms:modified xsi:type="dcterms:W3CDTF">2021-10-23T00:53:00Z</dcterms:modified>
</cp:coreProperties>
</file>