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E1" w:rsidRPr="008F6804" w:rsidRDefault="00E806E1" w:rsidP="008F6804">
      <w:pPr>
        <w:rPr>
          <w:b/>
          <w:lang w:eastAsia="it-IT"/>
        </w:rPr>
      </w:pPr>
      <w:r w:rsidRPr="008F6804">
        <w:rPr>
          <w:b/>
          <w:lang w:eastAsia="it-IT"/>
        </w:rPr>
        <w:t xml:space="preserve">CIRCOLARE N. </w:t>
      </w:r>
      <w:r w:rsidR="000169B9">
        <w:rPr>
          <w:b/>
          <w:lang w:eastAsia="it-IT"/>
        </w:rPr>
        <w:t>126</w:t>
      </w:r>
      <w:bookmarkStart w:id="0" w:name="_GoBack"/>
      <w:bookmarkEnd w:id="0"/>
      <w:r w:rsidRPr="008F6804">
        <w:rPr>
          <w:b/>
          <w:lang w:eastAsia="it-IT"/>
        </w:rPr>
        <w:t>/</w:t>
      </w:r>
      <w:proofErr w:type="spellStart"/>
      <w:r w:rsidRPr="008F6804">
        <w:rPr>
          <w:b/>
          <w:lang w:eastAsia="it-IT"/>
        </w:rPr>
        <w:t>cs</w:t>
      </w:r>
      <w:proofErr w:type="spellEnd"/>
      <w:r w:rsidRPr="008F6804">
        <w:rPr>
          <w:b/>
          <w:lang w:eastAsia="it-IT"/>
        </w:rPr>
        <w:tab/>
        <w:t xml:space="preserve"> </w:t>
      </w:r>
      <w:r w:rsidR="008F6804">
        <w:rPr>
          <w:b/>
          <w:lang w:eastAsia="it-IT"/>
        </w:rPr>
        <w:tab/>
      </w:r>
      <w:r w:rsidR="008F6804">
        <w:rPr>
          <w:b/>
          <w:lang w:eastAsia="it-IT"/>
        </w:rPr>
        <w:tab/>
      </w:r>
      <w:r w:rsidR="008F6804">
        <w:rPr>
          <w:b/>
          <w:lang w:eastAsia="it-IT"/>
        </w:rPr>
        <w:tab/>
      </w:r>
      <w:r w:rsidR="008F6804">
        <w:rPr>
          <w:b/>
          <w:lang w:eastAsia="it-IT"/>
        </w:rPr>
        <w:tab/>
      </w:r>
      <w:r w:rsidR="008F6804">
        <w:rPr>
          <w:b/>
          <w:lang w:eastAsia="it-IT"/>
        </w:rPr>
        <w:tab/>
      </w:r>
      <w:r w:rsidRPr="008F6804">
        <w:rPr>
          <w:b/>
          <w:lang w:eastAsia="it-IT"/>
        </w:rPr>
        <w:t xml:space="preserve">Bergamo, </w:t>
      </w:r>
      <w:r w:rsidR="007D25F7">
        <w:rPr>
          <w:b/>
          <w:lang w:eastAsia="it-IT"/>
        </w:rPr>
        <w:t>29</w:t>
      </w:r>
      <w:r w:rsidRPr="008F6804">
        <w:rPr>
          <w:b/>
          <w:lang w:eastAsia="it-IT"/>
        </w:rPr>
        <w:t>.11.2021</w:t>
      </w:r>
    </w:p>
    <w:p w:rsidR="00E806E1" w:rsidRDefault="00E806E1" w:rsidP="008F6804">
      <w:pPr>
        <w:rPr>
          <w:lang w:eastAsia="it-IT"/>
        </w:rPr>
      </w:pPr>
    </w:p>
    <w:p w:rsidR="00384038" w:rsidRPr="008F6804" w:rsidRDefault="00384038" w:rsidP="008F6804">
      <w:pPr>
        <w:jc w:val="right"/>
        <w:rPr>
          <w:b/>
          <w:lang w:eastAsia="it-IT"/>
        </w:rPr>
      </w:pPr>
      <w:r w:rsidRPr="008F6804">
        <w:rPr>
          <w:b/>
          <w:lang w:eastAsia="it-IT"/>
        </w:rPr>
        <w:t>A TUTTO IL PERSONALE</w:t>
      </w:r>
    </w:p>
    <w:p w:rsidR="00384038" w:rsidRDefault="008F6804" w:rsidP="008F6804">
      <w:pPr>
        <w:jc w:val="right"/>
        <w:rPr>
          <w:lang w:eastAsia="it-IT"/>
        </w:rPr>
      </w:pPr>
      <w:r>
        <w:rPr>
          <w:lang w:eastAsia="it-IT"/>
        </w:rPr>
        <w:t>Pc ai genitori e agli studenti</w:t>
      </w:r>
    </w:p>
    <w:p w:rsidR="00384038" w:rsidRPr="00617770" w:rsidRDefault="00384038" w:rsidP="008F6804">
      <w:pPr>
        <w:rPr>
          <w:b/>
          <w:lang w:eastAsia="it-IT"/>
        </w:rPr>
      </w:pPr>
    </w:p>
    <w:p w:rsidR="0036053D" w:rsidRDefault="00384038" w:rsidP="008F6804">
      <w:pPr>
        <w:rPr>
          <w:b/>
          <w:lang w:eastAsia="it-IT"/>
        </w:rPr>
      </w:pPr>
      <w:r w:rsidRPr="00617770">
        <w:rPr>
          <w:b/>
          <w:lang w:eastAsia="it-IT"/>
        </w:rPr>
        <w:t xml:space="preserve">Oggetto: </w:t>
      </w:r>
      <w:r w:rsidR="007A687F">
        <w:rPr>
          <w:b/>
          <w:lang w:eastAsia="it-IT"/>
        </w:rPr>
        <w:t xml:space="preserve">Obbligo </w:t>
      </w:r>
      <w:r w:rsidR="0036053D">
        <w:rPr>
          <w:b/>
          <w:lang w:eastAsia="it-IT"/>
        </w:rPr>
        <w:t>vaccinale</w:t>
      </w:r>
      <w:r w:rsidR="00A407EC">
        <w:rPr>
          <w:b/>
          <w:lang w:eastAsia="it-IT"/>
        </w:rPr>
        <w:t xml:space="preserve"> dal 15 dicembre 2021</w:t>
      </w:r>
      <w:r w:rsidR="008F6804">
        <w:rPr>
          <w:b/>
          <w:lang w:eastAsia="it-IT"/>
        </w:rPr>
        <w:t>. P</w:t>
      </w:r>
      <w:r w:rsidR="00A407EC">
        <w:rPr>
          <w:b/>
          <w:lang w:eastAsia="it-IT"/>
        </w:rPr>
        <w:t>roroga dell’</w:t>
      </w:r>
      <w:r w:rsidRPr="00617770">
        <w:rPr>
          <w:b/>
          <w:lang w:eastAsia="it-IT"/>
        </w:rPr>
        <w:t>esenzione</w:t>
      </w:r>
      <w:r w:rsidR="008F6804">
        <w:rPr>
          <w:b/>
          <w:lang w:eastAsia="it-IT"/>
        </w:rPr>
        <w:t>. P</w:t>
      </w:r>
      <w:r w:rsidR="00E118D1">
        <w:rPr>
          <w:b/>
          <w:lang w:eastAsia="it-IT"/>
        </w:rPr>
        <w:t>riorità nell’accesso alla vaccinazione</w:t>
      </w:r>
    </w:p>
    <w:p w:rsidR="0036053D" w:rsidRPr="0036053D" w:rsidRDefault="008F6804" w:rsidP="008F6804">
      <w:pPr>
        <w:pStyle w:val="Titolo1"/>
        <w:rPr>
          <w:lang w:eastAsia="it-IT"/>
        </w:rPr>
      </w:pPr>
      <w:r>
        <w:rPr>
          <w:lang w:eastAsia="it-IT"/>
        </w:rPr>
        <w:t xml:space="preserve">1 </w:t>
      </w:r>
      <w:r w:rsidRPr="008F6804">
        <w:rPr>
          <w:lang w:eastAsia="it-IT"/>
        </w:rPr>
        <w:t>Obbligo vaccinale dal 15 dicembre 2021</w:t>
      </w:r>
    </w:p>
    <w:p w:rsidR="007A687F" w:rsidRDefault="008F6804" w:rsidP="008F6804">
      <w:pPr>
        <w:rPr>
          <w:bCs/>
          <w:lang w:eastAsia="it-IT"/>
        </w:rPr>
      </w:pPr>
      <w:r>
        <w:rPr>
          <w:lang w:eastAsia="it-IT"/>
        </w:rPr>
        <w:t>S</w:t>
      </w:r>
      <w:r w:rsidR="006F342E">
        <w:rPr>
          <w:lang w:eastAsia="it-IT"/>
        </w:rPr>
        <w:t xml:space="preserve">i </w:t>
      </w:r>
      <w:r>
        <w:rPr>
          <w:lang w:eastAsia="it-IT"/>
        </w:rPr>
        <w:t>comunica</w:t>
      </w:r>
      <w:r w:rsidR="006F342E">
        <w:rPr>
          <w:lang w:eastAsia="it-IT"/>
        </w:rPr>
        <w:t xml:space="preserve"> che con </w:t>
      </w:r>
      <w:r w:rsidR="00F22064">
        <w:rPr>
          <w:lang w:eastAsia="it-IT"/>
        </w:rPr>
        <w:t xml:space="preserve">il </w:t>
      </w:r>
      <w:r w:rsidR="0036053D" w:rsidRPr="0036053D">
        <w:rPr>
          <w:lang w:eastAsia="it-IT"/>
        </w:rPr>
        <w:t xml:space="preserve">decreto legge </w:t>
      </w:r>
      <w:r w:rsidR="00F22064">
        <w:rPr>
          <w:lang w:eastAsia="it-IT"/>
        </w:rPr>
        <w:t>26</w:t>
      </w:r>
      <w:r w:rsidR="0036053D" w:rsidRPr="0036053D">
        <w:rPr>
          <w:lang w:eastAsia="it-IT"/>
        </w:rPr>
        <w:t xml:space="preserve"> novembre 2021,</w:t>
      </w:r>
      <w:r w:rsidR="00F22064">
        <w:rPr>
          <w:lang w:eastAsia="it-IT"/>
        </w:rPr>
        <w:t xml:space="preserve"> n. 172</w:t>
      </w:r>
      <w:r w:rsidR="0036053D" w:rsidRPr="0036053D">
        <w:rPr>
          <w:lang w:eastAsia="it-IT"/>
        </w:rPr>
        <w:t xml:space="preserve"> recante </w:t>
      </w:r>
      <w:r w:rsidR="0036053D">
        <w:rPr>
          <w:lang w:eastAsia="it-IT"/>
        </w:rPr>
        <w:t>“</w:t>
      </w:r>
      <w:r w:rsidR="0036053D" w:rsidRPr="0036053D">
        <w:rPr>
          <w:lang w:eastAsia="it-IT"/>
        </w:rPr>
        <w:t>M</w:t>
      </w:r>
      <w:r w:rsidR="0036053D" w:rsidRPr="0036053D">
        <w:rPr>
          <w:bCs/>
          <w:lang w:eastAsia="it-IT"/>
        </w:rPr>
        <w:t>isure urgenti per il contenimento dell’epidemia da COVID-19 e per lo svolgimento in sicurezza delle attività economiche e sociali</w:t>
      </w:r>
      <w:r w:rsidR="0036053D">
        <w:rPr>
          <w:bCs/>
          <w:lang w:eastAsia="it-IT"/>
        </w:rPr>
        <w:t xml:space="preserve">”, è stato esteso, </w:t>
      </w:r>
      <w:r w:rsidR="0036053D" w:rsidRPr="0036053D">
        <w:rPr>
          <w:b/>
          <w:bCs/>
          <w:lang w:eastAsia="it-IT"/>
        </w:rPr>
        <w:t>a far data dal 15 dicembre 2021</w:t>
      </w:r>
      <w:r w:rsidR="0036053D">
        <w:rPr>
          <w:bCs/>
          <w:lang w:eastAsia="it-IT"/>
        </w:rPr>
        <w:t xml:space="preserve">, l’obbligo di vaccino anti Covid-19 anche a tutto il personale scolastico. Da tale data, dunque, non sarà più possibile entrare in servizio con il Green pass da </w:t>
      </w:r>
      <w:r w:rsidR="00BF3B0F">
        <w:rPr>
          <w:bCs/>
          <w:lang w:eastAsia="it-IT"/>
        </w:rPr>
        <w:t>test antigenico rapido o molecolare</w:t>
      </w:r>
      <w:r w:rsidR="0036053D">
        <w:rPr>
          <w:bCs/>
          <w:lang w:eastAsia="it-IT"/>
        </w:rPr>
        <w:t>, ma solo ed esclusivamente mediante Green pass attestante l’avvenuta vaccinazione.</w:t>
      </w:r>
    </w:p>
    <w:p w:rsidR="00A46467" w:rsidRDefault="00A46467" w:rsidP="008F6804">
      <w:pPr>
        <w:rPr>
          <w:bCs/>
          <w:lang w:eastAsia="it-IT"/>
        </w:rPr>
      </w:pPr>
      <w:r>
        <w:rPr>
          <w:bCs/>
          <w:lang w:eastAsia="it-IT"/>
        </w:rPr>
        <w:t>Il sottoscritto, Dirigente scolastico di Codesto Istituto, sarà responsabile della verifica dell’adempimento.</w:t>
      </w:r>
    </w:p>
    <w:p w:rsidR="00A46467" w:rsidRDefault="00A46467" w:rsidP="008F6804">
      <w:pPr>
        <w:rPr>
          <w:rFonts w:cs="TimesNewRomanPS-ItalicMT"/>
          <w:iCs/>
        </w:rPr>
      </w:pPr>
      <w:r>
        <w:rPr>
          <w:rFonts w:cs="TimesNewRomanPS-ItalicMT"/>
          <w:iCs/>
        </w:rPr>
        <w:t xml:space="preserve">Nei casi in cui, dalle verifiche, </w:t>
      </w:r>
      <w:r w:rsidRPr="00A46467">
        <w:rPr>
          <w:rFonts w:cs="TimesNewRomanPS-ItalicMT"/>
          <w:iCs/>
        </w:rPr>
        <w:t>non risult</w:t>
      </w:r>
      <w:r>
        <w:rPr>
          <w:rFonts w:cs="TimesNewRomanPS-ItalicMT"/>
          <w:iCs/>
        </w:rPr>
        <w:t xml:space="preserve">i </w:t>
      </w:r>
      <w:r w:rsidRPr="00A46467">
        <w:rPr>
          <w:rFonts w:cs="TimesNewRomanPS-ItalicMT"/>
          <w:iCs/>
        </w:rPr>
        <w:t xml:space="preserve">l'effettuazione della vaccinazione anti SARS-CoV-2 o la presentazione della richiesta di vaccinazione, </w:t>
      </w:r>
      <w:r>
        <w:rPr>
          <w:rFonts w:cs="TimesNewRomanPS-ItalicMT"/>
          <w:iCs/>
        </w:rPr>
        <w:t xml:space="preserve">gli interessati saranno invitati a </w:t>
      </w:r>
      <w:r w:rsidRPr="00A46467">
        <w:rPr>
          <w:rFonts w:cs="TimesNewRomanPS-ItalicMT"/>
          <w:iCs/>
        </w:rPr>
        <w:t xml:space="preserve">produrre, </w:t>
      </w:r>
      <w:r w:rsidRPr="00A46467">
        <w:rPr>
          <w:rFonts w:cs="TimesNewRomanPS-ItalicMT"/>
          <w:b/>
          <w:iCs/>
        </w:rPr>
        <w:t xml:space="preserve">entro </w:t>
      </w:r>
      <w:r>
        <w:rPr>
          <w:rFonts w:cs="TimesNewRomanPS-ItalicMT"/>
          <w:b/>
          <w:iCs/>
        </w:rPr>
        <w:t>5</w:t>
      </w:r>
      <w:r w:rsidRPr="00A46467">
        <w:rPr>
          <w:rFonts w:cs="TimesNewRomanPS-ItalicMT"/>
          <w:b/>
          <w:iCs/>
        </w:rPr>
        <w:t xml:space="preserve"> giorni dalla ricezione dell'invito</w:t>
      </w:r>
      <w:r w:rsidRPr="00A46467">
        <w:rPr>
          <w:rFonts w:cs="TimesNewRomanPS-ItalicMT"/>
          <w:iCs/>
        </w:rPr>
        <w:t>, la</w:t>
      </w:r>
      <w:r>
        <w:rPr>
          <w:rFonts w:cs="TimesNewRomanPS-ItalicMT"/>
          <w:iCs/>
        </w:rPr>
        <w:t xml:space="preserve"> </w:t>
      </w:r>
      <w:r w:rsidRPr="00A46467">
        <w:rPr>
          <w:rFonts w:cs="TimesNewRomanPS-ItalicMT"/>
          <w:iCs/>
        </w:rPr>
        <w:t>documentazione comprovante</w:t>
      </w:r>
      <w:r>
        <w:rPr>
          <w:rFonts w:cs="TimesNewRomanPS-ItalicMT"/>
          <w:iCs/>
        </w:rPr>
        <w:t>, in alternativa:</w:t>
      </w:r>
    </w:p>
    <w:p w:rsidR="00A46467" w:rsidRPr="00E96D46" w:rsidRDefault="00A46467" w:rsidP="00E96D46">
      <w:pPr>
        <w:pStyle w:val="Paragrafoelenco"/>
        <w:numPr>
          <w:ilvl w:val="0"/>
          <w:numId w:val="4"/>
        </w:numPr>
        <w:rPr>
          <w:rFonts w:cs="TimesNewRomanPS-ItalicMT"/>
          <w:iCs/>
        </w:rPr>
      </w:pPr>
      <w:proofErr w:type="gramStart"/>
      <w:r w:rsidRPr="00E96D46">
        <w:rPr>
          <w:rFonts w:cs="TimesNewRomanPS-ItalicMT"/>
          <w:iCs/>
        </w:rPr>
        <w:t>l'effettuazione</w:t>
      </w:r>
      <w:proofErr w:type="gramEnd"/>
      <w:r w:rsidRPr="00E96D46">
        <w:rPr>
          <w:rFonts w:cs="TimesNewRomanPS-ItalicMT"/>
          <w:iCs/>
        </w:rPr>
        <w:t xml:space="preserve"> della vaccinazione</w:t>
      </w:r>
      <w:r w:rsidR="00E96D46">
        <w:rPr>
          <w:rFonts w:cs="TimesNewRomanPS-ItalicMT"/>
          <w:iCs/>
        </w:rPr>
        <w:t>;</w:t>
      </w:r>
      <w:r w:rsidRPr="00E96D46">
        <w:rPr>
          <w:rFonts w:cs="TimesNewRomanPS-ItalicMT"/>
          <w:iCs/>
        </w:rPr>
        <w:t xml:space="preserve"> </w:t>
      </w:r>
    </w:p>
    <w:p w:rsidR="00A46467" w:rsidRPr="00E96D46" w:rsidRDefault="00A46467" w:rsidP="00E96D46">
      <w:pPr>
        <w:pStyle w:val="Paragrafoelenco"/>
        <w:numPr>
          <w:ilvl w:val="0"/>
          <w:numId w:val="4"/>
        </w:numPr>
        <w:rPr>
          <w:rFonts w:cs="TimesNewRomanPS-ItalicMT"/>
          <w:iCs/>
        </w:rPr>
      </w:pPr>
      <w:proofErr w:type="gramStart"/>
      <w:r w:rsidRPr="00E96D46">
        <w:rPr>
          <w:rFonts w:cs="TimesNewRomanPS-ItalicMT"/>
          <w:iCs/>
        </w:rPr>
        <w:t>il</w:t>
      </w:r>
      <w:proofErr w:type="gramEnd"/>
      <w:r w:rsidRPr="00E96D46">
        <w:rPr>
          <w:rFonts w:cs="TimesNewRomanPS-ItalicMT"/>
          <w:iCs/>
        </w:rPr>
        <w:t xml:space="preserve"> differimento</w:t>
      </w:r>
      <w:r w:rsidR="00E96D46">
        <w:rPr>
          <w:rFonts w:cs="TimesNewRomanPS-ItalicMT"/>
          <w:iCs/>
        </w:rPr>
        <w:t>;</w:t>
      </w:r>
      <w:r w:rsidRPr="00E96D46">
        <w:rPr>
          <w:rFonts w:cs="TimesNewRomanPS-ItalicMT"/>
          <w:iCs/>
        </w:rPr>
        <w:t xml:space="preserve"> </w:t>
      </w:r>
    </w:p>
    <w:p w:rsidR="00A46467" w:rsidRPr="00E96D46" w:rsidRDefault="00A46467" w:rsidP="00E96D46">
      <w:pPr>
        <w:pStyle w:val="Paragrafoelenco"/>
        <w:numPr>
          <w:ilvl w:val="0"/>
          <w:numId w:val="4"/>
        </w:numPr>
        <w:rPr>
          <w:rFonts w:cs="TimesNewRomanPS-ItalicMT"/>
          <w:iCs/>
        </w:rPr>
      </w:pPr>
      <w:proofErr w:type="gramStart"/>
      <w:r w:rsidRPr="00E96D46">
        <w:rPr>
          <w:rFonts w:cs="TimesNewRomanPS-ItalicMT"/>
          <w:iCs/>
        </w:rPr>
        <w:t>l’esenzione</w:t>
      </w:r>
      <w:proofErr w:type="gramEnd"/>
      <w:r w:rsidR="00E96D46">
        <w:rPr>
          <w:rFonts w:cs="TimesNewRomanPS-ItalicMT"/>
          <w:iCs/>
        </w:rPr>
        <w:t>;</w:t>
      </w:r>
      <w:r w:rsidRPr="00E96D46">
        <w:rPr>
          <w:rFonts w:cs="TimesNewRomanPS-ItalicMT"/>
          <w:iCs/>
        </w:rPr>
        <w:t xml:space="preserve"> </w:t>
      </w:r>
    </w:p>
    <w:p w:rsidR="00A46467" w:rsidRPr="00E96D46" w:rsidRDefault="00A46467" w:rsidP="00E96D46">
      <w:pPr>
        <w:pStyle w:val="Paragrafoelenco"/>
        <w:numPr>
          <w:ilvl w:val="0"/>
          <w:numId w:val="4"/>
        </w:numPr>
        <w:rPr>
          <w:rFonts w:cs="TimesNewRomanPS-ItalicMT"/>
          <w:iCs/>
        </w:rPr>
      </w:pPr>
      <w:proofErr w:type="gramStart"/>
      <w:r w:rsidRPr="00E96D46">
        <w:rPr>
          <w:rFonts w:cs="TimesNewRomanPS-ItalicMT"/>
          <w:iCs/>
        </w:rPr>
        <w:t>l’avvenuta</w:t>
      </w:r>
      <w:proofErr w:type="gramEnd"/>
      <w:r w:rsidRPr="00E96D46">
        <w:rPr>
          <w:rFonts w:cs="TimesNewRomanPS-ItalicMT"/>
          <w:iCs/>
        </w:rPr>
        <w:t xml:space="preserve"> richiesta di vaccinazione da eseguirsi in un termine non superiore a 20 giorni dall’invito</w:t>
      </w:r>
      <w:r w:rsidR="00E96D46">
        <w:rPr>
          <w:rFonts w:cs="TimesNewRomanPS-ItalicMT"/>
          <w:iCs/>
        </w:rPr>
        <w:t>;</w:t>
      </w:r>
    </w:p>
    <w:p w:rsidR="00A46467" w:rsidRPr="00E96D46" w:rsidRDefault="00A46467" w:rsidP="00E96D46">
      <w:pPr>
        <w:pStyle w:val="Paragrafoelenco"/>
        <w:numPr>
          <w:ilvl w:val="0"/>
          <w:numId w:val="4"/>
        </w:numPr>
        <w:rPr>
          <w:rFonts w:cs="TimesNewRomanPS-ItalicMT"/>
          <w:iCs/>
        </w:rPr>
      </w:pPr>
      <w:proofErr w:type="gramStart"/>
      <w:r w:rsidRPr="00E96D46">
        <w:rPr>
          <w:rFonts w:cs="TimesNewRomanPS-ItalicMT"/>
          <w:iCs/>
        </w:rPr>
        <w:t>l’insussistenza</w:t>
      </w:r>
      <w:proofErr w:type="gramEnd"/>
      <w:r w:rsidRPr="00E96D46">
        <w:rPr>
          <w:rFonts w:cs="TimesNewRomanPS-ItalicMT"/>
          <w:iCs/>
        </w:rPr>
        <w:t xml:space="preserve"> dei presupposti per l’obbligo vaccinale. </w:t>
      </w:r>
    </w:p>
    <w:p w:rsidR="00A46467" w:rsidRPr="00A46467" w:rsidRDefault="00A46467" w:rsidP="008F6804">
      <w:pPr>
        <w:rPr>
          <w:rFonts w:cs="TimesNewRomanPS-ItalicMT"/>
          <w:iCs/>
        </w:rPr>
      </w:pPr>
      <w:r w:rsidRPr="00A46467">
        <w:rPr>
          <w:rFonts w:cs="TimesNewRomanPS-ItalicMT"/>
          <w:iCs/>
        </w:rPr>
        <w:t>In caso di presentazione di documentazione attestante la</w:t>
      </w:r>
      <w:r>
        <w:rPr>
          <w:rFonts w:cs="TimesNewRomanPS-ItalicMT"/>
          <w:iCs/>
        </w:rPr>
        <w:t xml:space="preserve"> </w:t>
      </w:r>
      <w:r w:rsidRPr="00A46467">
        <w:rPr>
          <w:rFonts w:cs="TimesNewRomanPS-ItalicMT"/>
          <w:iCs/>
        </w:rPr>
        <w:t xml:space="preserve">richiesta di vaccinazione, </w:t>
      </w:r>
      <w:r>
        <w:rPr>
          <w:rFonts w:cs="TimesNewRomanPS-ItalicMT"/>
          <w:iCs/>
        </w:rPr>
        <w:t>gli interessati dovranno</w:t>
      </w:r>
      <w:r w:rsidRPr="00A46467">
        <w:rPr>
          <w:rFonts w:cs="TimesNewRomanPS-ItalicMT"/>
          <w:iCs/>
        </w:rPr>
        <w:t xml:space="preserve"> trasmettere</w:t>
      </w:r>
      <w:r>
        <w:rPr>
          <w:rFonts w:cs="TimesNewRomanPS-ItalicMT"/>
          <w:iCs/>
        </w:rPr>
        <w:t xml:space="preserve"> </w:t>
      </w:r>
      <w:r w:rsidRPr="00A46467">
        <w:rPr>
          <w:rFonts w:cs="TimesNewRomanPS-ItalicMT"/>
          <w:iCs/>
        </w:rPr>
        <w:t xml:space="preserve">immediatamente e comunque </w:t>
      </w:r>
      <w:r w:rsidRPr="00A46467">
        <w:rPr>
          <w:rFonts w:cs="TimesNewRomanPS-ItalicMT"/>
          <w:b/>
          <w:iCs/>
        </w:rPr>
        <w:t>non oltre 3 giorni dalla somministrazione</w:t>
      </w:r>
      <w:r w:rsidRPr="00A46467">
        <w:rPr>
          <w:rFonts w:cs="TimesNewRomanPS-ItalicMT"/>
          <w:iCs/>
        </w:rPr>
        <w:t>, la certificazione attestante</w:t>
      </w:r>
      <w:r>
        <w:rPr>
          <w:rFonts w:cs="TimesNewRomanPS-ItalicMT"/>
          <w:iCs/>
        </w:rPr>
        <w:t xml:space="preserve"> </w:t>
      </w:r>
      <w:r w:rsidRPr="00A46467">
        <w:rPr>
          <w:rFonts w:cs="TimesNewRomanPS-ItalicMT"/>
          <w:iCs/>
        </w:rPr>
        <w:t xml:space="preserve">l'adempimento all'obbligo vaccinale. In caso di mancata presentazione della documentazione </w:t>
      </w:r>
      <w:r>
        <w:rPr>
          <w:rFonts w:cs="TimesNewRomanPS-ItalicMT"/>
          <w:iCs/>
        </w:rPr>
        <w:t>sarà accertata</w:t>
      </w:r>
      <w:r w:rsidRPr="00A46467">
        <w:rPr>
          <w:rFonts w:cs="TimesNewRomanPS-ItalicMT"/>
          <w:iCs/>
        </w:rPr>
        <w:t xml:space="preserve"> l'inosservanza dell'obbligo vaccinale</w:t>
      </w:r>
      <w:r>
        <w:rPr>
          <w:rFonts w:cs="TimesNewRomanPS-ItalicMT"/>
          <w:iCs/>
        </w:rPr>
        <w:t xml:space="preserve"> </w:t>
      </w:r>
      <w:r w:rsidRPr="00A46467">
        <w:rPr>
          <w:rFonts w:cs="TimesNewRomanPS-ItalicMT"/>
          <w:iCs/>
        </w:rPr>
        <w:t xml:space="preserve">e ne </w:t>
      </w:r>
      <w:r>
        <w:rPr>
          <w:rFonts w:cs="TimesNewRomanPS-ItalicMT"/>
          <w:iCs/>
        </w:rPr>
        <w:t>verrà data</w:t>
      </w:r>
      <w:r w:rsidRPr="00A46467">
        <w:rPr>
          <w:rFonts w:cs="TimesNewRomanPS-ItalicMT"/>
          <w:iCs/>
        </w:rPr>
        <w:t xml:space="preserve"> immediata comunicazione scritta all'interessato. L’atto di accertamento</w:t>
      </w:r>
      <w:r>
        <w:rPr>
          <w:rFonts w:cs="TimesNewRomanPS-ItalicMT"/>
          <w:iCs/>
        </w:rPr>
        <w:t xml:space="preserve"> </w:t>
      </w:r>
      <w:r w:rsidRPr="00A46467">
        <w:rPr>
          <w:rFonts w:cs="TimesNewRomanPS-ItalicMT"/>
          <w:iCs/>
        </w:rPr>
        <w:t xml:space="preserve">dell’inadempimento determina l’immediata </w:t>
      </w:r>
      <w:r w:rsidRPr="00A46467">
        <w:rPr>
          <w:rFonts w:cs="TimesNewRomanPS-ItalicMT"/>
          <w:b/>
          <w:iCs/>
        </w:rPr>
        <w:t>sospensione</w:t>
      </w:r>
      <w:r w:rsidRPr="00A46467">
        <w:rPr>
          <w:rFonts w:cs="TimesNewRomanPS-ItalicMT"/>
          <w:iCs/>
        </w:rPr>
        <w:t xml:space="preserve"> dal diritto di svolgere l’attività lavorativa,</w:t>
      </w:r>
      <w:r>
        <w:rPr>
          <w:rFonts w:cs="TimesNewRomanPS-ItalicMT"/>
          <w:iCs/>
        </w:rPr>
        <w:t xml:space="preserve"> </w:t>
      </w:r>
      <w:r w:rsidRPr="00A46467">
        <w:rPr>
          <w:rFonts w:cs="TimesNewRomanPS-ItalicMT"/>
          <w:iCs/>
        </w:rPr>
        <w:t>senza conseguenze disciplinari e con diritto alla conservazione del rapporto di lavoro. Per il periodo</w:t>
      </w:r>
      <w:r>
        <w:rPr>
          <w:rFonts w:cs="TimesNewRomanPS-ItalicMT"/>
          <w:iCs/>
        </w:rPr>
        <w:t xml:space="preserve"> </w:t>
      </w:r>
      <w:r w:rsidRPr="00A46467">
        <w:rPr>
          <w:rFonts w:cs="TimesNewRomanPS-ItalicMT"/>
          <w:iCs/>
        </w:rPr>
        <w:t>di sospensione, non sono dovuti la retribuzione né altro compenso o emolumento, comunque</w:t>
      </w:r>
      <w:r>
        <w:rPr>
          <w:rFonts w:cs="TimesNewRomanPS-ItalicMT"/>
          <w:iCs/>
        </w:rPr>
        <w:t xml:space="preserve"> </w:t>
      </w:r>
      <w:r w:rsidRPr="00A46467">
        <w:rPr>
          <w:rFonts w:cs="TimesNewRomanPS-ItalicMT"/>
          <w:iCs/>
        </w:rPr>
        <w:t>denominati. La sospensione è efficace fino alla comunicazione da parte dell’interessato al datore di</w:t>
      </w:r>
      <w:r>
        <w:rPr>
          <w:rFonts w:cs="TimesNewRomanPS-ItalicMT"/>
          <w:iCs/>
        </w:rPr>
        <w:t xml:space="preserve"> </w:t>
      </w:r>
      <w:r w:rsidRPr="00A46467">
        <w:rPr>
          <w:rFonts w:cs="TimesNewRomanPS-ItalicMT"/>
          <w:iCs/>
        </w:rPr>
        <w:t>lavoro dell’avvio e del successivo completamento del ciclo vaccinale primario o della somministrazione della dose di richiamo, e comunque non oltre sei mesi dalla data di entrata in vigore del</w:t>
      </w:r>
      <w:r>
        <w:rPr>
          <w:rFonts w:cs="TimesNewRomanPS-ItalicMT"/>
          <w:iCs/>
        </w:rPr>
        <w:t xml:space="preserve"> </w:t>
      </w:r>
      <w:r w:rsidRPr="00A46467">
        <w:rPr>
          <w:rFonts w:cs="TimesNewRomanPS-ItalicMT"/>
          <w:iCs/>
        </w:rPr>
        <w:t>decreto.</w:t>
      </w:r>
    </w:p>
    <w:p w:rsidR="00A46467" w:rsidRDefault="00A46467" w:rsidP="008F6804">
      <w:pPr>
        <w:rPr>
          <w:rFonts w:cs="TimesNewRomanPS-ItalicMT"/>
          <w:iCs/>
        </w:rPr>
      </w:pPr>
      <w:r w:rsidRPr="00A46467">
        <w:rPr>
          <w:rFonts w:cs="TimesNewRomanPS-ItalicMT"/>
          <w:iCs/>
        </w:rPr>
        <w:t xml:space="preserve">La violazione delle disposizioni di cui </w:t>
      </w:r>
      <w:r>
        <w:rPr>
          <w:rFonts w:cs="TimesNewRomanPS-ItalicMT"/>
          <w:iCs/>
        </w:rPr>
        <w:t xml:space="preserve">sopra è </w:t>
      </w:r>
      <w:r w:rsidR="006F342E">
        <w:rPr>
          <w:rFonts w:cs="TimesNewRomanPS-ItalicMT"/>
          <w:iCs/>
        </w:rPr>
        <w:t>punita</w:t>
      </w:r>
      <w:r>
        <w:rPr>
          <w:rFonts w:cs="TimesNewRomanPS-ItalicMT"/>
          <w:iCs/>
        </w:rPr>
        <w:t xml:space="preserve"> con una sanzione amministrativa </w:t>
      </w:r>
      <w:r w:rsidR="00746416">
        <w:rPr>
          <w:rFonts w:cs="TimesNewRomanPS-ItalicMT"/>
          <w:iCs/>
        </w:rPr>
        <w:t xml:space="preserve">a carico del Dirigente </w:t>
      </w:r>
      <w:r>
        <w:rPr>
          <w:rFonts w:cs="TimesNewRomanPS-ItalicMT"/>
          <w:iCs/>
        </w:rPr>
        <w:t xml:space="preserve">da 400 a </w:t>
      </w:r>
      <w:r w:rsidR="00442836">
        <w:rPr>
          <w:rFonts w:cs="TimesNewRomanPS-ItalicMT"/>
          <w:iCs/>
        </w:rPr>
        <w:t>1.000 euro.</w:t>
      </w:r>
      <w:r w:rsidR="00442836" w:rsidRPr="00442836">
        <w:rPr>
          <w:rFonts w:cs="TimesNewRomanPS-ItalicMT"/>
          <w:iCs/>
        </w:rPr>
        <w:t xml:space="preserve"> </w:t>
      </w:r>
      <w:r w:rsidR="00442836" w:rsidRPr="00A46467">
        <w:rPr>
          <w:rFonts w:cs="TimesNewRomanPS-ItalicMT"/>
          <w:iCs/>
        </w:rPr>
        <w:t>La sanzione è irrogata dal</w:t>
      </w:r>
      <w:r w:rsidR="00442836">
        <w:rPr>
          <w:rFonts w:cs="TimesNewRomanPS-ItalicMT"/>
          <w:iCs/>
        </w:rPr>
        <w:t xml:space="preserve"> </w:t>
      </w:r>
      <w:r w:rsidR="00442836" w:rsidRPr="00A46467">
        <w:rPr>
          <w:rFonts w:cs="TimesNewRomanPS-ItalicMT"/>
          <w:iCs/>
        </w:rPr>
        <w:t>prefetto</w:t>
      </w:r>
      <w:r w:rsidR="006F342E">
        <w:rPr>
          <w:rFonts w:cs="TimesNewRomanPS-ItalicMT"/>
          <w:iCs/>
        </w:rPr>
        <w:t>.</w:t>
      </w:r>
    </w:p>
    <w:p w:rsidR="00A46467" w:rsidRDefault="00A46467" w:rsidP="008F6804">
      <w:pPr>
        <w:rPr>
          <w:rFonts w:cs="TimesNewRomanPS-ItalicMT"/>
          <w:iCs/>
        </w:rPr>
      </w:pPr>
    </w:p>
    <w:p w:rsidR="0036053D" w:rsidRPr="006F342E" w:rsidRDefault="008F6804" w:rsidP="008F6804">
      <w:pPr>
        <w:pStyle w:val="Titolo1"/>
        <w:rPr>
          <w:lang w:eastAsia="it-IT"/>
        </w:rPr>
      </w:pPr>
      <w:r>
        <w:rPr>
          <w:lang w:eastAsia="it-IT"/>
        </w:rPr>
        <w:lastRenderedPageBreak/>
        <w:t xml:space="preserve">2 </w:t>
      </w:r>
      <w:r w:rsidR="006F342E" w:rsidRPr="006F342E">
        <w:rPr>
          <w:lang w:eastAsia="it-IT"/>
        </w:rPr>
        <w:t>Proroga del certificato di esenzione</w:t>
      </w:r>
    </w:p>
    <w:p w:rsidR="00C55E70" w:rsidRPr="00C55E70" w:rsidRDefault="00BF3B0F" w:rsidP="008F6804">
      <w:r>
        <w:rPr>
          <w:bCs/>
        </w:rPr>
        <w:t xml:space="preserve">Si </w:t>
      </w:r>
      <w:r w:rsidR="00746416">
        <w:rPr>
          <w:bCs/>
        </w:rPr>
        <w:t>comunica</w:t>
      </w:r>
      <w:r>
        <w:rPr>
          <w:bCs/>
        </w:rPr>
        <w:t xml:space="preserve"> anche che, c</w:t>
      </w:r>
      <w:r w:rsidR="00C55E70" w:rsidRPr="00C55E70">
        <w:rPr>
          <w:bCs/>
        </w:rPr>
        <w:t xml:space="preserve">on circolare n. </w:t>
      </w:r>
      <w:r w:rsidR="00C55E70" w:rsidRPr="00C55E70">
        <w:t>53922 del 25/11/2021</w:t>
      </w:r>
      <w:r>
        <w:t>,</w:t>
      </w:r>
      <w:r w:rsidR="00C55E70" w:rsidRPr="00C55E70">
        <w:t xml:space="preserve"> il Ministero della Salute ha </w:t>
      </w:r>
      <w:r w:rsidR="00C55E70">
        <w:t>d</w:t>
      </w:r>
      <w:r w:rsidR="00C55E70" w:rsidRPr="00C55E70">
        <w:t>isposto la proroga</w:t>
      </w:r>
      <w:r w:rsidR="00C55E70" w:rsidRPr="00C55E70">
        <w:rPr>
          <w:bCs/>
        </w:rPr>
        <w:t xml:space="preserve"> della validità delle</w:t>
      </w:r>
      <w:r w:rsidR="00C55E70">
        <w:rPr>
          <w:bCs/>
        </w:rPr>
        <w:t xml:space="preserve"> </w:t>
      </w:r>
      <w:r w:rsidR="00C55E70" w:rsidRPr="00C55E70">
        <w:rPr>
          <w:bCs/>
        </w:rPr>
        <w:t xml:space="preserve">certificazioni di esenzione alla vaccinazione anti-SARS-CoV-2/COVID-19. </w:t>
      </w:r>
    </w:p>
    <w:p w:rsidR="00C55E70" w:rsidRDefault="00C55E70" w:rsidP="008F6804">
      <w:r>
        <w:t>L</w:t>
      </w:r>
      <w:r w:rsidRPr="00C55E70">
        <w:t xml:space="preserve">a validità e la possibilità di rilascio delle certificazioni di esenzione alla vaccinazione anti-SARS-CoV-2/COVID-19, per gli usi previsti dalla normativa vigente, è prorogata </w:t>
      </w:r>
      <w:r w:rsidRPr="00C55E70">
        <w:rPr>
          <w:b/>
        </w:rPr>
        <w:t>sino al 31 dicembre 2021</w:t>
      </w:r>
      <w:r w:rsidRPr="00C55E70">
        <w:t xml:space="preserve">. </w:t>
      </w:r>
    </w:p>
    <w:p w:rsidR="006F342E" w:rsidRPr="00C55E70" w:rsidRDefault="00C55E70" w:rsidP="008F6804">
      <w:pPr>
        <w:rPr>
          <w:bCs/>
          <w:lang w:eastAsia="it-IT"/>
        </w:rPr>
      </w:pPr>
      <w:r>
        <w:t>N</w:t>
      </w:r>
      <w:r w:rsidRPr="00C55E70">
        <w:t>on sarà necessario un nuovo rilascio delle certificazioni già emesse.</w:t>
      </w:r>
    </w:p>
    <w:p w:rsidR="00384038" w:rsidRPr="00746416" w:rsidRDefault="00384038" w:rsidP="008F6804">
      <w:pPr>
        <w:rPr>
          <w:b/>
          <w:bCs/>
          <w:i/>
          <w:u w:val="single"/>
          <w:lang w:eastAsia="it-IT"/>
        </w:rPr>
      </w:pPr>
      <w:r w:rsidRPr="00746416">
        <w:rPr>
          <w:b/>
          <w:bCs/>
          <w:i/>
          <w:u w:val="single"/>
          <w:lang w:eastAsia="it-IT"/>
        </w:rPr>
        <w:t>Quando viene rilasciata</w:t>
      </w:r>
    </w:p>
    <w:p w:rsidR="00384038" w:rsidRPr="00617770" w:rsidRDefault="00384038" w:rsidP="008F6804">
      <w:pPr>
        <w:rPr>
          <w:lang w:eastAsia="it-IT"/>
        </w:rPr>
      </w:pPr>
      <w:r w:rsidRPr="00617770">
        <w:rPr>
          <w:lang w:eastAsia="it-IT"/>
        </w:rPr>
        <w:t xml:space="preserve">La certificazione di esenzione alla vaccinazione anti SARS-COV-2 </w:t>
      </w:r>
      <w:r w:rsidRPr="005E77F7">
        <w:rPr>
          <w:b/>
          <w:lang w:eastAsia="it-IT"/>
        </w:rPr>
        <w:t xml:space="preserve">viene rilasciata nel caso in cui la vaccinazione stessa venga </w:t>
      </w:r>
      <w:r w:rsidRPr="007E61E7">
        <w:rPr>
          <w:b/>
          <w:u w:val="single"/>
          <w:lang w:eastAsia="it-IT"/>
        </w:rPr>
        <w:t>omessa</w:t>
      </w:r>
      <w:r w:rsidRPr="005E77F7">
        <w:rPr>
          <w:b/>
          <w:lang w:eastAsia="it-IT"/>
        </w:rPr>
        <w:t xml:space="preserve"> o </w:t>
      </w:r>
      <w:r w:rsidRPr="005E77F7">
        <w:rPr>
          <w:b/>
          <w:u w:val="single"/>
          <w:lang w:eastAsia="it-IT"/>
        </w:rPr>
        <w:t>differita</w:t>
      </w:r>
      <w:r w:rsidRPr="005E77F7">
        <w:rPr>
          <w:b/>
          <w:lang w:eastAsia="it-IT"/>
        </w:rPr>
        <w:t xml:space="preserve"> per la presenza di specifiche condizioni cliniche documentate, che la controindichino in maniera permanente o temporanea</w:t>
      </w:r>
      <w:r w:rsidRPr="00617770">
        <w:rPr>
          <w:lang w:eastAsia="it-IT"/>
        </w:rPr>
        <w:t>.</w:t>
      </w:r>
    </w:p>
    <w:p w:rsidR="00384038" w:rsidRPr="00746416" w:rsidRDefault="00384038" w:rsidP="008F6804">
      <w:pPr>
        <w:rPr>
          <w:b/>
          <w:bCs/>
          <w:i/>
          <w:u w:val="single"/>
          <w:lang w:eastAsia="it-IT"/>
        </w:rPr>
      </w:pPr>
      <w:r w:rsidRPr="00746416">
        <w:rPr>
          <w:b/>
          <w:bCs/>
          <w:i/>
          <w:u w:val="single"/>
          <w:lang w:eastAsia="it-IT"/>
        </w:rPr>
        <w:t>Modalità di rilascio e soggetti autorizzati</w:t>
      </w:r>
    </w:p>
    <w:p w:rsidR="00384038" w:rsidRPr="00617770" w:rsidRDefault="00384038" w:rsidP="008F6804">
      <w:pPr>
        <w:rPr>
          <w:lang w:eastAsia="it-IT"/>
        </w:rPr>
      </w:pPr>
      <w:r w:rsidRPr="00617770">
        <w:rPr>
          <w:lang w:eastAsia="it-IT"/>
        </w:rPr>
        <w:t xml:space="preserve">Fino al </w:t>
      </w:r>
      <w:r w:rsidR="00C55E70">
        <w:rPr>
          <w:lang w:eastAsia="it-IT"/>
        </w:rPr>
        <w:t>31 dicembre</w:t>
      </w:r>
      <w:r w:rsidRPr="00617770">
        <w:rPr>
          <w:lang w:eastAsia="it-IT"/>
        </w:rPr>
        <w:t xml:space="preserve"> 2021, salvo ulteriori disposizioni,</w:t>
      </w:r>
      <w:r w:rsidRPr="00617770">
        <w:rPr>
          <w:b/>
          <w:bCs/>
          <w:lang w:eastAsia="it-IT"/>
        </w:rPr>
        <w:t xml:space="preserve"> le certificazioni potranno essere rilasciate direttamente dai medici vaccinatori dei Servizi vaccinali delle Aziende ed Enti dei Servizi Sanitari Regionali o dai Medici di Medicina Generale o Pediatri di Libera Scelta dell’assistito che operano nell’ambito della campagna di vaccinazione anti-SARS-CoV-2 nazionale.</w:t>
      </w:r>
    </w:p>
    <w:p w:rsidR="00384038" w:rsidRPr="00617770" w:rsidRDefault="00384038" w:rsidP="008F6804">
      <w:pPr>
        <w:rPr>
          <w:lang w:eastAsia="it-IT"/>
        </w:rPr>
      </w:pPr>
      <w:r w:rsidRPr="00617770">
        <w:rPr>
          <w:lang w:eastAsia="it-IT"/>
        </w:rPr>
        <w:t>La certificazione deve essere rilasciata a titolo gratuito, avendo cura di archiviare la documentazione clinica relativa, anche digitalmente, attraverso i servizi informativi vaccinali regionali con modalità definite dalle singole Regioni/PA, anche per il monitoraggio delle stesse.</w:t>
      </w:r>
    </w:p>
    <w:p w:rsidR="00384038" w:rsidRPr="00617770" w:rsidRDefault="00384038" w:rsidP="008F6804">
      <w:pPr>
        <w:rPr>
          <w:lang w:eastAsia="it-IT"/>
        </w:rPr>
      </w:pPr>
      <w:r w:rsidRPr="00617770">
        <w:rPr>
          <w:lang w:eastAsia="it-IT"/>
        </w:rPr>
        <w:t>Le certificazioni dovranno contenere:</w:t>
      </w:r>
    </w:p>
    <w:p w:rsidR="00384038" w:rsidRPr="00617770" w:rsidRDefault="00384038" w:rsidP="008F6804">
      <w:pPr>
        <w:rPr>
          <w:lang w:eastAsia="it-IT"/>
        </w:rPr>
      </w:pPr>
      <w:proofErr w:type="gramStart"/>
      <w:r w:rsidRPr="00617770">
        <w:rPr>
          <w:lang w:eastAsia="it-IT"/>
        </w:rPr>
        <w:t>i</w:t>
      </w:r>
      <w:proofErr w:type="gramEnd"/>
      <w:r w:rsidRPr="00617770">
        <w:rPr>
          <w:lang w:eastAsia="it-IT"/>
        </w:rPr>
        <w:t xml:space="preserve"> dati identificativi del soggetto interessato (nome, cognome, data di nascita);</w:t>
      </w:r>
    </w:p>
    <w:p w:rsidR="00384038" w:rsidRPr="00617770" w:rsidRDefault="00384038" w:rsidP="008F6804">
      <w:pPr>
        <w:rPr>
          <w:lang w:eastAsia="it-IT"/>
        </w:rPr>
      </w:pPr>
      <w:proofErr w:type="gramStart"/>
      <w:r w:rsidRPr="00617770">
        <w:rPr>
          <w:lang w:eastAsia="it-IT"/>
        </w:rPr>
        <w:t>la</w:t>
      </w:r>
      <w:proofErr w:type="gramEnd"/>
      <w:r w:rsidRPr="00617770">
        <w:rPr>
          <w:lang w:eastAsia="it-IT"/>
        </w:rPr>
        <w:t xml:space="preserve"> dicitura: “soggetto esente alla vaccinazione anti SARS-CoV-2. Certificazione valida per consentire l’accesso ai servizi e attività di cui al comma 1, art. 3 del DECRETO-LEGGE 23 luglio 2021, n 105;</w:t>
      </w:r>
    </w:p>
    <w:p w:rsidR="00384038" w:rsidRPr="00617770" w:rsidRDefault="00384038" w:rsidP="008F6804">
      <w:pPr>
        <w:rPr>
          <w:lang w:eastAsia="it-IT"/>
        </w:rPr>
      </w:pPr>
      <w:proofErr w:type="gramStart"/>
      <w:r w:rsidRPr="00617770">
        <w:rPr>
          <w:lang w:eastAsia="it-IT"/>
        </w:rPr>
        <w:t>la</w:t>
      </w:r>
      <w:proofErr w:type="gramEnd"/>
      <w:r w:rsidRPr="00617770">
        <w:rPr>
          <w:lang w:eastAsia="it-IT"/>
        </w:rPr>
        <w:t xml:space="preserve"> data di fine di validità della certificazione, utilizzando la seguente dicitura “certificazione valida fino al _________” (</w:t>
      </w:r>
      <w:r>
        <w:rPr>
          <w:lang w:eastAsia="it-IT"/>
        </w:rPr>
        <w:t>se indicato fino al</w:t>
      </w:r>
      <w:r w:rsidRPr="00617770">
        <w:rPr>
          <w:lang w:eastAsia="it-IT"/>
        </w:rPr>
        <w:t xml:space="preserve"> 30 settembre 2021</w:t>
      </w:r>
      <w:r>
        <w:rPr>
          <w:lang w:eastAsia="it-IT"/>
        </w:rPr>
        <w:t xml:space="preserve"> si intende automaticamente prorogata al 30 novembre</w:t>
      </w:r>
      <w:r w:rsidRPr="00617770">
        <w:rPr>
          <w:lang w:eastAsia="it-IT"/>
        </w:rPr>
        <w:t>);</w:t>
      </w:r>
    </w:p>
    <w:p w:rsidR="00384038" w:rsidRPr="00617770" w:rsidRDefault="00384038" w:rsidP="008F6804">
      <w:pPr>
        <w:rPr>
          <w:lang w:eastAsia="it-IT"/>
        </w:rPr>
      </w:pPr>
      <w:r w:rsidRPr="00617770">
        <w:rPr>
          <w:lang w:eastAsia="it-IT"/>
        </w:rPr>
        <w:t>Dati rela</w:t>
      </w:r>
      <w:r w:rsidR="00746416">
        <w:rPr>
          <w:lang w:eastAsia="it-IT"/>
        </w:rPr>
        <w:t>tivi al Servizio vaccinale delle</w:t>
      </w:r>
      <w:r w:rsidRPr="00617770">
        <w:rPr>
          <w:lang w:eastAsia="it-IT"/>
        </w:rPr>
        <w:t xml:space="preserve"> Aziende ed Enti del Servizio Sanitario Regionale in cui opera come vaccinatore COVID-19 (denominazione del Servizio – Regione);</w:t>
      </w:r>
    </w:p>
    <w:p w:rsidR="00384038" w:rsidRPr="00617770" w:rsidRDefault="00384038" w:rsidP="008F6804">
      <w:pPr>
        <w:rPr>
          <w:lang w:eastAsia="it-IT"/>
        </w:rPr>
      </w:pPr>
      <w:r w:rsidRPr="00617770">
        <w:rPr>
          <w:lang w:eastAsia="it-IT"/>
        </w:rPr>
        <w:t>Timbro e firma del medico certificatore (anche digitale);</w:t>
      </w:r>
    </w:p>
    <w:p w:rsidR="00384038" w:rsidRPr="00617770" w:rsidRDefault="00384038" w:rsidP="008F6804">
      <w:pPr>
        <w:rPr>
          <w:lang w:eastAsia="it-IT"/>
        </w:rPr>
      </w:pPr>
      <w:r w:rsidRPr="00617770">
        <w:rPr>
          <w:lang w:eastAsia="it-IT"/>
        </w:rPr>
        <w:t>Numero di iscrizione all’ordine o codice fiscale del medico certificatore.</w:t>
      </w:r>
    </w:p>
    <w:p w:rsidR="00384038" w:rsidRPr="00617770" w:rsidRDefault="00384038" w:rsidP="008F6804">
      <w:pPr>
        <w:rPr>
          <w:lang w:eastAsia="it-IT"/>
        </w:rPr>
      </w:pPr>
      <w:r w:rsidRPr="00617770">
        <w:rPr>
          <w:lang w:eastAsia="it-IT"/>
        </w:rPr>
        <w:t xml:space="preserve">I </w:t>
      </w:r>
      <w:r w:rsidRPr="00617770">
        <w:rPr>
          <w:b/>
          <w:bCs/>
          <w:lang w:eastAsia="it-IT"/>
        </w:rPr>
        <w:t>certificati non possono contenere altri dati sensibili del soggetto interessato</w:t>
      </w:r>
      <w:r w:rsidRPr="00617770">
        <w:rPr>
          <w:lang w:eastAsia="it-IT"/>
        </w:rPr>
        <w:t xml:space="preserve"> (es. motivazione clinica della esenzione).</w:t>
      </w:r>
    </w:p>
    <w:p w:rsidR="00384038" w:rsidRDefault="008F6804" w:rsidP="008F6804">
      <w:pPr>
        <w:pStyle w:val="Titolo1"/>
      </w:pPr>
      <w:r>
        <w:t xml:space="preserve">3 </w:t>
      </w:r>
      <w:r w:rsidR="00E47D96">
        <w:t>Priorità di accesso alla vaccinazione</w:t>
      </w:r>
    </w:p>
    <w:p w:rsidR="00BF3B0F" w:rsidRDefault="00BF3B0F" w:rsidP="008F6804">
      <w:r w:rsidRPr="00BF3B0F">
        <w:rPr>
          <w:lang w:eastAsia="it-IT"/>
        </w:rPr>
        <w:t>Infine</w:t>
      </w:r>
      <w:r>
        <w:rPr>
          <w:lang w:eastAsia="it-IT"/>
        </w:rPr>
        <w:t>,</w:t>
      </w:r>
      <w:r w:rsidRPr="00BF3B0F">
        <w:rPr>
          <w:lang w:eastAsia="it-IT"/>
        </w:rPr>
        <w:t xml:space="preserve"> si segnala</w:t>
      </w:r>
      <w:r w:rsidR="00E47D96">
        <w:rPr>
          <w:lang w:eastAsia="it-IT"/>
        </w:rPr>
        <w:t xml:space="preserve"> che</w:t>
      </w:r>
      <w:r w:rsidRPr="00BF3B0F">
        <w:t xml:space="preserve">, </w:t>
      </w:r>
      <w:r w:rsidR="00AA224C">
        <w:t>con circolare 53886 del 25/11/2021</w:t>
      </w:r>
      <w:r w:rsidR="00E47D96">
        <w:t>,</w:t>
      </w:r>
      <w:r w:rsidR="00AA224C">
        <w:t xml:space="preserve"> il Ministero della Salute raccomanda</w:t>
      </w:r>
      <w:r w:rsidR="00E47D96">
        <w:t xml:space="preserve">, </w:t>
      </w:r>
      <w:r w:rsidR="00E47D96" w:rsidRPr="00BF3B0F">
        <w:t>a partire dal 1° dicembre 2021</w:t>
      </w:r>
      <w:r w:rsidR="00E47D96">
        <w:t>,</w:t>
      </w:r>
      <w:r w:rsidR="00AA224C">
        <w:t xml:space="preserve"> </w:t>
      </w:r>
      <w:r>
        <w:t>la</w:t>
      </w:r>
      <w:r w:rsidRPr="00BF3B0F">
        <w:t xml:space="preserve"> somministrazione della </w:t>
      </w:r>
      <w:r w:rsidRPr="00E47D96">
        <w:rPr>
          <w:b/>
        </w:rPr>
        <w:t>dose di richiamo (booster)</w:t>
      </w:r>
      <w:r w:rsidRPr="00BF3B0F">
        <w:t xml:space="preserve">, nell’ambito della campagna di vaccinazione anti-SARS-CoV-2/COVID-19, </w:t>
      </w:r>
      <w:r w:rsidRPr="00E47D96">
        <w:rPr>
          <w:b/>
        </w:rPr>
        <w:t>anche ai soggetti a partire dai 18 anni di età</w:t>
      </w:r>
      <w:r w:rsidRPr="00BF3B0F">
        <w:t xml:space="preserve">. </w:t>
      </w:r>
    </w:p>
    <w:p w:rsidR="00BF3B0F" w:rsidRPr="00BF3B0F" w:rsidRDefault="00E118D1" w:rsidP="008F6804">
      <w:pPr>
        <w:rPr>
          <w:lang w:eastAsia="it-IT"/>
        </w:rPr>
      </w:pPr>
      <w:r>
        <w:lastRenderedPageBreak/>
        <w:t xml:space="preserve">Sarà inoltre garantita </w:t>
      </w:r>
      <w:r w:rsidR="00BF3B0F" w:rsidRPr="00BF3B0F">
        <w:t xml:space="preserve">la </w:t>
      </w:r>
      <w:r w:rsidR="00BF3B0F" w:rsidRPr="00E47D96">
        <w:rPr>
          <w:b/>
        </w:rPr>
        <w:t>priorità di accesso alla vaccinazione</w:t>
      </w:r>
      <w:r w:rsidR="00BF3B0F" w:rsidRPr="00BF3B0F">
        <w:t xml:space="preserve"> sia a tutti coloro che non hanno ancora iniziato o completato il ciclo vaccinale primario, sia ai soggetti ancora in attesa della dose addizionale (pazienti trapiantati e gravemente </w:t>
      </w:r>
      <w:proofErr w:type="spellStart"/>
      <w:r w:rsidR="00BF3B0F" w:rsidRPr="00BF3B0F">
        <w:t>immunocompromessi</w:t>
      </w:r>
      <w:proofErr w:type="spellEnd"/>
      <w:r w:rsidR="00BF3B0F" w:rsidRPr="00BF3B0F">
        <w:t xml:space="preserve">) e ai più vulnerabili a forme gravi di COVID-19 per età o elevata fragilità, così come a quelli con livello elevato di esposizione all’infezione, che non hanno ancora ricevuto la dose booster, e comunque </w:t>
      </w:r>
      <w:r w:rsidR="00BF3B0F" w:rsidRPr="00E47D96">
        <w:rPr>
          <w:b/>
        </w:rPr>
        <w:t>a tutti i soggetti per i quali è prevista l’obbligatorietà della vaccinazione</w:t>
      </w:r>
      <w:r w:rsidR="00BF3B0F" w:rsidRPr="00BF3B0F">
        <w:t>.</w:t>
      </w:r>
    </w:p>
    <w:p w:rsidR="00384038" w:rsidRDefault="00384038" w:rsidP="008F6804">
      <w:pPr>
        <w:rPr>
          <w:lang w:eastAsia="it-IT"/>
        </w:rPr>
      </w:pPr>
    </w:p>
    <w:p w:rsidR="00E806E1" w:rsidRPr="00E4746F" w:rsidRDefault="00E806E1" w:rsidP="008F6804">
      <w:pPr>
        <w:rPr>
          <w:rStyle w:val="Enfasicorsivo"/>
          <w:i w:val="0"/>
        </w:rPr>
      </w:pPr>
      <w:r>
        <w:rPr>
          <w:rStyle w:val="Enfasicorsivo"/>
          <w:i w:val="0"/>
        </w:rPr>
        <w:tab/>
      </w:r>
      <w:r>
        <w:rPr>
          <w:rStyle w:val="Enfasicorsivo"/>
          <w:i w:val="0"/>
        </w:rPr>
        <w:tab/>
      </w:r>
      <w:r>
        <w:rPr>
          <w:rStyle w:val="Enfasicorsivo"/>
          <w:i w:val="0"/>
        </w:rPr>
        <w:tab/>
      </w:r>
      <w:r>
        <w:rPr>
          <w:rStyle w:val="Enfasicorsivo"/>
          <w:i w:val="0"/>
        </w:rPr>
        <w:tab/>
      </w:r>
      <w:r>
        <w:rPr>
          <w:rStyle w:val="Enfasicorsivo"/>
          <w:i w:val="0"/>
        </w:rPr>
        <w:tab/>
        <w:t xml:space="preserve">                                 IL DIRIGENTE SCOLASTICO</w:t>
      </w:r>
    </w:p>
    <w:p w:rsidR="00E806E1" w:rsidRPr="00D3312C" w:rsidRDefault="00E806E1" w:rsidP="008F6804">
      <w:r>
        <w:rPr>
          <w:rStyle w:val="Enfasicorsivo"/>
          <w:i w:val="0"/>
        </w:rPr>
        <w:t xml:space="preserve">                                                                                        </w:t>
      </w:r>
      <w:r w:rsidRPr="00E4746F">
        <w:rPr>
          <w:rStyle w:val="Enfasicorsivo"/>
          <w:i w:val="0"/>
        </w:rPr>
        <w:t>Carmelo Scaffidi</w:t>
      </w:r>
    </w:p>
    <w:p w:rsidR="00D575EB" w:rsidRDefault="00D575EB" w:rsidP="008F6804"/>
    <w:sectPr w:rsidR="00D575E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48F" w:rsidRDefault="009E248F" w:rsidP="00E806E1">
      <w:r>
        <w:separator/>
      </w:r>
    </w:p>
  </w:endnote>
  <w:endnote w:type="continuationSeparator" w:id="0">
    <w:p w:rsidR="009E248F" w:rsidRDefault="009E248F" w:rsidP="00E8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2179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936B7" w:rsidRDefault="005936B7" w:rsidP="005936B7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69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69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48F" w:rsidRDefault="009E248F" w:rsidP="00E806E1">
      <w:r>
        <w:separator/>
      </w:r>
    </w:p>
  </w:footnote>
  <w:footnote w:type="continuationSeparator" w:id="0">
    <w:p w:rsidR="009E248F" w:rsidRDefault="009E248F" w:rsidP="00E80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94"/>
      <w:gridCol w:w="3421"/>
      <w:gridCol w:w="2874"/>
      <w:gridCol w:w="1049"/>
    </w:tblGrid>
    <w:tr w:rsidR="00E806E1" w:rsidRPr="00E806E1" w:rsidTr="00256C84">
      <w:trPr>
        <w:trHeight w:val="1701"/>
      </w:trPr>
      <w:tc>
        <w:tcPr>
          <w:tcW w:w="5000" w:type="pct"/>
          <w:gridSpan w:val="4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E806E1" w:rsidRPr="00E806E1" w:rsidRDefault="00E806E1" w:rsidP="00E806E1">
          <w:pPr>
            <w:jc w:val="center"/>
            <w:rPr>
              <w:color w:val="000000"/>
              <w:szCs w:val="20"/>
              <w:lang w:eastAsia="it-IT"/>
            </w:rPr>
          </w:pPr>
          <w:r w:rsidRPr="00E806E1">
            <w:rPr>
              <w:noProof/>
              <w:szCs w:val="20"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247015</wp:posOffset>
                </wp:positionV>
                <wp:extent cx="659765" cy="720090"/>
                <wp:effectExtent l="0" t="0" r="6985" b="3810"/>
                <wp:wrapNone/>
                <wp:docPr id="4" name="Immagine 4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806E1">
            <w:rPr>
              <w:noProof/>
              <w:color w:val="000000"/>
              <w:szCs w:val="20"/>
              <w:lang w:eastAsia="it-IT"/>
            </w:rPr>
            <w:drawing>
              <wp:inline distT="0" distB="0" distL="0" distR="0">
                <wp:extent cx="304800" cy="352425"/>
                <wp:effectExtent l="0" t="0" r="0" b="9525"/>
                <wp:docPr id="3" name="Immagine 3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806E1" w:rsidRPr="00E806E1" w:rsidRDefault="00E806E1" w:rsidP="00E806E1">
          <w:pPr>
            <w:jc w:val="center"/>
            <w:rPr>
              <w:color w:val="000000"/>
              <w:lang w:eastAsia="it-IT"/>
            </w:rPr>
          </w:pPr>
          <w:r w:rsidRPr="00E806E1">
            <w:rPr>
              <w:color w:val="000000"/>
              <w:lang w:eastAsia="it-IT"/>
            </w:rPr>
            <w:t>Ministero dell’Istruzione</w:t>
          </w:r>
        </w:p>
        <w:p w:rsidR="00E806E1" w:rsidRPr="00E806E1" w:rsidRDefault="00E806E1" w:rsidP="00E806E1">
          <w:pPr>
            <w:jc w:val="center"/>
            <w:rPr>
              <w:color w:val="000000"/>
              <w:lang w:eastAsia="it-IT"/>
            </w:rPr>
          </w:pPr>
          <w:r w:rsidRPr="00E806E1">
            <w:rPr>
              <w:color w:val="000000"/>
              <w:lang w:eastAsia="it-IT"/>
            </w:rPr>
            <w:t>I.I.S. Mario Rigoni Stern</w:t>
          </w:r>
        </w:p>
        <w:p w:rsidR="00E806E1" w:rsidRPr="00E806E1" w:rsidRDefault="00E806E1" w:rsidP="00E806E1">
          <w:pPr>
            <w:jc w:val="center"/>
            <w:rPr>
              <w:color w:val="000000"/>
              <w:lang w:eastAsia="it-IT"/>
            </w:rPr>
          </w:pPr>
          <w:r w:rsidRPr="00E806E1">
            <w:rPr>
              <w:color w:val="000000"/>
              <w:lang w:eastAsia="it-IT"/>
            </w:rPr>
            <w:t>Via Borgo Palazzo 128-24125 Bergamo</w:t>
          </w:r>
        </w:p>
        <w:p w:rsidR="00E806E1" w:rsidRPr="00E806E1" w:rsidRDefault="00E806E1" w:rsidP="00E806E1">
          <w:pPr>
            <w:jc w:val="center"/>
            <w:rPr>
              <w:lang w:eastAsia="x-none"/>
            </w:rPr>
          </w:pPr>
          <w:r w:rsidRPr="00E806E1">
            <w:rPr>
              <w:lang w:val="x-none" w:eastAsia="x-none"/>
            </w:rPr>
            <w:sym w:font="Wingdings 2" w:char="F027"/>
          </w:r>
          <w:r w:rsidRPr="00E806E1">
            <w:rPr>
              <w:lang w:val="x-none" w:eastAsia="x-none"/>
            </w:rPr>
            <w:t xml:space="preserve"> 035 </w:t>
          </w:r>
          <w:r w:rsidRPr="00E806E1">
            <w:rPr>
              <w:lang w:eastAsia="x-none"/>
            </w:rPr>
            <w:t>220213</w:t>
          </w:r>
        </w:p>
        <w:p w:rsidR="00E806E1" w:rsidRPr="00E806E1" w:rsidRDefault="00E806E1" w:rsidP="00E806E1">
          <w:pPr>
            <w:jc w:val="center"/>
            <w:rPr>
              <w:color w:val="000000"/>
              <w:szCs w:val="20"/>
              <w:lang w:eastAsia="it-IT"/>
            </w:rPr>
          </w:pPr>
          <w:r w:rsidRPr="00E806E1">
            <w:rPr>
              <w:color w:val="000000"/>
              <w:lang w:eastAsia="it-IT"/>
            </w:rPr>
            <w:t>Sito: https://www.iisrigonistern.it - email: BGIS03100L@istruzione.it</w:t>
          </w:r>
        </w:p>
      </w:tc>
    </w:tr>
    <w:tr w:rsidR="00E806E1" w:rsidRPr="00E806E1" w:rsidTr="00256C84">
      <w:tc>
        <w:tcPr>
          <w:tcW w:w="5000" w:type="pct"/>
          <w:gridSpan w:val="4"/>
          <w:tcBorders>
            <w:top w:val="single" w:sz="4" w:space="0" w:color="auto"/>
          </w:tcBorders>
          <w:shd w:val="clear" w:color="auto" w:fill="auto"/>
          <w:vAlign w:val="center"/>
        </w:tcPr>
        <w:p w:rsidR="00E806E1" w:rsidRPr="00E806E1" w:rsidRDefault="00E806E1" w:rsidP="00E806E1">
          <w:pPr>
            <w:jc w:val="center"/>
            <w:rPr>
              <w:b/>
              <w:color w:val="000000"/>
              <w:szCs w:val="20"/>
              <w:lang w:eastAsia="it-IT"/>
            </w:rPr>
          </w:pPr>
          <w:r w:rsidRPr="00E806E1">
            <w:rPr>
              <w:b/>
              <w:color w:val="000000"/>
              <w:sz w:val="24"/>
              <w:szCs w:val="20"/>
              <w:lang w:eastAsia="it-IT"/>
            </w:rPr>
            <w:t>CIRCOLARE - M02/IO01</w:t>
          </w:r>
        </w:p>
      </w:tc>
    </w:tr>
    <w:tr w:rsidR="00E806E1" w:rsidRPr="00E806E1" w:rsidTr="00256C84">
      <w:tc>
        <w:tcPr>
          <w:tcW w:w="1190" w:type="pct"/>
          <w:shd w:val="clear" w:color="auto" w:fill="auto"/>
          <w:vAlign w:val="center"/>
        </w:tcPr>
        <w:p w:rsidR="00E806E1" w:rsidRPr="00E806E1" w:rsidRDefault="00E806E1" w:rsidP="00E806E1">
          <w:pPr>
            <w:keepNext/>
            <w:outlineLvl w:val="7"/>
            <w:rPr>
              <w:rFonts w:eastAsia="Batang"/>
              <w:b/>
              <w:bCs/>
              <w:smallCaps/>
              <w:sz w:val="16"/>
              <w:szCs w:val="14"/>
              <w:lang w:eastAsia="it-IT"/>
            </w:rPr>
          </w:pPr>
          <w:r w:rsidRPr="00E806E1">
            <w:rPr>
              <w:rFonts w:eastAsia="Batang"/>
              <w:b/>
              <w:bCs/>
              <w:smallCaps/>
              <w:sz w:val="16"/>
              <w:szCs w:val="14"/>
              <w:lang w:eastAsia="it-IT"/>
            </w:rPr>
            <w:t xml:space="preserve">firma destinatari </w:t>
          </w:r>
          <w:r w:rsidRPr="00E806E1">
            <w:rPr>
              <w:rFonts w:eastAsia="Batang"/>
              <w:b/>
              <w:bCs/>
              <w:smallCaps/>
              <w:sz w:val="16"/>
              <w:szCs w:val="14"/>
              <w:lang w:eastAsia="it-IT"/>
            </w:rPr>
            <w:sym w:font="Symbol" w:char="F0A0"/>
          </w:r>
        </w:p>
        <w:p w:rsidR="00E806E1" w:rsidRPr="00E806E1" w:rsidRDefault="00E806E1" w:rsidP="00E806E1">
          <w:pPr>
            <w:rPr>
              <w:b/>
              <w:color w:val="000000"/>
              <w:sz w:val="16"/>
              <w:szCs w:val="14"/>
              <w:lang w:eastAsia="it-IT"/>
            </w:rPr>
          </w:pPr>
          <w:r w:rsidRPr="00E806E1">
            <w:rPr>
              <w:rFonts w:eastAsia="Batang"/>
              <w:b/>
              <w:bCs/>
              <w:smallCaps/>
              <w:sz w:val="16"/>
              <w:szCs w:val="14"/>
              <w:lang w:eastAsia="it-IT"/>
            </w:rPr>
            <w:t>entro il</w:t>
          </w:r>
        </w:p>
      </w:tc>
      <w:tc>
        <w:tcPr>
          <w:tcW w:w="1775" w:type="pct"/>
          <w:shd w:val="clear" w:color="auto" w:fill="auto"/>
          <w:vAlign w:val="center"/>
        </w:tcPr>
        <w:p w:rsidR="00E806E1" w:rsidRPr="00E806E1" w:rsidRDefault="00E806E1" w:rsidP="00E806E1">
          <w:pPr>
            <w:keepNext/>
            <w:outlineLvl w:val="7"/>
            <w:rPr>
              <w:rFonts w:eastAsia="Batang"/>
              <w:b/>
              <w:bCs/>
              <w:smallCaps/>
              <w:sz w:val="16"/>
              <w:szCs w:val="14"/>
              <w:lang w:eastAsia="it-IT"/>
            </w:rPr>
          </w:pPr>
          <w:r w:rsidRPr="00E806E1">
            <w:rPr>
              <w:rFonts w:eastAsia="Batang"/>
              <w:b/>
              <w:bCs/>
              <w:smallCaps/>
              <w:sz w:val="16"/>
              <w:szCs w:val="14"/>
              <w:lang w:eastAsia="it-IT"/>
            </w:rPr>
            <w:t xml:space="preserve">leggere alle classi </w:t>
          </w:r>
          <w:r w:rsidRPr="00E806E1">
            <w:rPr>
              <w:rFonts w:eastAsia="Batang"/>
              <w:b/>
              <w:bCs/>
              <w:smallCaps/>
              <w:sz w:val="16"/>
              <w:szCs w:val="14"/>
              <w:lang w:eastAsia="it-IT"/>
            </w:rPr>
            <w:sym w:font="Symbol" w:char="F0A0"/>
          </w:r>
        </w:p>
        <w:p w:rsidR="00E806E1" w:rsidRPr="00E806E1" w:rsidRDefault="00E806E1" w:rsidP="00E806E1">
          <w:pPr>
            <w:rPr>
              <w:b/>
              <w:color w:val="000000"/>
              <w:sz w:val="16"/>
              <w:szCs w:val="14"/>
              <w:lang w:eastAsia="it-IT"/>
            </w:rPr>
          </w:pPr>
          <w:r w:rsidRPr="00E806E1">
            <w:rPr>
              <w:rFonts w:eastAsia="Batang"/>
              <w:b/>
              <w:bCs/>
              <w:smallCaps/>
              <w:sz w:val="16"/>
              <w:szCs w:val="14"/>
              <w:lang w:eastAsia="it-IT"/>
            </w:rPr>
            <w:t xml:space="preserve">dare copia alle classi  </w:t>
          </w:r>
          <w:r w:rsidRPr="00E806E1">
            <w:rPr>
              <w:rFonts w:eastAsia="Batang"/>
              <w:b/>
              <w:bCs/>
              <w:smallCaps/>
              <w:sz w:val="16"/>
              <w:szCs w:val="14"/>
              <w:lang w:eastAsia="it-IT"/>
            </w:rPr>
            <w:sym w:font="Symbol" w:char="F0A0"/>
          </w:r>
        </w:p>
      </w:tc>
      <w:tc>
        <w:tcPr>
          <w:tcW w:w="1491" w:type="pct"/>
          <w:shd w:val="clear" w:color="auto" w:fill="auto"/>
          <w:vAlign w:val="center"/>
        </w:tcPr>
        <w:p w:rsidR="00E806E1" w:rsidRPr="00E806E1" w:rsidRDefault="00E806E1" w:rsidP="00E806E1">
          <w:pPr>
            <w:keepNext/>
            <w:outlineLvl w:val="7"/>
            <w:rPr>
              <w:rFonts w:eastAsia="Batang"/>
              <w:b/>
              <w:bCs/>
              <w:smallCaps/>
              <w:sz w:val="16"/>
              <w:szCs w:val="14"/>
              <w:lang w:eastAsia="it-IT"/>
            </w:rPr>
          </w:pPr>
          <w:r w:rsidRPr="00E806E1">
            <w:rPr>
              <w:rFonts w:eastAsia="Batang"/>
              <w:b/>
              <w:bCs/>
              <w:smallCaps/>
              <w:sz w:val="16"/>
              <w:szCs w:val="14"/>
              <w:lang w:eastAsia="it-IT"/>
            </w:rPr>
            <w:t xml:space="preserve">copia per tutti gli studenti </w:t>
          </w:r>
          <w:r w:rsidRPr="00E806E1">
            <w:rPr>
              <w:rFonts w:eastAsia="Batang"/>
              <w:b/>
              <w:bCs/>
              <w:smallCaps/>
              <w:sz w:val="16"/>
              <w:szCs w:val="14"/>
              <w:lang w:eastAsia="it-IT"/>
            </w:rPr>
            <w:sym w:font="Symbol" w:char="F0A0"/>
          </w:r>
        </w:p>
        <w:p w:rsidR="00E806E1" w:rsidRPr="00E806E1" w:rsidRDefault="00E806E1" w:rsidP="00E806E1">
          <w:pPr>
            <w:rPr>
              <w:b/>
              <w:color w:val="000000"/>
              <w:sz w:val="16"/>
              <w:szCs w:val="14"/>
              <w:lang w:eastAsia="it-IT"/>
            </w:rPr>
          </w:pPr>
          <w:r w:rsidRPr="00E806E1">
            <w:rPr>
              <w:rFonts w:eastAsia="Batang"/>
              <w:b/>
              <w:bCs/>
              <w:smallCaps/>
              <w:sz w:val="16"/>
              <w:szCs w:val="14"/>
              <w:lang w:eastAsia="it-IT"/>
            </w:rPr>
            <w:t xml:space="preserve">copia ai destinatari </w:t>
          </w:r>
          <w:r w:rsidRPr="00E806E1">
            <w:rPr>
              <w:rFonts w:eastAsia="Batang"/>
              <w:b/>
              <w:bCs/>
              <w:sz w:val="16"/>
              <w:szCs w:val="14"/>
              <w:lang w:eastAsia="it-IT"/>
            </w:rPr>
            <w:sym w:font="Symbol" w:char="F0A0"/>
          </w:r>
        </w:p>
      </w:tc>
      <w:tc>
        <w:tcPr>
          <w:tcW w:w="544" w:type="pct"/>
          <w:shd w:val="clear" w:color="auto" w:fill="auto"/>
          <w:vAlign w:val="center"/>
        </w:tcPr>
        <w:p w:rsidR="00E806E1" w:rsidRPr="00E806E1" w:rsidRDefault="00E806E1" w:rsidP="00E806E1">
          <w:pPr>
            <w:rPr>
              <w:b/>
              <w:color w:val="000000"/>
              <w:sz w:val="16"/>
              <w:szCs w:val="14"/>
              <w:lang w:eastAsia="it-IT"/>
            </w:rPr>
          </w:pPr>
          <w:proofErr w:type="spellStart"/>
          <w:r w:rsidRPr="00E806E1">
            <w:rPr>
              <w:rFonts w:eastAsia="Batang"/>
              <w:b/>
              <w:bCs/>
              <w:smallCaps/>
              <w:sz w:val="16"/>
              <w:szCs w:val="14"/>
              <w:lang w:eastAsia="it-IT"/>
            </w:rPr>
            <w:t>dsga</w:t>
          </w:r>
          <w:proofErr w:type="spellEnd"/>
          <w:r w:rsidRPr="00E806E1">
            <w:rPr>
              <w:rFonts w:eastAsia="Batang"/>
              <w:b/>
              <w:bCs/>
              <w:smallCaps/>
              <w:sz w:val="16"/>
              <w:szCs w:val="14"/>
              <w:lang w:eastAsia="it-IT"/>
            </w:rPr>
            <w:t xml:space="preserve"> </w:t>
          </w:r>
          <w:r w:rsidRPr="00E806E1">
            <w:rPr>
              <w:rFonts w:eastAsia="Batang"/>
              <w:b/>
              <w:bCs/>
              <w:sz w:val="16"/>
              <w:szCs w:val="14"/>
              <w:lang w:eastAsia="it-IT"/>
            </w:rPr>
            <w:sym w:font="Symbol" w:char="F0A0"/>
          </w:r>
        </w:p>
        <w:p w:rsidR="00E806E1" w:rsidRPr="00E806E1" w:rsidRDefault="00E806E1" w:rsidP="00E806E1">
          <w:pPr>
            <w:keepNext/>
            <w:outlineLvl w:val="7"/>
            <w:rPr>
              <w:b/>
              <w:color w:val="000000"/>
              <w:sz w:val="16"/>
              <w:szCs w:val="14"/>
              <w:lang w:eastAsia="it-IT"/>
            </w:rPr>
          </w:pPr>
        </w:p>
      </w:tc>
    </w:tr>
  </w:tbl>
  <w:p w:rsidR="00E806E1" w:rsidRDefault="00E806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65FF"/>
    <w:multiLevelType w:val="multilevel"/>
    <w:tmpl w:val="8F2C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EC7078"/>
    <w:multiLevelType w:val="hybridMultilevel"/>
    <w:tmpl w:val="051C44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3315D3"/>
    <w:multiLevelType w:val="multilevel"/>
    <w:tmpl w:val="E9B6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463216"/>
    <w:multiLevelType w:val="hybridMultilevel"/>
    <w:tmpl w:val="49C6B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38"/>
    <w:rsid w:val="000169B9"/>
    <w:rsid w:val="000D0E1B"/>
    <w:rsid w:val="000E5671"/>
    <w:rsid w:val="00281F4B"/>
    <w:rsid w:val="002F51A2"/>
    <w:rsid w:val="0036053D"/>
    <w:rsid w:val="00384038"/>
    <w:rsid w:val="00442836"/>
    <w:rsid w:val="004567C0"/>
    <w:rsid w:val="005936B7"/>
    <w:rsid w:val="005E77F7"/>
    <w:rsid w:val="005F3AAA"/>
    <w:rsid w:val="00617770"/>
    <w:rsid w:val="006F342E"/>
    <w:rsid w:val="00746416"/>
    <w:rsid w:val="007A687F"/>
    <w:rsid w:val="007D25F7"/>
    <w:rsid w:val="007E61E7"/>
    <w:rsid w:val="008F6804"/>
    <w:rsid w:val="00982F2F"/>
    <w:rsid w:val="009E248F"/>
    <w:rsid w:val="00A407EC"/>
    <w:rsid w:val="00A46467"/>
    <w:rsid w:val="00AA224C"/>
    <w:rsid w:val="00BF3B0F"/>
    <w:rsid w:val="00C004D7"/>
    <w:rsid w:val="00C55E70"/>
    <w:rsid w:val="00C91B9C"/>
    <w:rsid w:val="00C92886"/>
    <w:rsid w:val="00D33BA1"/>
    <w:rsid w:val="00D575EB"/>
    <w:rsid w:val="00DB2601"/>
    <w:rsid w:val="00DD2EFC"/>
    <w:rsid w:val="00E118D1"/>
    <w:rsid w:val="00E47D96"/>
    <w:rsid w:val="00E66DF1"/>
    <w:rsid w:val="00E806E1"/>
    <w:rsid w:val="00E96D46"/>
    <w:rsid w:val="00EA4968"/>
    <w:rsid w:val="00EF55F6"/>
    <w:rsid w:val="00F22064"/>
    <w:rsid w:val="00F42716"/>
    <w:rsid w:val="00F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594768-E79F-47BC-966A-F37C7C89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6804"/>
    <w:pPr>
      <w:spacing w:after="0" w:line="240" w:lineRule="auto"/>
      <w:jc w:val="both"/>
    </w:pPr>
    <w:rPr>
      <w:rFonts w:ascii="Verdana" w:hAnsi="Verdana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F6804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36053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06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36053D"/>
    <w:rPr>
      <w:rFonts w:ascii="Times New Roman" w:hAnsi="Times New Roman" w:cs="Times New Roman"/>
      <w:b/>
      <w:bCs/>
      <w:sz w:val="27"/>
      <w:szCs w:val="27"/>
      <w:lang w:val="x-none" w:eastAsia="it-IT"/>
    </w:rPr>
  </w:style>
  <w:style w:type="paragraph" w:customStyle="1" w:styleId="Pa27">
    <w:name w:val="Pa27"/>
    <w:basedOn w:val="Normale"/>
    <w:next w:val="Normale"/>
    <w:uiPriority w:val="99"/>
    <w:rsid w:val="00384038"/>
    <w:pPr>
      <w:autoSpaceDE w:val="0"/>
      <w:autoSpaceDN w:val="0"/>
      <w:adjustRightInd w:val="0"/>
      <w:spacing w:line="181" w:lineRule="atLeast"/>
    </w:pPr>
    <w:rPr>
      <w:rFonts w:ascii="Palatino Linotype" w:hAnsi="Palatino Linotype" w:cs="Calibri"/>
      <w:sz w:val="24"/>
      <w:szCs w:val="24"/>
    </w:rPr>
  </w:style>
  <w:style w:type="character" w:customStyle="1" w:styleId="A27">
    <w:name w:val="A27"/>
    <w:uiPriority w:val="99"/>
    <w:rsid w:val="00384038"/>
    <w:rPr>
      <w:rFonts w:ascii="Myriad Pro" w:hAnsi="Myriad Pro"/>
      <w:color w:val="226E92"/>
      <w:sz w:val="18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84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384038"/>
    <w:rPr>
      <w:rFonts w:ascii="Courier New" w:hAnsi="Courier New" w:cs="Courier New"/>
      <w:sz w:val="20"/>
      <w:szCs w:val="20"/>
      <w:lang w:val="x-none" w:eastAsia="it-IT"/>
    </w:rPr>
  </w:style>
  <w:style w:type="paragraph" w:styleId="Paragrafoelenco">
    <w:name w:val="List Paragraph"/>
    <w:basedOn w:val="Normale"/>
    <w:uiPriority w:val="34"/>
    <w:qFormat/>
    <w:rsid w:val="00A46467"/>
    <w:pPr>
      <w:ind w:left="720"/>
      <w:contextualSpacing/>
    </w:pPr>
  </w:style>
  <w:style w:type="paragraph" w:customStyle="1" w:styleId="Default">
    <w:name w:val="Default"/>
    <w:rsid w:val="00C55E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806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6E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806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6E1"/>
    <w:rPr>
      <w:rFonts w:cs="Times New Roma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06E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nfasicorsivo">
    <w:name w:val="Emphasis"/>
    <w:qFormat/>
    <w:rsid w:val="00E806E1"/>
    <w:rPr>
      <w:i/>
    </w:rPr>
  </w:style>
  <w:style w:type="character" w:customStyle="1" w:styleId="Titolo1Carattere">
    <w:name w:val="Titolo 1 Carattere"/>
    <w:basedOn w:val="Carpredefinitoparagrafo"/>
    <w:link w:val="Titolo1"/>
    <w:uiPriority w:val="9"/>
    <w:rsid w:val="008F6804"/>
    <w:rPr>
      <w:rFonts w:asciiTheme="majorHAnsi" w:eastAsiaTheme="majorEastAsia" w:hAnsiTheme="majorHAnsi" w:cstheme="majorBidi"/>
      <w:b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F4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8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67E99-5AC0-46C9-917A-5EBF6385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redazione</dc:creator>
  <cp:keywords/>
  <dc:description/>
  <cp:lastModifiedBy>Scaffidi Carmelo</cp:lastModifiedBy>
  <cp:revision>13</cp:revision>
  <cp:lastPrinted>2021-11-29T08:22:00Z</cp:lastPrinted>
  <dcterms:created xsi:type="dcterms:W3CDTF">2021-11-27T20:11:00Z</dcterms:created>
  <dcterms:modified xsi:type="dcterms:W3CDTF">2021-11-29T13:05:00Z</dcterms:modified>
</cp:coreProperties>
</file>