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[Modulo compilato da ciascun docente che avrà operato una sospensione di giudizio e caricato sul registro elettronico nel “Materiale per la Didattica”, sezione “Didattica”, secondo le indicazioni dell’apposito videotutorial, entro e non oltre le 23.59 di domenica 12 giugno 2022. (Dopo aver letto cancellare l’indicazione)]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STUDENTE</w:t>
        <w:tab/>
        <w:tab/>
        <w:t xml:space="preserve">CLASSE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DEBITO FORMATIVO DI: </w:t>
        <w:tab/>
        <w:tab/>
        <w:t xml:space="preserve">VOTO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LAVORO DA EFFETTUARE 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 corsi di recupero attivati saranno effettuati nel periodo 16 giugno – 1 luglio 2022. Il calendario dettagliato dei corsi attivati e l’elenco dei partecipanti pubblicati nella Home page del sito della scuola entro il 15 giugno 2022.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Tutti gli studenti che presentano debiti formativi dovranno sostenere le relative prove di verifica dal 8 luglio 2022; il calendario sarà pubblicato entro il giorno 1 luglio 2022.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Il docente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11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descr="repubblica" id="4" name="image2.png"/>
                <a:graphic>
                  <a:graphicData uri="http://schemas.openxmlformats.org/drawingml/2006/picture">
                    <pic:pic>
                      <pic:nvPicPr>
                        <pic:cNvPr descr="repubblica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descr="Logo IIS Mario Rigoni Stern" id="3" name="image1.jpg"/>
                <a:graphic>
                  <a:graphicData uri="http://schemas.openxmlformats.org/drawingml/2006/picture">
                    <pic:pic>
                      <pic:nvPicPr>
                        <pic:cNvPr descr="Logo IIS Mario Rigoni Stern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2">
          <w:pPr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Ministero dell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’</w:t>
          </w: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Istruzione</w:t>
          </w:r>
        </w:p>
        <w:p w:rsidR="00000000" w:rsidDel="00000000" w:rsidP="00000000" w:rsidRDefault="00000000" w:rsidRPr="00000000" w14:paraId="00000013">
          <w:pPr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14">
          <w:pPr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15">
          <w:pPr>
            <w:jc w:val="center"/>
            <w:rPr>
              <w:rFonts w:ascii="Verdana" w:cs="Verdana" w:eastAsia="Verdana" w:hAnsi="Verdana"/>
              <w:sz w:val="22"/>
              <w:szCs w:val="22"/>
            </w:rPr>
          </w:pPr>
          <w:r w:rsidDel="00000000" w:rsidR="00000000" w:rsidRPr="00000000">
            <w:rPr>
              <w:rFonts w:ascii="Wingdings 2" w:cs="Wingdings 2" w:eastAsia="Wingdings 2" w:hAnsi="Wingdings 2"/>
              <w:sz w:val="22"/>
              <w:szCs w:val="22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 035 220213</w:t>
          </w:r>
        </w:p>
        <w:p w:rsidR="00000000" w:rsidDel="00000000" w:rsidP="00000000" w:rsidRDefault="00000000" w:rsidRPr="00000000" w14:paraId="00000016">
          <w:pPr>
            <w:jc w:val="center"/>
            <w:rPr>
              <w:rFonts w:ascii="Verdana" w:cs="Verdana" w:eastAsia="Verdana" w:hAnsi="Verdana"/>
              <w:color w:val="000000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Sito: https://www.iisrigonistern.it-email: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7">
          <w:pPr>
            <w:jc w:val="center"/>
            <w:rPr>
              <w:rFonts w:ascii="Verdana" w:cs="Verdana" w:eastAsia="Verdana" w:hAnsi="Verdana"/>
              <w:b w:val="1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DEBITO FORMATIVO E MODALITÀ DI RECUPERO  -  M34/P03</w:t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paragraph" w:styleId="Titolo7">
    <w:name w:val="heading 7"/>
    <w:basedOn w:val="Normale"/>
    <w:next w:val="Normale"/>
    <w:qFormat w:val="1"/>
    <w:pPr>
      <w:keepNext w:val="1"/>
      <w:spacing w:line="360" w:lineRule="auto"/>
      <w:jc w:val="center"/>
      <w:outlineLvl w:val="6"/>
    </w:pPr>
    <w:rPr>
      <w:b w:val="1"/>
      <w:i w:val="1"/>
      <w:sz w:val="32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8870F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8870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8870F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8870F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870F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8870F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AEioQUG15xXFXnRkaRZLivLNA==">AMUW2mVQtQevWZ0qIUMvw7JlOyIGsquV0AUBMg+ygkQwaEwaQv+nKTvjFpoolAUJpTMyQuRwKDy1/nBI7SA/NmDUcAOj+Yvav6eMxRfcSlJerPxrt9M81sI=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2021-05-10T08:08:00Z</dcterms:created>
  <dc:creator>user</dc:creator>
</cp:coreProperties>
</file>