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485" w14:textId="77777777" w:rsidR="00E7575E" w:rsidRDefault="00E7575E" w:rsidP="00E7575E">
      <w:pPr>
        <w:jc w:val="center"/>
      </w:pPr>
    </w:p>
    <w:p w14:paraId="1A4F0261" w14:textId="77777777" w:rsidR="00E7575E" w:rsidRPr="00591F76" w:rsidRDefault="00E7575E" w:rsidP="00E7575E">
      <w:pPr>
        <w:jc w:val="center"/>
        <w:rPr>
          <w:b/>
        </w:rPr>
      </w:pPr>
      <w:r w:rsidRPr="00591F76">
        <w:rPr>
          <w:b/>
        </w:rPr>
        <w:t>DOCENTE</w:t>
      </w:r>
      <w:r>
        <w:rPr>
          <w:b/>
        </w:rPr>
        <w:t>: Chitarrari Silvia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>
        <w:rPr>
          <w:b/>
        </w:rPr>
        <w:t xml:space="preserve"> </w:t>
      </w:r>
      <w:r w:rsidRPr="00591F76">
        <w:rPr>
          <w:b/>
        </w:rPr>
        <w:t>DISCIPLINA</w:t>
      </w:r>
      <w:r>
        <w:rPr>
          <w:b/>
        </w:rPr>
        <w:t>:</w:t>
      </w:r>
      <w:r w:rsidRPr="00591F76">
        <w:rPr>
          <w:b/>
        </w:rPr>
        <w:t xml:space="preserve"> </w:t>
      </w:r>
      <w:r>
        <w:rPr>
          <w:b/>
        </w:rPr>
        <w:t>Inglese</w:t>
      </w:r>
      <w:r w:rsidRPr="00591F76">
        <w:rPr>
          <w:b/>
        </w:rPr>
        <w:tab/>
      </w:r>
      <w:r w:rsidRPr="00591F76">
        <w:rPr>
          <w:b/>
        </w:rPr>
        <w:tab/>
        <w:t>CLASSE</w:t>
      </w:r>
      <w:r>
        <w:rPr>
          <w:b/>
        </w:rPr>
        <w:t>: 1C tecnico</w:t>
      </w:r>
    </w:p>
    <w:p w14:paraId="641AF178" w14:textId="77777777" w:rsidR="00E7575E" w:rsidRPr="00591F76" w:rsidRDefault="00E7575E" w:rsidP="00E7575E">
      <w:pPr>
        <w:jc w:val="center"/>
      </w:pPr>
    </w:p>
    <w:p w14:paraId="556D6936" w14:textId="71132B5A" w:rsidR="00E7575E" w:rsidRPr="00591F76" w:rsidRDefault="00E7575E" w:rsidP="0056318E">
      <w:pPr>
        <w:jc w:val="center"/>
        <w:rPr>
          <w:u w:val="single"/>
        </w:rPr>
      </w:pPr>
      <w:r w:rsidRPr="00591F76">
        <w:rPr>
          <w:b/>
          <w:u w:val="single"/>
        </w:rPr>
        <w:t>PROGRAMMA ED ARGOMENTI TRATTATI</w:t>
      </w:r>
    </w:p>
    <w:p w14:paraId="616A170E" w14:textId="77777777" w:rsidR="00E7575E" w:rsidRPr="00591F76" w:rsidRDefault="00E7575E" w:rsidP="00E7575E"/>
    <w:p w14:paraId="2B99B8CD" w14:textId="08EBB3CB" w:rsidR="002879BC" w:rsidRPr="003D5DAB" w:rsidRDefault="002879BC" w:rsidP="002879BC">
      <w:pPr>
        <w:rPr>
          <w:rFonts w:ascii="Times New Roman" w:eastAsia="Verdana" w:hAnsi="Times New Roman"/>
          <w:sz w:val="26"/>
          <w:szCs w:val="26"/>
          <w:lang w:val="en-US" w:eastAsia="zh-CN"/>
        </w:rPr>
      </w:pPr>
      <w:r w:rsidRPr="003D5DAB">
        <w:rPr>
          <w:rFonts w:ascii="Times New Roman" w:hAnsi="Times New Roman"/>
          <w:b/>
          <w:sz w:val="26"/>
          <w:szCs w:val="26"/>
          <w:u w:val="single"/>
          <w:lang w:val="en-US"/>
        </w:rPr>
        <w:t>TESTI</w:t>
      </w:r>
      <w:r w:rsidRPr="003D5DAB">
        <w:rPr>
          <w:rFonts w:ascii="Times New Roman" w:hAnsi="Times New Roman"/>
          <w:b/>
          <w:sz w:val="26"/>
          <w:szCs w:val="26"/>
          <w:lang w:val="en-US"/>
        </w:rPr>
        <w:t>:</w:t>
      </w:r>
      <w:r w:rsidRPr="003D5DA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D5DAB" w:rsidRPr="003D5DA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D5DAB">
        <w:rPr>
          <w:rFonts w:ascii="Times New Roman" w:hAnsi="Times New Roman"/>
          <w:b/>
          <w:sz w:val="26"/>
          <w:szCs w:val="26"/>
          <w:lang w:val="en-US"/>
        </w:rPr>
        <w:t>In Time</w:t>
      </w:r>
      <w:r w:rsidRPr="003D5DAB">
        <w:rPr>
          <w:rFonts w:ascii="Times New Roman" w:hAnsi="Times New Roman"/>
          <w:sz w:val="26"/>
          <w:szCs w:val="26"/>
          <w:lang w:val="en-US"/>
        </w:rPr>
        <w:t xml:space="preserve"> Ed. </w:t>
      </w:r>
      <w:proofErr w:type="spellStart"/>
      <w:r w:rsidRPr="003D5DAB">
        <w:rPr>
          <w:rFonts w:ascii="Times New Roman" w:hAnsi="Times New Roman"/>
          <w:sz w:val="26"/>
          <w:szCs w:val="26"/>
          <w:lang w:val="en-US"/>
        </w:rPr>
        <w:t>Dea</w:t>
      </w:r>
      <w:proofErr w:type="spellEnd"/>
      <w:r w:rsidRPr="003D5D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D5DAB">
        <w:rPr>
          <w:rFonts w:ascii="Times New Roman" w:hAnsi="Times New Roman"/>
          <w:sz w:val="26"/>
          <w:szCs w:val="26"/>
          <w:lang w:val="en-US"/>
        </w:rPr>
        <w:t>scuola</w:t>
      </w:r>
      <w:proofErr w:type="spellEnd"/>
      <w:r w:rsidRPr="003D5DAB">
        <w:rPr>
          <w:rFonts w:ascii="Times New Roman" w:hAnsi="Times New Roman"/>
          <w:sz w:val="26"/>
          <w:szCs w:val="26"/>
          <w:lang w:val="en-US"/>
        </w:rPr>
        <w:t xml:space="preserve">, Black cat </w:t>
      </w:r>
    </w:p>
    <w:p w14:paraId="2132DEDD" w14:textId="728DB2B2" w:rsidR="00E7575E" w:rsidRPr="003D5DAB" w:rsidRDefault="003D5DAB" w:rsidP="003D5DAB">
      <w:pPr>
        <w:rPr>
          <w:rFonts w:ascii="Times New Roman" w:hAnsi="Times New Roman"/>
          <w:sz w:val="26"/>
          <w:szCs w:val="26"/>
          <w:lang w:val="en-US"/>
        </w:rPr>
      </w:pPr>
      <w:r w:rsidRPr="003D5DAB">
        <w:rPr>
          <w:rFonts w:ascii="Times New Roman" w:hAnsi="Times New Roman"/>
          <w:b/>
          <w:sz w:val="26"/>
          <w:szCs w:val="26"/>
          <w:lang w:val="en-US"/>
        </w:rPr>
        <w:t xml:space="preserve">           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  </w:t>
      </w:r>
      <w:r w:rsidR="002879BC" w:rsidRPr="003D5DAB">
        <w:rPr>
          <w:rFonts w:ascii="Times New Roman" w:hAnsi="Times New Roman"/>
          <w:b/>
          <w:sz w:val="26"/>
          <w:szCs w:val="26"/>
          <w:lang w:val="en-US"/>
        </w:rPr>
        <w:t>Grammar Files</w:t>
      </w:r>
      <w:r w:rsidR="002879BC" w:rsidRPr="003D5DAB">
        <w:rPr>
          <w:rFonts w:ascii="Times New Roman" w:hAnsi="Times New Roman"/>
          <w:sz w:val="26"/>
          <w:szCs w:val="26"/>
          <w:lang w:val="en-US"/>
        </w:rPr>
        <w:t xml:space="preserve"> Ed. Green Edition Trinity Whitebridge</w:t>
      </w:r>
    </w:p>
    <w:p w14:paraId="58C0AD24" w14:textId="77777777" w:rsidR="003D5DAB" w:rsidRPr="003D5DAB" w:rsidRDefault="003D5DAB" w:rsidP="003D5DAB">
      <w:pPr>
        <w:ind w:left="708" w:firstLine="708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5"/>
        <w:gridCol w:w="4703"/>
      </w:tblGrid>
      <w:tr w:rsidR="00AC2166" w:rsidRPr="002A30D7" w14:paraId="30C8C293" w14:textId="77777777" w:rsidTr="008829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C9582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                    STRUTTURE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0722C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 xml:space="preserve">                         FUNZIONI</w:t>
            </w:r>
          </w:p>
        </w:tc>
      </w:tr>
      <w:tr w:rsidR="00AC2166" w:rsidRPr="002A30D7" w14:paraId="36E6279C" w14:textId="77777777" w:rsidTr="0088297C">
        <w:trPr>
          <w:trHeight w:val="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D4AE9" w14:textId="4A784AB1" w:rsidR="00E7575E" w:rsidRPr="002A30D7" w:rsidRDefault="0056318E" w:rsidP="0088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Foundation A-F</w:t>
            </w:r>
            <w:r w:rsidR="00E7575E" w:rsidRPr="002A30D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A783D" w:rsidRPr="009A783D">
              <w:rPr>
                <w:rFonts w:ascii="Times New Roman" w:hAnsi="Times New Roman"/>
                <w:color w:val="000000"/>
              </w:rPr>
              <w:t>P</w:t>
            </w:r>
            <w:r w:rsidR="009A783D" w:rsidRPr="0056318E">
              <w:rPr>
                <w:rFonts w:ascii="Times New Roman" w:hAnsi="Times New Roman"/>
                <w:color w:val="000000"/>
              </w:rPr>
              <w:t xml:space="preserve">resent </w:t>
            </w:r>
            <w:proofErr w:type="spellStart"/>
            <w:r w:rsidR="009A783D" w:rsidRPr="0056318E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="009A783D" w:rsidRPr="0056318E">
              <w:rPr>
                <w:rFonts w:ascii="Times New Roman" w:hAnsi="Times New Roman"/>
                <w:color w:val="000000"/>
              </w:rPr>
              <w:t xml:space="preserve"> to be</w:t>
            </w:r>
            <w:r w:rsidR="009A783D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="009A783D" w:rsidRPr="002A30D7">
              <w:rPr>
                <w:rFonts w:ascii="Times New Roman" w:hAnsi="Times New Roman"/>
                <w:color w:val="000000"/>
              </w:rPr>
              <w:t>days and date,</w:t>
            </w:r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r w:rsidR="009A783D" w:rsidRPr="002A30D7">
              <w:rPr>
                <w:rFonts w:ascii="Times New Roman" w:hAnsi="Times New Roman"/>
                <w:color w:val="000000"/>
              </w:rPr>
              <w:t xml:space="preserve">the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alphabet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  countries and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nationalities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personal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pronouns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of the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verb</w:t>
            </w:r>
            <w:r w:rsidR="009A783D">
              <w:rPr>
                <w:rFonts w:ascii="Times New Roman" w:hAnsi="Times New Roman"/>
                <w:color w:val="000000"/>
              </w:rPr>
              <w:t>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to be</w:t>
            </w:r>
            <w:r w:rsidR="009A783D">
              <w:rPr>
                <w:rFonts w:ascii="Times New Roman" w:hAnsi="Times New Roman"/>
                <w:color w:val="000000"/>
              </w:rPr>
              <w:t xml:space="preserve"> and to have</w:t>
            </w:r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idiomatic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forms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of to be and to have</w:t>
            </w:r>
            <w:r w:rsidR="009A783D">
              <w:rPr>
                <w:rFonts w:ascii="Times New Roman" w:hAnsi="Times New Roman"/>
                <w:color w:val="000000"/>
              </w:rPr>
              <w:t xml:space="preserve"> possessive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adjectives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question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words,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this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that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>,</w:t>
            </w:r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these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those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plurals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irregular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plurals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r w:rsidR="009A783D">
              <w:rPr>
                <w:rFonts w:ascii="Times New Roman" w:hAnsi="Times New Roman"/>
                <w:color w:val="000000"/>
              </w:rPr>
              <w:t xml:space="preserve">indefinite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article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t</w:t>
            </w:r>
            <w:r w:rsidR="009A783D" w:rsidRPr="002A30D7">
              <w:rPr>
                <w:rFonts w:ascii="Times New Roman" w:hAnsi="Times New Roman"/>
                <w:color w:val="000000"/>
              </w:rPr>
              <w:t>here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is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t</w:t>
            </w:r>
            <w:r w:rsidR="009A783D" w:rsidRPr="002A30D7">
              <w:rPr>
                <w:rFonts w:ascii="Times New Roman" w:hAnsi="Times New Roman"/>
                <w:color w:val="000000"/>
              </w:rPr>
              <w:t>here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are, 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possessive’s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whose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imperatives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object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pronouns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>, ,</w:t>
            </w:r>
            <w:r w:rsidR="009A783D">
              <w:rPr>
                <w:rFonts w:ascii="Times New Roman" w:hAnsi="Times New Roman"/>
                <w:color w:val="000000"/>
              </w:rPr>
              <w:t xml:space="preserve"> can: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permission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requests</w:t>
            </w:r>
            <w:proofErr w:type="spellEnd"/>
          </w:p>
          <w:p w14:paraId="648F8763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9CA63" w14:textId="672730B2" w:rsidR="00E7575E" w:rsidRPr="002A30D7" w:rsidRDefault="00E7575E" w:rsidP="0088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 xml:space="preserve">Parlare delle attività quotidiane, chiedere l’ora e la data, </w:t>
            </w:r>
            <w:r w:rsidR="00AC2166" w:rsidRPr="002A30D7">
              <w:rPr>
                <w:rFonts w:ascii="Times New Roman" w:hAnsi="Times New Roman"/>
                <w:color w:val="000000"/>
              </w:rPr>
              <w:t>utilizzare l’alfabeto per fare lo spelling delle parole</w:t>
            </w:r>
            <w:r w:rsidR="00AC2166">
              <w:rPr>
                <w:rFonts w:ascii="Times New Roman" w:hAnsi="Times New Roman"/>
                <w:color w:val="000000"/>
              </w:rPr>
              <w:t xml:space="preserve">, </w:t>
            </w:r>
            <w:r w:rsidRPr="002A30D7">
              <w:rPr>
                <w:rFonts w:ascii="Times New Roman" w:hAnsi="Times New Roman"/>
                <w:color w:val="000000"/>
              </w:rPr>
              <w:t xml:space="preserve">chiedere la provenienza, dire quello che c’è o non c’è, </w:t>
            </w:r>
            <w:r w:rsidR="00C50CA8" w:rsidRPr="002A30D7">
              <w:rPr>
                <w:rFonts w:ascii="Times New Roman" w:hAnsi="Times New Roman"/>
                <w:color w:val="000000"/>
              </w:rPr>
              <w:t>saper usare date ed espressioni di temp</w:t>
            </w:r>
            <w:r w:rsidR="00C50CA8">
              <w:rPr>
                <w:rFonts w:ascii="Times New Roman" w:hAnsi="Times New Roman"/>
                <w:color w:val="000000"/>
              </w:rPr>
              <w:t>o,</w:t>
            </w:r>
            <w:r w:rsidR="00C50CA8" w:rsidRPr="002A30D7">
              <w:rPr>
                <w:rFonts w:ascii="Times New Roman" w:hAnsi="Times New Roman"/>
                <w:color w:val="000000"/>
              </w:rPr>
              <w:t xml:space="preserve"> </w:t>
            </w:r>
            <w:r w:rsidRPr="002A30D7">
              <w:rPr>
                <w:rFonts w:ascii="Times New Roman" w:hAnsi="Times New Roman"/>
                <w:color w:val="000000"/>
              </w:rPr>
              <w:t>esprimere quantità plurali,</w:t>
            </w:r>
            <w:r w:rsidR="00AC2166">
              <w:rPr>
                <w:rFonts w:ascii="Times New Roman" w:hAnsi="Times New Roman"/>
                <w:color w:val="000000"/>
              </w:rPr>
              <w:t xml:space="preserve"> dare ordini e comandi,</w:t>
            </w:r>
            <w:r w:rsidR="00294597">
              <w:rPr>
                <w:rFonts w:ascii="Times New Roman" w:hAnsi="Times New Roman"/>
                <w:color w:val="000000"/>
              </w:rPr>
              <w:t xml:space="preserve"> </w:t>
            </w:r>
            <w:r w:rsidR="0056318E">
              <w:rPr>
                <w:rFonts w:ascii="Times New Roman" w:hAnsi="Times New Roman"/>
                <w:color w:val="000000"/>
              </w:rPr>
              <w:t>parlare della propria famiglia, delle professioni</w:t>
            </w:r>
            <w:r w:rsidR="00B1434B">
              <w:rPr>
                <w:rFonts w:ascii="Times New Roman" w:hAnsi="Times New Roman"/>
                <w:color w:val="000000"/>
              </w:rPr>
              <w:t>,</w:t>
            </w:r>
            <w:r w:rsidR="00B1434B" w:rsidRPr="002A30D7">
              <w:rPr>
                <w:rFonts w:ascii="Times New Roman" w:hAnsi="Times New Roman"/>
                <w:color w:val="000000"/>
              </w:rPr>
              <w:t xml:space="preserve">  parlare di abilità</w:t>
            </w:r>
            <w:r w:rsidR="00C50CA8">
              <w:rPr>
                <w:rFonts w:ascii="Times New Roman" w:hAnsi="Times New Roman"/>
                <w:color w:val="000000"/>
              </w:rPr>
              <w:t>,</w:t>
            </w:r>
            <w:r w:rsidR="00C50CA8" w:rsidRPr="002A30D7">
              <w:rPr>
                <w:rFonts w:ascii="Times New Roman" w:hAnsi="Times New Roman"/>
                <w:color w:val="000000"/>
              </w:rPr>
              <w:t xml:space="preserve"> </w:t>
            </w:r>
            <w:r w:rsidR="00AC2166">
              <w:rPr>
                <w:rFonts w:ascii="Times New Roman" w:hAnsi="Times New Roman"/>
                <w:color w:val="000000"/>
              </w:rPr>
              <w:t>esprimere il possesso</w:t>
            </w:r>
          </w:p>
        </w:tc>
      </w:tr>
      <w:tr w:rsidR="00AC2166" w:rsidRPr="002A30D7" w14:paraId="03802ABD" w14:textId="77777777" w:rsidTr="0088297C">
        <w:trPr>
          <w:trHeight w:val="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FBB8A" w14:textId="3EACB5EF" w:rsidR="00E7575E" w:rsidRPr="002A30D7" w:rsidRDefault="00E7575E" w:rsidP="001B2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b/>
                <w:bCs/>
                <w:color w:val="000000"/>
              </w:rPr>
              <w:t>UNIT 1 </w:t>
            </w:r>
            <w:r w:rsidRPr="002A30D7">
              <w:rPr>
                <w:rFonts w:ascii="Times New Roman" w:hAnsi="Times New Roman"/>
                <w:color w:val="000000"/>
              </w:rPr>
              <w:t>Present Simple</w:t>
            </w:r>
            <w:r w:rsidR="006E68DB">
              <w:rPr>
                <w:rFonts w:ascii="Times New Roman" w:hAnsi="Times New Roman"/>
                <w:color w:val="000000"/>
              </w:rPr>
              <w:t xml:space="preserve"> </w:t>
            </w:r>
            <w:r w:rsidRPr="002A30D7">
              <w:rPr>
                <w:rFonts w:ascii="Times New Roman" w:hAnsi="Times New Roman"/>
                <w:color w:val="000000"/>
              </w:rPr>
              <w:t>a</w:t>
            </w:r>
            <w:r w:rsidR="006E68DB">
              <w:rPr>
                <w:rFonts w:ascii="Times New Roman" w:hAnsi="Times New Roman"/>
                <w:color w:val="000000"/>
              </w:rPr>
              <w:t xml:space="preserve">ll </w:t>
            </w:r>
            <w:proofErr w:type="spellStart"/>
            <w:r w:rsidR="006E68DB">
              <w:rPr>
                <w:rFonts w:ascii="Times New Roman" w:hAnsi="Times New Roman"/>
                <w:color w:val="000000"/>
              </w:rPr>
              <w:t>forms</w:t>
            </w:r>
            <w:proofErr w:type="spellEnd"/>
            <w:r w:rsidR="006E68DB">
              <w:rPr>
                <w:rFonts w:ascii="Times New Roman" w:hAnsi="Times New Roman"/>
                <w:color w:val="000000"/>
              </w:rPr>
              <w:t>,</w:t>
            </w:r>
            <w:r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30D7">
              <w:rPr>
                <w:rFonts w:ascii="Times New Roman" w:hAnsi="Times New Roman"/>
                <w:color w:val="000000"/>
              </w:rPr>
              <w:t>Adverbs</w:t>
            </w:r>
            <w:proofErr w:type="spellEnd"/>
            <w:r w:rsidRPr="002A30D7">
              <w:rPr>
                <w:rFonts w:ascii="Times New Roman" w:hAnsi="Times New Roman"/>
                <w:color w:val="000000"/>
              </w:rPr>
              <w:t xml:space="preserve"> of frequency</w:t>
            </w:r>
            <w:r w:rsidR="006E68DB">
              <w:rPr>
                <w:rFonts w:ascii="Times New Roman" w:hAnsi="Times New Roman"/>
                <w:color w:val="000000"/>
              </w:rPr>
              <w:t xml:space="preserve">, </w:t>
            </w:r>
            <w:r w:rsidR="00AC2166">
              <w:rPr>
                <w:rFonts w:ascii="Times New Roman" w:hAnsi="Times New Roman"/>
                <w:color w:val="000000"/>
              </w:rPr>
              <w:t>O</w:t>
            </w:r>
            <w:r w:rsidR="006E68DB">
              <w:rPr>
                <w:rFonts w:ascii="Times New Roman" w:hAnsi="Times New Roman"/>
                <w:color w:val="000000"/>
              </w:rPr>
              <w:t xml:space="preserve">bject </w:t>
            </w:r>
            <w:proofErr w:type="spellStart"/>
            <w:r w:rsidR="006E68DB">
              <w:rPr>
                <w:rFonts w:ascii="Times New Roman" w:hAnsi="Times New Roman"/>
                <w:color w:val="000000"/>
              </w:rPr>
              <w:t>pronouns</w:t>
            </w:r>
            <w:proofErr w:type="spellEnd"/>
            <w:r w:rsidR="006E68DB">
              <w:rPr>
                <w:rFonts w:ascii="Times New Roman" w:hAnsi="Times New Roman"/>
                <w:color w:val="000000"/>
              </w:rPr>
              <w:t xml:space="preserve">, </w:t>
            </w:r>
            <w:r w:rsidR="006E68DB" w:rsidRPr="002A30D7">
              <w:rPr>
                <w:rFonts w:ascii="Times New Roman" w:hAnsi="Times New Roman"/>
                <w:color w:val="000000"/>
              </w:rPr>
              <w:t xml:space="preserve">Like, Love, Hate…+ </w:t>
            </w:r>
            <w:proofErr w:type="spellStart"/>
            <w:r w:rsidR="006E68DB" w:rsidRPr="002A30D7">
              <w:rPr>
                <w:rFonts w:ascii="Times New Roman" w:hAnsi="Times New Roman"/>
                <w:color w:val="000000"/>
              </w:rPr>
              <w:t>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A836A" w14:textId="0814DF54" w:rsidR="00E7575E" w:rsidRPr="002A30D7" w:rsidRDefault="00E7575E" w:rsidP="0088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Parlare e chiedere di azioni abituali, della vita quotidiana con avverbi di frequenza</w:t>
            </w:r>
            <w:r w:rsidR="00C50CA8">
              <w:rPr>
                <w:rFonts w:ascii="Times New Roman" w:hAnsi="Times New Roman"/>
                <w:color w:val="000000"/>
              </w:rPr>
              <w:t>, esprimere accordo e disaccordo</w:t>
            </w:r>
          </w:p>
        </w:tc>
      </w:tr>
      <w:tr w:rsidR="00AC2166" w:rsidRPr="002A30D7" w14:paraId="0B959671" w14:textId="77777777" w:rsidTr="0088297C">
        <w:trPr>
          <w:trHeight w:val="9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45519" w14:textId="597AE18C" w:rsidR="00E7575E" w:rsidRPr="002A30D7" w:rsidRDefault="00E7575E" w:rsidP="009A7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b/>
                <w:bCs/>
                <w:color w:val="000000"/>
              </w:rPr>
              <w:t>UNIT 2</w:t>
            </w:r>
            <w:r w:rsidRPr="002A30D7">
              <w:rPr>
                <w:rFonts w:ascii="Times New Roman" w:hAnsi="Times New Roman"/>
                <w:color w:val="000000"/>
              </w:rPr>
              <w:t> </w:t>
            </w:r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C</w:t>
            </w:r>
            <w:r w:rsidR="009A783D" w:rsidRPr="002A30D7">
              <w:rPr>
                <w:rFonts w:ascii="Times New Roman" w:hAnsi="Times New Roman"/>
                <w:color w:val="000000"/>
              </w:rPr>
              <w:t>ountable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and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uncountable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nouns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some,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any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a lot of, no, none,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much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many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>,</w:t>
            </w:r>
            <w:r w:rsidR="009A783D">
              <w:rPr>
                <w:rFonts w:ascii="Times New Roman" w:hAnsi="Times New Roman"/>
                <w:color w:val="000000"/>
              </w:rPr>
              <w:t xml:space="preserve"> a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little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a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few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how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much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how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many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too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much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too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many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too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little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>, (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not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enough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would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like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18203" w14:textId="3D9AAD5C" w:rsidR="00E7575E" w:rsidRPr="002A30D7" w:rsidRDefault="001B2F84" w:rsidP="0088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Parlare di quantità</w:t>
            </w:r>
            <w:r>
              <w:rPr>
                <w:rFonts w:ascii="Times New Roman" w:hAnsi="Times New Roman"/>
                <w:color w:val="000000"/>
              </w:rPr>
              <w:t>, chiedere</w:t>
            </w:r>
            <w:r w:rsidR="00C50CA8">
              <w:rPr>
                <w:rFonts w:ascii="Times New Roman" w:hAnsi="Times New Roman"/>
                <w:color w:val="000000"/>
              </w:rPr>
              <w:t xml:space="preserve"> e dare prezzi, ordinare cibo</w:t>
            </w:r>
          </w:p>
        </w:tc>
      </w:tr>
      <w:tr w:rsidR="00AC2166" w:rsidRPr="002A30D7" w14:paraId="3F7F5E63" w14:textId="77777777" w:rsidTr="008829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92F5E" w14:textId="2173B0C3" w:rsidR="00E7575E" w:rsidRPr="002A30D7" w:rsidRDefault="00E7575E" w:rsidP="009A7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b/>
                <w:bCs/>
                <w:color w:val="000000"/>
              </w:rPr>
              <w:t xml:space="preserve">UNIT 3 </w:t>
            </w:r>
            <w:r w:rsidR="009A783D" w:rsidRPr="009A783D">
              <w:rPr>
                <w:rFonts w:ascii="Times New Roman" w:hAnsi="Times New Roman"/>
                <w:color w:val="000000"/>
              </w:rPr>
              <w:t>Lo</w:t>
            </w:r>
            <w:r w:rsidR="009A783D" w:rsidRPr="002E2668">
              <w:rPr>
                <w:rFonts w:ascii="Times New Roman" w:hAnsi="Times New Roman"/>
                <w:color w:val="000000"/>
              </w:rPr>
              <w:t>ok</w:t>
            </w:r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r w:rsidR="009A783D" w:rsidRPr="002E2668">
              <w:rPr>
                <w:rFonts w:ascii="Times New Roman" w:hAnsi="Times New Roman"/>
                <w:color w:val="000000"/>
              </w:rPr>
              <w:t xml:space="preserve">look like, </w:t>
            </w:r>
            <w:r w:rsidR="009A783D">
              <w:rPr>
                <w:rFonts w:ascii="Times New Roman" w:hAnsi="Times New Roman"/>
                <w:color w:val="000000"/>
              </w:rPr>
              <w:t>b</w:t>
            </w:r>
            <w:r w:rsidR="009A783D" w:rsidRPr="002E2668">
              <w:rPr>
                <w:rFonts w:ascii="Times New Roman" w:hAnsi="Times New Roman"/>
                <w:color w:val="000000"/>
              </w:rPr>
              <w:t>e like,</w:t>
            </w:r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9A783D" w:rsidRPr="002A30D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9A783D" w:rsidRPr="002A30D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vs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>,</w:t>
            </w:r>
            <w:r w:rsidR="009A783D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9A783D" w:rsidRPr="002A30D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9A783D" w:rsidRPr="002A30D7">
              <w:rPr>
                <w:rFonts w:ascii="Times New Roman" w:hAnsi="Times New Roman"/>
                <w:color w:val="000000"/>
              </w:rPr>
              <w:t>continuous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as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future</w:t>
            </w:r>
          </w:p>
          <w:p w14:paraId="4F5AD31C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A838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Parlare di azioni in svolgimento e azioni programmate</w:t>
            </w:r>
          </w:p>
        </w:tc>
      </w:tr>
      <w:tr w:rsidR="00AC2166" w:rsidRPr="002A30D7" w14:paraId="38848403" w14:textId="77777777" w:rsidTr="008829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4C0FA" w14:textId="18A28DE0" w:rsidR="00E7575E" w:rsidRPr="002A30D7" w:rsidRDefault="00E7575E" w:rsidP="0088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b/>
                <w:bCs/>
                <w:color w:val="000000"/>
              </w:rPr>
              <w:t xml:space="preserve">UNIT </w:t>
            </w:r>
            <w:r w:rsidR="002E2668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E2668" w:rsidRPr="002A30D7">
              <w:rPr>
                <w:rFonts w:ascii="Times New Roman" w:hAnsi="Times New Roman"/>
                <w:color w:val="000000"/>
              </w:rPr>
              <w:t xml:space="preserve"> Past </w:t>
            </w:r>
            <w:proofErr w:type="spellStart"/>
            <w:r w:rsidR="002E2668" w:rsidRPr="002A30D7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="002E2668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verb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 </w:t>
            </w:r>
            <w:r w:rsidR="002E2668" w:rsidRPr="002A30D7">
              <w:rPr>
                <w:rFonts w:ascii="Times New Roman" w:hAnsi="Times New Roman"/>
                <w:color w:val="000000"/>
              </w:rPr>
              <w:t>to be</w:t>
            </w:r>
            <w:r w:rsidR="001B2F84">
              <w:rPr>
                <w:rFonts w:ascii="Times New Roman" w:hAnsi="Times New Roman"/>
                <w:color w:val="000000"/>
              </w:rPr>
              <w:t xml:space="preserve">, regular and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irregular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verbs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all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forms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definig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relative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clauses</w:t>
            </w:r>
            <w:proofErr w:type="spellEnd"/>
            <w:r w:rsidR="009A783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p</w:t>
            </w:r>
            <w:r w:rsidR="002E2668" w:rsidRPr="002A30D7">
              <w:rPr>
                <w:rFonts w:ascii="Times New Roman" w:hAnsi="Times New Roman"/>
                <w:color w:val="000000"/>
              </w:rPr>
              <w:t>ast</w:t>
            </w:r>
            <w:proofErr w:type="spellEnd"/>
            <w:r w:rsidR="002E2668" w:rsidRPr="002A30D7">
              <w:rPr>
                <w:rFonts w:ascii="Times New Roman" w:hAnsi="Times New Roman"/>
                <w:color w:val="000000"/>
              </w:rPr>
              <w:t xml:space="preserve"> time </w:t>
            </w:r>
            <w:proofErr w:type="spellStart"/>
            <w:r w:rsidR="002E2668" w:rsidRPr="002A30D7">
              <w:rPr>
                <w:rFonts w:ascii="Times New Roman" w:hAnsi="Times New Roman"/>
                <w:color w:val="000000"/>
              </w:rPr>
              <w:t>expressions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0228D" w14:textId="77777777" w:rsidR="001B2F84" w:rsidRPr="002A30D7" w:rsidRDefault="001B2F84" w:rsidP="001B2F84">
            <w:pPr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Chiedere e parlare di eventi trascorsi </w:t>
            </w:r>
          </w:p>
          <w:p w14:paraId="127BF577" w14:textId="36CBF43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166" w:rsidRPr="002A30D7" w14:paraId="1D8A5F0E" w14:textId="77777777" w:rsidTr="008829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94041" w14:textId="2A226149" w:rsidR="00E7575E" w:rsidRPr="002A30D7" w:rsidRDefault="00E7575E" w:rsidP="00882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b/>
                <w:bCs/>
                <w:color w:val="000000"/>
              </w:rPr>
              <w:t>UNIT  5</w:t>
            </w:r>
            <w:r w:rsidRPr="002A30D7">
              <w:rPr>
                <w:rFonts w:ascii="Times New Roman" w:hAnsi="Times New Roman"/>
                <w:color w:val="000000"/>
              </w:rPr>
              <w:t xml:space="preserve">  </w:t>
            </w:r>
            <w:r w:rsidR="001B2F84" w:rsidRPr="002A30D7">
              <w:rPr>
                <w:rFonts w:ascii="Times New Roman" w:hAnsi="Times New Roman"/>
                <w:color w:val="000000"/>
              </w:rPr>
              <w:t xml:space="preserve">Past </w:t>
            </w:r>
            <w:proofErr w:type="spellStart"/>
            <w:r w:rsidR="001B2F84" w:rsidRPr="002A30D7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="001B2F84" w:rsidRPr="002A3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irregular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verbs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all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forms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prepositions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of place and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movement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s</w:t>
            </w:r>
            <w:r w:rsidR="001B2F84">
              <w:rPr>
                <w:rFonts w:ascii="Times New Roman" w:hAnsi="Times New Roman"/>
                <w:color w:val="000000"/>
              </w:rPr>
              <w:t>ubject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object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questions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A783D">
              <w:rPr>
                <w:rFonts w:ascii="Times New Roman" w:hAnsi="Times New Roman"/>
                <w:color w:val="000000"/>
              </w:rPr>
              <w:t>h</w:t>
            </w:r>
            <w:r w:rsidR="001B2F84">
              <w:rPr>
                <w:rFonts w:ascii="Times New Roman" w:hAnsi="Times New Roman"/>
                <w:color w:val="000000"/>
              </w:rPr>
              <w:t>ow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far, </w:t>
            </w:r>
            <w:proofErr w:type="spellStart"/>
            <w:r w:rsidR="001B2F84">
              <w:rPr>
                <w:rFonts w:ascii="Times New Roman" w:hAnsi="Times New Roman"/>
                <w:color w:val="000000"/>
              </w:rPr>
              <w:t>how</w:t>
            </w:r>
            <w:proofErr w:type="spellEnd"/>
            <w:r w:rsidR="001B2F84">
              <w:rPr>
                <w:rFonts w:ascii="Times New Roman" w:hAnsi="Times New Roman"/>
                <w:color w:val="000000"/>
              </w:rPr>
              <w:t xml:space="preserve"> long</w:t>
            </w:r>
          </w:p>
          <w:p w14:paraId="19B2DD4D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084B9" w14:textId="77777777" w:rsidR="00E7575E" w:rsidRPr="002A30D7" w:rsidRDefault="00E7575E" w:rsidP="0088297C">
            <w:pPr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C0132" w14:textId="77777777" w:rsidR="00C50CA8" w:rsidRPr="002A30D7" w:rsidRDefault="00C50CA8" w:rsidP="009A7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>Chiedere e parlare di eventi trascorsi </w:t>
            </w:r>
          </w:p>
          <w:p w14:paraId="14DA80C2" w14:textId="2AC79125" w:rsidR="00E7575E" w:rsidRPr="002A30D7" w:rsidRDefault="00E7575E" w:rsidP="009A7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D7">
              <w:rPr>
                <w:rFonts w:ascii="Times New Roman" w:hAnsi="Times New Roman"/>
                <w:color w:val="000000"/>
              </w:rPr>
              <w:t xml:space="preserve">Raccontare fatti e storie con connettori e avverbi adeguati, </w:t>
            </w:r>
            <w:r w:rsidR="00C50CA8">
              <w:rPr>
                <w:rFonts w:ascii="Times New Roman" w:hAnsi="Times New Roman"/>
                <w:color w:val="000000"/>
              </w:rPr>
              <w:t>chiedere e dare indicazioni stradali</w:t>
            </w:r>
          </w:p>
        </w:tc>
      </w:tr>
    </w:tbl>
    <w:p w14:paraId="25566B84" w14:textId="168344A0" w:rsidR="00E7575E" w:rsidRPr="002A30D7" w:rsidRDefault="00E7575E" w:rsidP="006234A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A30D7">
        <w:rPr>
          <w:rFonts w:ascii="Times New Roman" w:hAnsi="Times New Roman"/>
          <w:sz w:val="24"/>
          <w:szCs w:val="24"/>
        </w:rPr>
        <w:br/>
      </w:r>
      <w:proofErr w:type="spellStart"/>
      <w:r w:rsidRPr="008E256B">
        <w:rPr>
          <w:rFonts w:ascii="Times New Roman" w:hAnsi="Times New Roman"/>
          <w:b/>
          <w:bCs/>
          <w:color w:val="000000"/>
          <w:sz w:val="24"/>
          <w:szCs w:val="24"/>
        </w:rPr>
        <w:t>Vocabulary</w:t>
      </w:r>
      <w:proofErr w:type="spellEnd"/>
      <w:r w:rsidRPr="002A30D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A30D7">
        <w:rPr>
          <w:rFonts w:ascii="Times New Roman" w:hAnsi="Times New Roman"/>
          <w:color w:val="000000"/>
          <w:sz w:val="24"/>
          <w:szCs w:val="24"/>
        </w:rPr>
        <w:t> </w:t>
      </w:r>
      <w:r w:rsidR="00AF1C90">
        <w:rPr>
          <w:rFonts w:ascii="Times New Roman" w:hAnsi="Times New Roman"/>
          <w:color w:val="000000"/>
          <w:sz w:val="24"/>
          <w:szCs w:val="24"/>
        </w:rPr>
        <w:t xml:space="preserve">Greetings,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character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personality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, countries and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nationalities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060B">
        <w:rPr>
          <w:rFonts w:ascii="Times New Roman" w:hAnsi="Times New Roman"/>
          <w:color w:val="000000"/>
          <w:sz w:val="24"/>
          <w:szCs w:val="24"/>
        </w:rPr>
        <w:t xml:space="preserve">school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subjects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>, jobs, families</w:t>
      </w:r>
      <w:r w:rsidR="005A060B" w:rsidRPr="002A30D7">
        <w:rPr>
          <w:rFonts w:ascii="Times New Roman" w:hAnsi="Times New Roman"/>
          <w:color w:val="000000"/>
          <w:sz w:val="24"/>
          <w:szCs w:val="24"/>
        </w:rPr>
        <w:t>,</w:t>
      </w:r>
      <w:r w:rsidR="005A060B">
        <w:rPr>
          <w:rFonts w:ascii="Times New Roman" w:hAnsi="Times New Roman"/>
          <w:color w:val="000000"/>
          <w:sz w:val="24"/>
          <w:szCs w:val="24"/>
        </w:rPr>
        <w:t xml:space="preserve"> rooms and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furniture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 xml:space="preserve">, days of the week,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weather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>,</w:t>
      </w:r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daily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 activities,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sports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>, food and drink,</w:t>
      </w:r>
      <w:r w:rsidR="005A0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portions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 xml:space="preserve"> and containers,</w:t>
      </w:r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appearence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personality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 xml:space="preserve">,  the </w:t>
      </w:r>
      <w:proofErr w:type="spellStart"/>
      <w:r w:rsidR="005A060B">
        <w:rPr>
          <w:rFonts w:ascii="Times New Roman" w:hAnsi="Times New Roman"/>
          <w:color w:val="000000"/>
          <w:sz w:val="24"/>
          <w:szCs w:val="24"/>
        </w:rPr>
        <w:t>arts</w:t>
      </w:r>
      <w:proofErr w:type="spellEnd"/>
      <w:r w:rsidR="005A060B">
        <w:rPr>
          <w:rFonts w:ascii="Times New Roman" w:hAnsi="Times New Roman"/>
          <w:color w:val="000000"/>
          <w:sz w:val="24"/>
          <w:szCs w:val="24"/>
        </w:rPr>
        <w:t xml:space="preserve"> and entertainment, </w:t>
      </w:r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places in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town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, times of life, personal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adjectives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weather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forms</w:t>
      </w:r>
      <w:proofErr w:type="spellEnd"/>
      <w:r w:rsidR="005A060B" w:rsidRPr="002A30D7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="005A060B" w:rsidRPr="002A30D7">
        <w:rPr>
          <w:rFonts w:ascii="Times New Roman" w:hAnsi="Times New Roman"/>
          <w:color w:val="000000"/>
          <w:sz w:val="24"/>
          <w:szCs w:val="24"/>
        </w:rPr>
        <w:t>transports</w:t>
      </w:r>
      <w:proofErr w:type="spellEnd"/>
    </w:p>
    <w:p w14:paraId="1147950C" w14:textId="542AC8D0" w:rsidR="00313A3C" w:rsidRPr="00CD51DE" w:rsidRDefault="00E7575E" w:rsidP="004C27A7">
      <w:pPr>
        <w:jc w:val="both"/>
        <w:rPr>
          <w:rFonts w:ascii="Times New Roman" w:hAnsi="Times New Roman"/>
          <w:i/>
          <w:iCs/>
          <w:color w:val="000000"/>
        </w:rPr>
      </w:pPr>
      <w:r w:rsidRPr="00150B91">
        <w:rPr>
          <w:rFonts w:ascii="Times New Roman" w:hAnsi="Times New Roman"/>
          <w:b/>
          <w:bCs/>
          <w:color w:val="000000"/>
          <w:sz w:val="24"/>
          <w:szCs w:val="24"/>
        </w:rPr>
        <w:t xml:space="preserve">Readings da </w:t>
      </w:r>
      <w:r w:rsidR="00313A3C" w:rsidRPr="00150B91"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 w:rsidR="00150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Time</w:t>
      </w:r>
      <w:r w:rsidRPr="002A30D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A30D7">
        <w:rPr>
          <w:rFonts w:ascii="Times New Roman" w:hAnsi="Times New Roman"/>
          <w:color w:val="000000"/>
        </w:rPr>
        <w:t> </w:t>
      </w:r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Super-</w:t>
      </w:r>
      <w:proofErr w:type="spellStart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fussy</w:t>
      </w:r>
      <w:proofErr w:type="spellEnd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eaters</w:t>
      </w:r>
      <w:proofErr w:type="spellEnd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Eat</w:t>
      </w:r>
      <w:proofErr w:type="spellEnd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well</w:t>
      </w:r>
      <w:proofErr w:type="spellEnd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feel</w:t>
      </w:r>
      <w:proofErr w:type="spellEnd"/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good</w:t>
      </w:r>
      <w:r w:rsidR="00AC428E" w:rsidRPr="00CD51DE">
        <w:rPr>
          <w:rFonts w:ascii="Times New Roman" w:hAnsi="Times New Roman"/>
          <w:i/>
          <w:iCs/>
          <w:color w:val="000000"/>
          <w:sz w:val="24"/>
          <w:szCs w:val="24"/>
        </w:rPr>
        <w:t>!</w:t>
      </w:r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Good </w:t>
      </w:r>
      <w:proofErr w:type="spellStart"/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>habits</w:t>
      </w:r>
      <w:proofErr w:type="spellEnd"/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>, Gordon Ramsay,</w:t>
      </w:r>
      <w:r w:rsidR="00C61D53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4C27A7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Are you easy to </w:t>
      </w:r>
      <w:proofErr w:type="spellStart"/>
      <w:r w:rsidR="004C27A7" w:rsidRPr="00CD51DE">
        <w:rPr>
          <w:rFonts w:ascii="Times New Roman" w:hAnsi="Times New Roman"/>
          <w:i/>
          <w:iCs/>
          <w:color w:val="000000"/>
          <w:sz w:val="24"/>
          <w:szCs w:val="24"/>
        </w:rPr>
        <w:t>read</w:t>
      </w:r>
      <w:proofErr w:type="spellEnd"/>
      <w:r w:rsidR="004C27A7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?, </w:t>
      </w:r>
      <w:proofErr w:type="spellStart"/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>What’s</w:t>
      </w:r>
      <w:proofErr w:type="spellEnd"/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in a tattoo</w:t>
      </w:r>
      <w:r w:rsidR="004C27A7" w:rsidRPr="00CD51DE">
        <w:rPr>
          <w:rFonts w:ascii="Times New Roman" w:hAnsi="Times New Roman"/>
          <w:i/>
          <w:iCs/>
          <w:color w:val="000000"/>
          <w:sz w:val="24"/>
          <w:szCs w:val="24"/>
        </w:rPr>
        <w:t>?,</w:t>
      </w:r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5A060B" w:rsidRPr="00CD51DE">
        <w:rPr>
          <w:rFonts w:ascii="Times New Roman" w:hAnsi="Times New Roman"/>
          <w:i/>
          <w:iCs/>
          <w:color w:val="000000"/>
          <w:sz w:val="24"/>
          <w:szCs w:val="24"/>
        </w:rPr>
        <w:t>Bansky</w:t>
      </w:r>
      <w:proofErr w:type="spellEnd"/>
    </w:p>
    <w:p w14:paraId="2AF609A0" w14:textId="3BDBF826" w:rsidR="00313A3C" w:rsidRDefault="00313A3C" w:rsidP="00E7575E">
      <w:pPr>
        <w:rPr>
          <w:rFonts w:ascii="Times New Roman" w:hAnsi="Times New Roman"/>
          <w:color w:val="000000"/>
        </w:rPr>
      </w:pPr>
    </w:p>
    <w:p w14:paraId="1E54CDFF" w14:textId="229F3EE2" w:rsidR="00313A3C" w:rsidRPr="00313A3C" w:rsidRDefault="00313A3C" w:rsidP="00150B91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3A3C">
        <w:rPr>
          <w:rFonts w:ascii="Times New Roman" w:hAnsi="Times New Roman"/>
          <w:b/>
          <w:sz w:val="24"/>
          <w:szCs w:val="24"/>
          <w:lang w:val="en-US"/>
        </w:rPr>
        <w:t xml:space="preserve">Everyday listening and speaking: </w:t>
      </w:r>
      <w:r w:rsidR="00CD51DE">
        <w:rPr>
          <w:rFonts w:ascii="Times New Roman" w:hAnsi="Times New Roman"/>
          <w:bCs/>
          <w:sz w:val="24"/>
          <w:szCs w:val="24"/>
          <w:lang w:val="en-US"/>
        </w:rPr>
        <w:t>A</w:t>
      </w:r>
      <w:r w:rsidR="00CD51DE" w:rsidRPr="00313A3C">
        <w:rPr>
          <w:rFonts w:ascii="Times New Roman" w:hAnsi="Times New Roman"/>
          <w:bCs/>
          <w:sz w:val="24"/>
          <w:szCs w:val="24"/>
          <w:lang w:val="en-US"/>
        </w:rPr>
        <w:t>sk for and tell the time,</w:t>
      </w:r>
      <w:r w:rsidR="00CD51DE" w:rsidRPr="00313A3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51DE" w:rsidRPr="00313A3C">
        <w:rPr>
          <w:rFonts w:ascii="Times New Roman" w:hAnsi="Times New Roman"/>
          <w:sz w:val="24"/>
          <w:szCs w:val="24"/>
          <w:lang w:val="en-US"/>
        </w:rPr>
        <w:t>describing people, talking about food, giving opinions</w:t>
      </w:r>
      <w:r w:rsidR="00CD51DE">
        <w:rPr>
          <w:rFonts w:ascii="Times New Roman" w:hAnsi="Times New Roman"/>
          <w:sz w:val="24"/>
          <w:szCs w:val="24"/>
          <w:lang w:val="en-US"/>
        </w:rPr>
        <w:t>,</w:t>
      </w:r>
      <w:r w:rsidR="00CD51DE" w:rsidRPr="00313A3C">
        <w:rPr>
          <w:rFonts w:ascii="Times New Roman" w:hAnsi="Times New Roman"/>
          <w:sz w:val="24"/>
          <w:szCs w:val="24"/>
          <w:lang w:val="en-US"/>
        </w:rPr>
        <w:t xml:space="preserve"> talking about past experiences, talking about fashion, talking about the weather</w:t>
      </w:r>
      <w:r w:rsidR="00CD51D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C0DE9">
        <w:rPr>
          <w:rFonts w:ascii="Times New Roman" w:hAnsi="Times New Roman"/>
          <w:sz w:val="24"/>
          <w:szCs w:val="24"/>
          <w:lang w:val="en-US"/>
        </w:rPr>
        <w:t xml:space="preserve">ask for and </w:t>
      </w:r>
      <w:r w:rsidR="00CD51DE">
        <w:rPr>
          <w:rFonts w:ascii="Times New Roman" w:hAnsi="Times New Roman"/>
          <w:sz w:val="24"/>
          <w:szCs w:val="24"/>
          <w:lang w:val="en-US"/>
        </w:rPr>
        <w:t>giving directions</w:t>
      </w:r>
    </w:p>
    <w:p w14:paraId="366F740C" w14:textId="77777777" w:rsidR="00313A3C" w:rsidRPr="00313A3C" w:rsidRDefault="00313A3C" w:rsidP="00150B91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6437D47" w14:textId="5629EF06" w:rsidR="006234A5" w:rsidRDefault="00313A3C" w:rsidP="006234A5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313A3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EDUCAZIONE CIVICA</w:t>
      </w:r>
      <w:r w:rsidRPr="00313A3C">
        <w:rPr>
          <w:rFonts w:ascii="Times New Roman" w:hAnsi="Times New Roman"/>
          <w:sz w:val="24"/>
          <w:szCs w:val="24"/>
          <w:u w:val="single"/>
          <w:lang w:val="en-GB"/>
        </w:rPr>
        <w:t>:</w:t>
      </w:r>
      <w:r w:rsidRPr="00313A3C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CD51DE">
        <w:rPr>
          <w:rFonts w:ascii="Times New Roman" w:hAnsi="Times New Roman"/>
          <w:color w:val="000000"/>
          <w:sz w:val="26"/>
          <w:szCs w:val="26"/>
        </w:rPr>
        <w:t xml:space="preserve">“You are </w:t>
      </w:r>
      <w:proofErr w:type="spellStart"/>
      <w:r w:rsidRPr="00CD51DE">
        <w:rPr>
          <w:rFonts w:ascii="Times New Roman" w:hAnsi="Times New Roman"/>
          <w:color w:val="000000"/>
          <w:sz w:val="26"/>
          <w:szCs w:val="26"/>
        </w:rPr>
        <w:t>what</w:t>
      </w:r>
      <w:proofErr w:type="spellEnd"/>
      <w:r w:rsidRPr="00CD51DE">
        <w:rPr>
          <w:rFonts w:ascii="Times New Roman" w:hAnsi="Times New Roman"/>
          <w:color w:val="000000"/>
          <w:sz w:val="26"/>
          <w:szCs w:val="26"/>
        </w:rPr>
        <w:t xml:space="preserve"> you </w:t>
      </w:r>
      <w:proofErr w:type="spellStart"/>
      <w:r w:rsidRPr="00CD51DE">
        <w:rPr>
          <w:rFonts w:ascii="Times New Roman" w:hAnsi="Times New Roman"/>
          <w:color w:val="000000"/>
          <w:sz w:val="26"/>
          <w:szCs w:val="26"/>
        </w:rPr>
        <w:t>eat</w:t>
      </w:r>
      <w:proofErr w:type="spellEnd"/>
      <w:r w:rsidRPr="00CD51DE">
        <w:rPr>
          <w:rFonts w:ascii="Times New Roman" w:hAnsi="Times New Roman"/>
          <w:color w:val="000000"/>
          <w:sz w:val="26"/>
          <w:szCs w:val="26"/>
        </w:rPr>
        <w:t xml:space="preserve">”. </w:t>
      </w:r>
    </w:p>
    <w:p w14:paraId="218381F3" w14:textId="0707187F" w:rsidR="00E7575E" w:rsidRPr="006234A5" w:rsidRDefault="00313A3C" w:rsidP="006234A5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150B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Contenuti</w:t>
      </w:r>
      <w:r w:rsidRPr="00313A3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Nutrients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functions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, The food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pyramid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Calories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, Food and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diseases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, Good and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bad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habits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Identify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LDL and HDL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cholesterol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Saturated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unsaturated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fats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, How to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calculate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E7575E" w:rsidRPr="00313A3C">
        <w:rPr>
          <w:rFonts w:ascii="Times New Roman" w:hAnsi="Times New Roman"/>
          <w:color w:val="000000"/>
          <w:sz w:val="24"/>
          <w:szCs w:val="24"/>
        </w:rPr>
        <w:t>calories</w:t>
      </w:r>
      <w:proofErr w:type="spellEnd"/>
      <w:r w:rsidR="00E7575E" w:rsidRPr="00313A3C">
        <w:rPr>
          <w:rFonts w:ascii="Times New Roman" w:hAnsi="Times New Roman"/>
          <w:color w:val="000000"/>
          <w:sz w:val="24"/>
          <w:szCs w:val="24"/>
        </w:rPr>
        <w:t xml:space="preserve"> in food</w:t>
      </w:r>
      <w:r w:rsidR="006234A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13A3C"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313A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3A3C"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 w:rsidRPr="00313A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3A3C">
        <w:rPr>
          <w:rFonts w:ascii="Times New Roman" w:hAnsi="Times New Roman"/>
          <w:color w:val="000000"/>
          <w:sz w:val="24"/>
          <w:szCs w:val="24"/>
        </w:rPr>
        <w:t>diet</w:t>
      </w:r>
      <w:proofErr w:type="spellEnd"/>
      <w:r w:rsidRPr="00313A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13A3C">
        <w:rPr>
          <w:rFonts w:ascii="Times New Roman" w:hAnsi="Times New Roman"/>
          <w:color w:val="000000"/>
          <w:sz w:val="24"/>
          <w:szCs w:val="24"/>
        </w:rPr>
        <w:t>healthy</w:t>
      </w:r>
      <w:proofErr w:type="spellEnd"/>
      <w:r w:rsidRPr="00313A3C">
        <w:rPr>
          <w:rFonts w:ascii="Times New Roman" w:hAnsi="Times New Roman"/>
          <w:color w:val="000000"/>
          <w:sz w:val="24"/>
          <w:szCs w:val="24"/>
        </w:rPr>
        <w:t>?</w:t>
      </w:r>
    </w:p>
    <w:p w14:paraId="50ED0BF9" w14:textId="77777777" w:rsidR="00E7575E" w:rsidRPr="00313A3C" w:rsidRDefault="00E7575E" w:rsidP="00CD51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F134D6" w14:textId="47A493A0" w:rsidR="00E7575E" w:rsidRDefault="00E7575E" w:rsidP="00E7575E">
      <w:pPr>
        <w:rPr>
          <w:rFonts w:ascii="Times New Roman" w:hAnsi="Times New Roman"/>
          <w:sz w:val="24"/>
          <w:szCs w:val="24"/>
          <w:u w:val="single"/>
        </w:rPr>
      </w:pPr>
      <w:r w:rsidRPr="001616F3">
        <w:rPr>
          <w:rFonts w:ascii="Times New Roman" w:hAnsi="Times New Roman"/>
          <w:color w:val="000000"/>
          <w:sz w:val="24"/>
          <w:szCs w:val="24"/>
        </w:rPr>
        <w:t xml:space="preserve">Bergamo,  </w:t>
      </w:r>
      <w:r w:rsidR="00D063ED">
        <w:rPr>
          <w:rFonts w:ascii="Times New Roman" w:hAnsi="Times New Roman"/>
          <w:color w:val="000000"/>
          <w:sz w:val="24"/>
          <w:szCs w:val="24"/>
        </w:rPr>
        <w:t>3</w:t>
      </w:r>
      <w:r w:rsidRPr="001616F3">
        <w:rPr>
          <w:rFonts w:ascii="Times New Roman" w:hAnsi="Times New Roman"/>
          <w:color w:val="000000"/>
          <w:sz w:val="24"/>
          <w:szCs w:val="24"/>
        </w:rPr>
        <w:t xml:space="preserve"> giugno 202</w:t>
      </w:r>
      <w:r w:rsidR="008D6FD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Il docente                                                        </w:t>
      </w:r>
    </w:p>
    <w:p w14:paraId="3084C65E" w14:textId="77777777" w:rsidR="00E7575E" w:rsidRPr="00F93F9E" w:rsidRDefault="00E7575E" w:rsidP="00E7575E">
      <w:pPr>
        <w:rPr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93F9E">
        <w:rPr>
          <w:rFonts w:ascii="Times New Roman" w:hAnsi="Times New Roman"/>
          <w:i/>
          <w:iCs/>
          <w:sz w:val="24"/>
          <w:szCs w:val="24"/>
        </w:rPr>
        <w:t>Silvia Chitarrari</w:t>
      </w:r>
    </w:p>
    <w:p w14:paraId="3CAD6FE6" w14:textId="77777777" w:rsidR="00D1625B" w:rsidRDefault="00D1625B" w:rsidP="00591F76">
      <w:pPr>
        <w:jc w:val="center"/>
      </w:pPr>
    </w:p>
    <w:sectPr w:rsidR="00D1625B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EB17" w14:textId="77777777" w:rsidR="00625632" w:rsidRDefault="00625632" w:rsidP="00286586">
      <w:r>
        <w:separator/>
      </w:r>
    </w:p>
  </w:endnote>
  <w:endnote w:type="continuationSeparator" w:id="0">
    <w:p w14:paraId="029B807C" w14:textId="77777777" w:rsidR="00625632" w:rsidRDefault="0062563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5D33" w14:textId="77777777" w:rsidR="00625632" w:rsidRDefault="00625632" w:rsidP="00286586">
      <w:r>
        <w:separator/>
      </w:r>
    </w:p>
  </w:footnote>
  <w:footnote w:type="continuationSeparator" w:id="0">
    <w:p w14:paraId="75FD47EA" w14:textId="77777777" w:rsidR="00625632" w:rsidRDefault="0062563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FA539AE"/>
    <w:multiLevelType w:val="multilevel"/>
    <w:tmpl w:val="2EC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256346">
    <w:abstractNumId w:val="2"/>
  </w:num>
  <w:num w:numId="2" w16cid:durableId="1035275821">
    <w:abstractNumId w:val="9"/>
  </w:num>
  <w:num w:numId="3" w16cid:durableId="1082529246">
    <w:abstractNumId w:val="11"/>
  </w:num>
  <w:num w:numId="4" w16cid:durableId="700058731">
    <w:abstractNumId w:val="6"/>
  </w:num>
  <w:num w:numId="5" w16cid:durableId="1152332906">
    <w:abstractNumId w:val="7"/>
  </w:num>
  <w:num w:numId="6" w16cid:durableId="1126924041">
    <w:abstractNumId w:val="0"/>
  </w:num>
  <w:num w:numId="7" w16cid:durableId="1872648605">
    <w:abstractNumId w:val="13"/>
  </w:num>
  <w:num w:numId="8" w16cid:durableId="313027330">
    <w:abstractNumId w:val="10"/>
  </w:num>
  <w:num w:numId="9" w16cid:durableId="1646664366">
    <w:abstractNumId w:val="3"/>
  </w:num>
  <w:num w:numId="10" w16cid:durableId="209194379">
    <w:abstractNumId w:val="14"/>
  </w:num>
  <w:num w:numId="11" w16cid:durableId="1701467855">
    <w:abstractNumId w:val="1"/>
  </w:num>
  <w:num w:numId="12" w16cid:durableId="180946295">
    <w:abstractNumId w:val="20"/>
  </w:num>
  <w:num w:numId="13" w16cid:durableId="483937546">
    <w:abstractNumId w:val="12"/>
  </w:num>
  <w:num w:numId="14" w16cid:durableId="101070163">
    <w:abstractNumId w:val="16"/>
  </w:num>
  <w:num w:numId="15" w16cid:durableId="1692685538">
    <w:abstractNumId w:val="4"/>
  </w:num>
  <w:num w:numId="16" w16cid:durableId="419444905">
    <w:abstractNumId w:val="21"/>
  </w:num>
  <w:num w:numId="17" w16cid:durableId="898057457">
    <w:abstractNumId w:val="19"/>
  </w:num>
  <w:num w:numId="18" w16cid:durableId="34500496">
    <w:abstractNumId w:val="18"/>
  </w:num>
  <w:num w:numId="19" w16cid:durableId="627079956">
    <w:abstractNumId w:val="5"/>
  </w:num>
  <w:num w:numId="20" w16cid:durableId="58942499">
    <w:abstractNumId w:val="15"/>
  </w:num>
  <w:num w:numId="21" w16cid:durableId="613706842">
    <w:abstractNumId w:val="17"/>
  </w:num>
  <w:num w:numId="22" w16cid:durableId="70396280">
    <w:abstractNumId w:val="8"/>
  </w:num>
  <w:num w:numId="23" w16cid:durableId="180438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350C6"/>
    <w:rsid w:val="00041E42"/>
    <w:rsid w:val="000801EB"/>
    <w:rsid w:val="000D779E"/>
    <w:rsid w:val="001375F9"/>
    <w:rsid w:val="00150B91"/>
    <w:rsid w:val="00181565"/>
    <w:rsid w:val="00185D90"/>
    <w:rsid w:val="001B2F84"/>
    <w:rsid w:val="001C32DE"/>
    <w:rsid w:val="001F3D61"/>
    <w:rsid w:val="00283E08"/>
    <w:rsid w:val="00286586"/>
    <w:rsid w:val="002879BC"/>
    <w:rsid w:val="00294597"/>
    <w:rsid w:val="00296FF3"/>
    <w:rsid w:val="002E2668"/>
    <w:rsid w:val="002F7149"/>
    <w:rsid w:val="00313A3C"/>
    <w:rsid w:val="0035344C"/>
    <w:rsid w:val="003B52A4"/>
    <w:rsid w:val="003C2194"/>
    <w:rsid w:val="003D5DAB"/>
    <w:rsid w:val="00415B8E"/>
    <w:rsid w:val="0047127F"/>
    <w:rsid w:val="004A39D4"/>
    <w:rsid w:val="004C27A7"/>
    <w:rsid w:val="00511658"/>
    <w:rsid w:val="0056318E"/>
    <w:rsid w:val="0059185C"/>
    <w:rsid w:val="00591F76"/>
    <w:rsid w:val="005A060B"/>
    <w:rsid w:val="006234A5"/>
    <w:rsid w:val="00625632"/>
    <w:rsid w:val="00686F17"/>
    <w:rsid w:val="006C7674"/>
    <w:rsid w:val="006D75D2"/>
    <w:rsid w:val="006E68DB"/>
    <w:rsid w:val="00705E5D"/>
    <w:rsid w:val="00706841"/>
    <w:rsid w:val="008309BA"/>
    <w:rsid w:val="00835F01"/>
    <w:rsid w:val="00866BD4"/>
    <w:rsid w:val="0088297C"/>
    <w:rsid w:val="008D6FD1"/>
    <w:rsid w:val="008E256B"/>
    <w:rsid w:val="009A783D"/>
    <w:rsid w:val="009B08B0"/>
    <w:rsid w:val="009B446D"/>
    <w:rsid w:val="009F0AD6"/>
    <w:rsid w:val="00A10943"/>
    <w:rsid w:val="00A22B5F"/>
    <w:rsid w:val="00A87D14"/>
    <w:rsid w:val="00AC2166"/>
    <w:rsid w:val="00AC428E"/>
    <w:rsid w:val="00AF1C90"/>
    <w:rsid w:val="00B11A60"/>
    <w:rsid w:val="00B1434B"/>
    <w:rsid w:val="00B72602"/>
    <w:rsid w:val="00B7350B"/>
    <w:rsid w:val="00B76D34"/>
    <w:rsid w:val="00B84AA4"/>
    <w:rsid w:val="00BD5F35"/>
    <w:rsid w:val="00BF080F"/>
    <w:rsid w:val="00C012F6"/>
    <w:rsid w:val="00C20A39"/>
    <w:rsid w:val="00C50CA8"/>
    <w:rsid w:val="00C61D53"/>
    <w:rsid w:val="00C94391"/>
    <w:rsid w:val="00CD51DE"/>
    <w:rsid w:val="00D063ED"/>
    <w:rsid w:val="00D1625B"/>
    <w:rsid w:val="00D201EE"/>
    <w:rsid w:val="00D41468"/>
    <w:rsid w:val="00D50A7C"/>
    <w:rsid w:val="00DD4F29"/>
    <w:rsid w:val="00DE2703"/>
    <w:rsid w:val="00DF675D"/>
    <w:rsid w:val="00E03DB6"/>
    <w:rsid w:val="00E7575E"/>
    <w:rsid w:val="00EA03C0"/>
    <w:rsid w:val="00EA476C"/>
    <w:rsid w:val="00EB2E3A"/>
    <w:rsid w:val="00EC565D"/>
    <w:rsid w:val="00F42E4E"/>
    <w:rsid w:val="00F93F9E"/>
    <w:rsid w:val="00FC0DE9"/>
    <w:rsid w:val="00FE01F6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E541"/>
  <w15:docId w15:val="{E5F399E4-6DD2-443A-8B73-17FE3CF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757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1AD9-EA34-42FF-806A-B5F534C2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silvia chitarrari</cp:lastModifiedBy>
  <cp:revision>10</cp:revision>
  <cp:lastPrinted>2020-04-29T14:29:00Z</cp:lastPrinted>
  <dcterms:created xsi:type="dcterms:W3CDTF">2022-04-17T17:50:00Z</dcterms:created>
  <dcterms:modified xsi:type="dcterms:W3CDTF">2022-06-02T09:25:00Z</dcterms:modified>
</cp:coreProperties>
</file>