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tabs>
          <w:tab w:val="left" w:pos="2268" w:leader="none"/>
        </w:tabs>
        <w:spacing w:lineRule="auto" w:line="240"/>
        <w:ind w:left="0" w:hanging="2"/>
        <w:jc w:val="both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eastAsia="Verdana" w:cs="Verdana" w:ascii="Verdana" w:hAnsi="Verdana"/>
          <w:b/>
          <w:color w:val="000000"/>
          <w:sz w:val="24"/>
          <w:szCs w:val="24"/>
        </w:rPr>
        <w:t>DOCENTE</w:t>
        <w:tab/>
        <w:t>Bosco Pierfrancesco – Milone Vincenzo</w:t>
      </w:r>
    </w:p>
    <w:p>
      <w:pPr>
        <w:pStyle w:val="Normal"/>
        <w:keepNext/>
        <w:widowControl w:val="false"/>
        <w:tabs>
          <w:tab w:val="left" w:pos="2268" w:leader="none"/>
        </w:tabs>
        <w:spacing w:lineRule="auto" w:line="240"/>
        <w:ind w:left="0" w:hanging="2"/>
        <w:jc w:val="both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eastAsia="Verdana" w:cs="Verdana" w:ascii="Verdana" w:hAnsi="Verdana"/>
          <w:b/>
          <w:color w:val="000000"/>
          <w:sz w:val="24"/>
          <w:szCs w:val="24"/>
        </w:rPr>
        <w:t>DISCIPLINA</w:t>
        <w:tab/>
        <w:t xml:space="preserve">Tecnologie </w:t>
      </w:r>
      <w:r>
        <w:rPr>
          <w:rFonts w:eastAsia="Verdana" w:cs="Verdana" w:ascii="Verdana" w:hAnsi="Verdana"/>
          <w:b/>
          <w:sz w:val="24"/>
          <w:szCs w:val="24"/>
        </w:rPr>
        <w:t>Informatiche</w:t>
      </w:r>
    </w:p>
    <w:p>
      <w:pPr>
        <w:pStyle w:val="Normal"/>
        <w:keepNext/>
        <w:widowControl w:val="false"/>
        <w:tabs>
          <w:tab w:val="left" w:pos="2268" w:leader="none"/>
        </w:tabs>
        <w:spacing w:lineRule="auto" w:line="240"/>
        <w:ind w:left="0" w:hanging="2"/>
        <w:jc w:val="both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eastAsia="Verdana" w:cs="Verdana" w:ascii="Verdana" w:hAnsi="Verdana"/>
          <w:b/>
          <w:color w:val="000000"/>
          <w:sz w:val="24"/>
          <w:szCs w:val="24"/>
        </w:rPr>
        <w:t>CLASSE</w:t>
        <w:tab/>
      </w:r>
      <w:r>
        <w:rPr>
          <w:rFonts w:eastAsia="Verdana" w:cs="Verdana" w:ascii="Verdana" w:hAnsi="Verdana"/>
          <w:b/>
          <w:sz w:val="24"/>
          <w:szCs w:val="24"/>
        </w:rPr>
        <w:t>1E</w:t>
      </w:r>
      <w:r>
        <w:rPr>
          <w:rFonts w:eastAsia="Verdana" w:cs="Verdana" w:ascii="Verdana" w:hAnsi="Verdana"/>
          <w:b/>
          <w:color w:val="000000"/>
          <w:sz w:val="24"/>
          <w:szCs w:val="24"/>
        </w:rPr>
        <w:tab/>
        <w:tab/>
        <w:t>a.s. 2021-2022</w:t>
        <w:tab/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</w:rPr>
      </w:pPr>
      <w:r>
        <w:rPr>
          <w:rFonts w:eastAsia="Verdana" w:cs="Verdana" w:ascii="Verdana" w:hAnsi="Verdana"/>
          <w:color w:val="000000"/>
        </w:rPr>
      </w:r>
    </w:p>
    <w:p>
      <w:pPr>
        <w:pStyle w:val="Normal"/>
        <w:spacing w:lineRule="auto" w:line="240"/>
        <w:ind w:left="0" w:hanging="2"/>
        <w:jc w:val="center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4"/>
          <w:szCs w:val="24"/>
          <w:u w:val="single"/>
        </w:rPr>
        <w:t>PROGRAMMA ED ARGOMENTI TRATTATI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>Concetti informatici di base</w:t>
      </w:r>
    </w:p>
    <w:p>
      <w:pPr>
        <w:pStyle w:val="Normal"/>
        <w:spacing w:lineRule="auto" w:line="240"/>
        <w:ind w:left="0" w:hanging="2"/>
        <w:rPr/>
      </w:pPr>
      <w:r>
        <w:rPr>
          <w:rFonts w:eastAsia="Verdana" w:cs="Verdana" w:ascii="Verdana" w:hAnsi="Verdana"/>
          <w:color w:val="000000"/>
          <w:sz w:val="22"/>
          <w:szCs w:val="22"/>
        </w:rPr>
        <w:t>Credenziali di accesso a servizi: alla rete di Istituto, al registro elettronico, alla Google Workspace for Education.</w:t>
      </w:r>
    </w:p>
    <w:p>
      <w:pPr>
        <w:pStyle w:val="Normal"/>
        <w:spacing w:lineRule="auto" w:line="240"/>
        <w:ind w:left="0" w:hanging="2"/>
        <w:rPr/>
      </w:pPr>
      <w:r>
        <w:rPr>
          <w:rFonts w:eastAsia="Verdana" w:cs="Verdana" w:ascii="Verdana" w:hAnsi="Verdana"/>
          <w:color w:val="000000"/>
          <w:sz w:val="22"/>
          <w:szCs w:val="22"/>
        </w:rPr>
        <w:t xml:space="preserve">La GWFE: suite: Drive, Documenti, Fogli, Presentazioni, GMail, GMeet e Calendar. </w:t>
      </w:r>
    </w:p>
    <w:p>
      <w:pPr>
        <w:pStyle w:val="Normal"/>
        <w:spacing w:lineRule="auto" w:line="240"/>
        <w:ind w:left="0" w:hanging="2"/>
        <w:rPr/>
      </w:pPr>
      <w:r>
        <w:rPr>
          <w:rFonts w:eastAsia="Verdana" w:cs="Verdana" w:ascii="Verdana" w:hAnsi="Verdana"/>
          <w:color w:val="000000"/>
          <w:sz w:val="22"/>
          <w:szCs w:val="22"/>
        </w:rPr>
        <w:t>Salvataggio in locale, in rete e nel Cloud.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>Il sistema di elaborazione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Caratteristiche di un pc ed elementi fondamentali di un pc: hardware e software. Struttura generale di un sistema di elaborazione.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Calcolo ed elaborazione.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La memoria centrale.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La comunicazione con l'esterno.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La memorizzazione dei dati.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Il collegamento con le periferiche.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La memorizzazione delle informazioni multimediali.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 xml:space="preserve">Il sistema operativo Windows 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Il software. Il sistema operativo.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Interprete dei comandi e interfaccia utente.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Caratteristiche generali dell’interfaccia grafica.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Il desktop (personalizzazione, barra delle applicazioni, multitasking, traybar, finestre e screenshot) - Il pannello di Controllo - Gli Accessori di Windows - La Guida in Linea  - Gestione Attività - Software di utilità.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Software applicativi e gestionali.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 Sistemi Operativi per l'informatica mobile.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Accessibilità. Licenze software.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sz w:val="22"/>
          <w:szCs w:val="22"/>
          <w:u w:val="single"/>
        </w:rPr>
        <w:t>R</w:t>
      </w: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>eti, Internet, Web e comunicazione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Le reti.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Architettura Client/Server.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La Rete Internet.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Il WWW. I browser. I motori di ricerca.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 xml:space="preserve">Reti aziendali e rete Internet. </w:t>
      </w:r>
      <w:r>
        <w:rPr>
          <w:rFonts w:eastAsia="Verdana" w:cs="Verdana" w:ascii="Verdana" w:hAnsi="Verdana"/>
          <w:color w:val="000000"/>
          <w:sz w:val="22"/>
          <w:szCs w:val="22"/>
        </w:rPr>
        <w:t>Informatica mobile.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Servizi e applicazioni di Internet.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La comunicazione, regole per comportamento corretto in rete.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Comunità virtuali e sicurezza in Internet.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color w:val="000000"/>
          <w:sz w:val="22"/>
          <w:szCs w:val="22"/>
          <w:u w:val="single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>Elaborazione di testi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Manipolare un testo: tasti per muoversi, cancellare caratteri, selezionare testo, taglia-copia-incolla di parte di un testo, correttore ortografico, sinonimi, trova/sostituisci, visualizzare caratteri nascosti.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Formattare un documento (carattere, paragrafo).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Impaginazione, tabulazione e righelli.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Impaginazione-estetica di un documento: titoli, colonne, bordi e sfondi di pagina, fontwork, forme, immagini, caselle di testo, interruzione di pagina, capolettera, caratteri speciali, filigrana.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Tabelle, elenchi puntati e numerati, note a pie' di pagina, caratteri speciali. Intestazione, pie' di pagina, comandi di campo.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  <w:u w:val="single"/>
        </w:rPr>
      </w:pPr>
      <w:r>
        <w:rPr>
          <w:rFonts w:eastAsia="Verdana" w:cs="Verdana" w:ascii="Verdana" w:hAnsi="Verdana"/>
          <w:sz w:val="22"/>
          <w:szCs w:val="22"/>
          <w:u w:val="single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>Presentazioni Multimediali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Realizzare relazioni e presentazioni multimediali.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Organizzazione di una presentazione.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Diapositive e Layout.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Inserimento di elementi grafici, suoni e filmati. Effetti di animazione e transizioni.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>Foglio di calcolo elettronico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 xml:space="preserve">Operare con il foglio di lavoro. Interfaccia grafica </w:t>
      </w:r>
      <w:r>
        <w:rPr>
          <w:rFonts w:eastAsia="Verdana" w:cs="Verdana" w:ascii="Verdana" w:hAnsi="Verdana"/>
          <w:sz w:val="22"/>
          <w:szCs w:val="22"/>
        </w:rPr>
        <w:t>(casella del nome, barra della formula, schede, celle, barra dei menu)</w:t>
      </w:r>
      <w:r>
        <w:rPr>
          <w:rFonts w:eastAsia="Verdana" w:cs="Verdana" w:ascii="Verdana" w:hAnsi="Verdana"/>
          <w:color w:val="000000"/>
          <w:sz w:val="22"/>
          <w:szCs w:val="22"/>
        </w:rPr>
        <w:t>. Area di lavoro.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Celle e riferimenti relativi, assoluti e misti.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Taglia-copia-incolla e selezione di celle, righe e colonne.</w:t>
      </w:r>
    </w:p>
    <w:p>
      <w:pPr>
        <w:pStyle w:val="Normal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>Modificare l'ampiezza di righe e colonne.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Inserimento dati e distinzione tra i vari formati (stringhe</w:t>
      </w:r>
      <w:r>
        <w:rPr>
          <w:rFonts w:eastAsia="Verdana" w:cs="Verdana" w:ascii="Verdana" w:hAnsi="Verdana"/>
          <w:sz w:val="22"/>
          <w:szCs w:val="22"/>
        </w:rPr>
        <w:t xml:space="preserve">, </w:t>
      </w:r>
      <w:r>
        <w:rPr>
          <w:rFonts w:eastAsia="Verdana" w:cs="Verdana" w:ascii="Verdana" w:hAnsi="Verdana"/>
          <w:color w:val="000000"/>
          <w:sz w:val="22"/>
          <w:szCs w:val="22"/>
        </w:rPr>
        <w:t>numeri, data, valuta).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Unione cell</w:t>
      </w:r>
      <w:r>
        <w:rPr>
          <w:rFonts w:eastAsia="Verdana" w:cs="Verdana" w:ascii="Verdana" w:hAnsi="Verdana"/>
          <w:sz w:val="22"/>
          <w:szCs w:val="22"/>
        </w:rPr>
        <w:t>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Formattazione del testo, bordi e sfondo. Andare a capo in una cella; replicare dati (quadratino riempimento e serie di dati).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Formattare dati e celle; filtrare e ordinare i dati; impostare area di stampa.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Dividere il contenuto di una colonna su più colonne.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Convalida dati in input e casella combinata; assegnare nomi alle celle.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Formattazione condizionata.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Blocco intestazione di riga/colonna.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>Inserire un c</w:t>
      </w:r>
      <w:r>
        <w:rPr>
          <w:rFonts w:eastAsia="Verdana" w:cs="Verdana" w:ascii="Verdana" w:hAnsi="Verdana"/>
          <w:color w:val="000000"/>
          <w:sz w:val="22"/>
          <w:szCs w:val="22"/>
        </w:rPr>
        <w:t xml:space="preserve">ommento </w:t>
      </w:r>
      <w:r>
        <w:rPr>
          <w:rFonts w:eastAsia="Verdana" w:cs="Verdana" w:ascii="Verdana" w:hAnsi="Verdana"/>
          <w:sz w:val="22"/>
          <w:szCs w:val="22"/>
        </w:rPr>
        <w:t>in</w:t>
      </w:r>
      <w:r>
        <w:rPr>
          <w:rFonts w:eastAsia="Verdana" w:cs="Verdana" w:ascii="Verdana" w:hAnsi="Verdana"/>
          <w:color w:val="000000"/>
          <w:sz w:val="22"/>
          <w:szCs w:val="22"/>
        </w:rPr>
        <w:t xml:space="preserve"> una cella.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Protezione del foglio.</w:t>
      </w:r>
    </w:p>
    <w:p>
      <w:pPr>
        <w:pStyle w:val="Normal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>Formule e funzioni di base: somma(), media(), max(), min(), conta.valori(), conta.numeri().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Funzioni logiche: se(), conta.se().</w:t>
      </w:r>
      <w:r>
        <w:rPr>
          <w:rFonts w:eastAsia="Verdana" w:cs="Verdana" w:ascii="Verdana" w:hAnsi="Verdana"/>
          <w:sz w:val="22"/>
          <w:szCs w:val="22"/>
        </w:rPr>
        <w:t xml:space="preserve"> Funzioni nidificate. Funzione cerca.vert().  </w:t>
      </w:r>
    </w:p>
    <w:p>
      <w:pPr>
        <w:pStyle w:val="Normal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 xml:space="preserve">I grafici (istogrammi, a barre, torta, linee).  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  <w:u w:val="single"/>
        </w:rPr>
      </w:pPr>
      <w:r>
        <w:rPr>
          <w:rFonts w:eastAsia="Verdana" w:cs="Verdana" w:ascii="Verdana" w:hAnsi="Verdana"/>
          <w:sz w:val="22"/>
          <w:szCs w:val="22"/>
          <w:u w:val="single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  <w:u w:val="single"/>
        </w:rPr>
      </w:pPr>
      <w:r>
        <w:rPr>
          <w:rFonts w:eastAsia="Verdana" w:cs="Verdana" w:ascii="Verdana" w:hAnsi="Verdana"/>
          <w:b/>
          <w:color w:val="000000"/>
          <w:sz w:val="22"/>
          <w:szCs w:val="22"/>
          <w:u w:val="single"/>
        </w:rPr>
        <w:t>Ipertesti e Ipermedia - Siti Web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Creare Siti con Sites di Google (interfaccia grafica)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Layout (struttura di una pagina)</w:t>
      </w:r>
      <w:r>
        <w:rPr>
          <w:rFonts w:eastAsia="Verdana" w:cs="Verdana" w:ascii="Verdana" w:hAnsi="Verdana"/>
          <w:sz w:val="22"/>
          <w:szCs w:val="22"/>
        </w:rPr>
        <w:t xml:space="preserve">. 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Sezioni di una pagina (header, main content, footer)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 xml:space="preserve">Modelli, temi, controlli grafici. 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 xml:space="preserve">Navigazione attraverso </w:t>
      </w:r>
      <w:r>
        <w:rPr>
          <w:rFonts w:eastAsia="Verdana" w:cs="Verdana" w:ascii="Verdana" w:hAnsi="Verdana"/>
          <w:sz w:val="22"/>
          <w:szCs w:val="22"/>
        </w:rPr>
        <w:t>menù</w:t>
      </w:r>
      <w:r>
        <w:rPr>
          <w:rFonts w:eastAsia="Verdana" w:cs="Verdana" w:ascii="Verdana" w:hAnsi="Verdana"/>
          <w:color w:val="000000"/>
          <w:sz w:val="22"/>
          <w:szCs w:val="22"/>
        </w:rPr>
        <w:t xml:space="preserve"> principali e interni alle pagine (con utilizzo di immagini)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Organizzazione e scelta dei contenuti delle pagine - Mappa di un sito</w:t>
      </w:r>
      <w:r>
        <w:rPr>
          <w:rFonts w:eastAsia="Verdana" w:cs="Verdana" w:ascii="Verdana" w:hAnsi="Verdana"/>
          <w:sz w:val="22"/>
          <w:szCs w:val="22"/>
        </w:rPr>
        <w:t xml:space="preserve"> - Pubblicazione di un sito</w:t>
      </w:r>
      <w:r>
        <w:rPr>
          <w:rFonts w:eastAsia="Verdana" w:cs="Verdana" w:ascii="Verdana" w:hAnsi="Verdana"/>
          <w:color w:val="000000"/>
          <w:sz w:val="22"/>
          <w:szCs w:val="22"/>
        </w:rPr>
        <w:t>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  <w:r>
        <w:br w:type="page"/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b/>
          <w:b/>
          <w:sz w:val="22"/>
          <w:szCs w:val="22"/>
          <w:u w:val="single"/>
        </w:rPr>
      </w:pPr>
      <w:r>
        <w:rPr>
          <w:rFonts w:eastAsia="Verdana" w:cs="Verdana" w:ascii="Verdana" w:hAnsi="Verdana"/>
          <w:b/>
          <w:sz w:val="22"/>
          <w:szCs w:val="22"/>
          <w:u w:val="single"/>
        </w:rPr>
        <w:t>Educazione civica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>Il concetto di credenziale (parte pubblica e parte privata). I rischi connessi all'utilizzo dell'identità digitale.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  <w:t>Sicurezza online (Malware, Phishing, regole di difesa nell'utilizzo della mail, cybercrime, attacco man in the middle, ransomware).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sz w:val="22"/>
          <w:szCs w:val="22"/>
        </w:rPr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 xml:space="preserve">Bergamo, </w:t>
      </w:r>
      <w:r>
        <w:rPr>
          <w:rFonts w:eastAsia="Verdana" w:cs="Verdana" w:ascii="Verdana" w:hAnsi="Verdana"/>
          <w:sz w:val="22"/>
          <w:szCs w:val="22"/>
        </w:rPr>
        <w:t>1 giugno 2022</w:t>
      </w:r>
    </w:p>
    <w:p>
      <w:pPr>
        <w:pStyle w:val="Normal"/>
        <w:spacing w:lineRule="auto" w:line="24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</w:r>
    </w:p>
    <w:p>
      <w:pPr>
        <w:pStyle w:val="Normal"/>
        <w:tabs>
          <w:tab w:val="left" w:pos="6237" w:leader="none"/>
        </w:tabs>
        <w:spacing w:lineRule="auto" w:line="480"/>
        <w:ind w:left="0" w:hanging="2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  <w:u w:val="single"/>
        </w:rPr>
        <w:t>Firma dei docenti</w:t>
      </w:r>
      <w:r>
        <w:rPr>
          <w:rFonts w:eastAsia="Verdana" w:cs="Verdana" w:ascii="Verdana" w:hAnsi="Verdana"/>
          <w:color w:val="000000"/>
          <w:sz w:val="22"/>
          <w:szCs w:val="22"/>
        </w:rPr>
        <w:tab/>
      </w:r>
      <w:r>
        <w:rPr>
          <w:rFonts w:eastAsia="Verdana" w:cs="Verdana" w:ascii="Verdana" w:hAnsi="Verdana"/>
          <w:color w:val="000000"/>
          <w:sz w:val="22"/>
          <w:szCs w:val="22"/>
          <w:u w:val="single"/>
        </w:rPr>
        <w:t>Firma degli allievi</w:t>
      </w:r>
    </w:p>
    <w:p>
      <w:pPr>
        <w:pStyle w:val="Normal"/>
        <w:tabs>
          <w:tab w:val="left" w:pos="6237" w:leader="none"/>
        </w:tabs>
        <w:spacing w:lineRule="auto" w:line="276"/>
        <w:ind w:left="0" w:hanging="2"/>
        <w:rPr>
          <w:rFonts w:ascii="Verdana" w:hAnsi="Verdana" w:eastAsia="Verdana" w:cs="Verdana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Bosco Pierfrancesco</w:t>
        <w:tab/>
      </w:r>
      <w:r>
        <w:rPr>
          <w:rFonts w:eastAsia="Verdana" w:cs="Verdana" w:ascii="Verdana" w:hAnsi="Verdana"/>
          <w:sz w:val="22"/>
          <w:szCs w:val="22"/>
        </w:rPr>
        <w:t>______________</w:t>
      </w:r>
    </w:p>
    <w:p>
      <w:pPr>
        <w:pStyle w:val="Normal"/>
        <w:tabs>
          <w:tab w:val="left" w:pos="6237" w:leader="none"/>
        </w:tabs>
        <w:spacing w:lineRule="auto" w:line="276"/>
        <w:ind w:left="0" w:hanging="2"/>
        <w:rPr/>
      </w:pPr>
      <w:r>
        <w:rPr>
          <w:rFonts w:eastAsia="Verdana" w:cs="Verdana" w:ascii="Verdana" w:hAnsi="Verdana"/>
          <w:color w:val="000000"/>
          <w:sz w:val="22"/>
          <w:szCs w:val="22"/>
        </w:rPr>
        <w:t>Milone Vincenzo</w:t>
        <w:tab/>
        <w:t>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6" w:top="1417" w:footer="430" w:bottom="914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left" w:pos="5970" w:leader="none"/>
        <w:tab w:val="right" w:pos="9638" w:leader="none"/>
      </w:tabs>
      <w:spacing w:lineRule="auto" w:line="240"/>
      <w:rPr/>
    </w:pPr>
    <w:r>
      <w:rPr>
        <w:rFonts w:eastAsia="Verdana" w:cs="Verdana" w:ascii="Verdana" w:hAnsi="Verdana"/>
        <w:color w:val="000000"/>
        <w:sz w:val="13"/>
        <w:szCs w:val="13"/>
      </w:rPr>
      <w:tab/>
      <w:t xml:space="preserve">Pagina </w:t>
    </w:r>
    <w:r>
      <w:rPr>
        <w:rFonts w:eastAsia="Verdana" w:cs="Verdana" w:ascii="Verdana" w:hAnsi="Verdana"/>
        <w:color w:val="000000"/>
        <w:sz w:val="13"/>
        <w:szCs w:val="13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Verdana" w:cs="Verdana" w:ascii="Verdana" w:hAnsi="Verdana"/>
        <w:color w:val="000000"/>
        <w:sz w:val="13"/>
        <w:szCs w:val="13"/>
      </w:rPr>
      <w:t xml:space="preserve"> di </w:t>
    </w:r>
    <w:r>
      <w:rPr>
        <w:rFonts w:eastAsia="Verdana" w:cs="Verdana" w:ascii="Verdana" w:hAnsi="Verdana"/>
        <w:color w:val="000000"/>
        <w:sz w:val="13"/>
        <w:szCs w:val="13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ind w:left="0" w:hanging="2"/>
      <w:rPr>
        <w:rFonts w:ascii="Verdana" w:hAnsi="Verdana" w:eastAsia="Verdana" w:cs="Verdana"/>
        <w:color w:val="000000"/>
        <w:sz w:val="22"/>
        <w:szCs w:val="22"/>
      </w:rPr>
    </w:pPr>
    <w:r>
      <w:rPr>
        <w:rFonts w:eastAsia="Verdana" w:cs="Verdana" w:ascii="Verdana" w:hAnsi="Verdana"/>
        <w:color w:val="000000"/>
        <w:sz w:val="22"/>
        <w:szCs w:val="22"/>
      </w:rPr>
    </w:r>
  </w:p>
  <w:tbl>
    <w:tblPr>
      <w:tblW w:w="9854" w:type="dxa"/>
      <w:jc w:val="left"/>
      <w:tblInd w:w="0" w:type="dxa"/>
      <w:tblBorders>
        <w:bottom w:val="single" w:sz="4" w:space="0" w:color="000001"/>
        <w:insideH w:val="single" w:sz="4" w:space="0" w:color="000001"/>
      </w:tblBorders>
      <w:tblCellMar>
        <w:top w:w="0" w:type="dxa"/>
        <w:left w:w="11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854"/>
    </w:tblGrid>
    <w:tr>
      <w:trPr>
        <w:trHeight w:val="1916" w:hRule="atLeast"/>
      </w:trPr>
      <w:tc>
        <w:tcPr>
          <w:tcW w:w="9854" w:type="dxa"/>
          <w:tcBorders>
            <w:bottom w:val="single" w:sz="4" w:space="0" w:color="000001"/>
            <w:insideH w:val="single" w:sz="4" w:space="0" w:color="000001"/>
          </w:tcBorders>
          <w:shd w:color="auto" w:fill="auto" w:val="clear"/>
          <w:vAlign w:val="center"/>
        </w:tcPr>
        <w:p>
          <w:pPr>
            <w:pStyle w:val="Normal"/>
            <w:spacing w:lineRule="auto" w:line="240"/>
            <w:ind w:left="0" w:hanging="2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7340" cy="35242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Ministero dell’Istruzione</w:t>
          </w:r>
        </w:p>
        <w:p>
          <w:pPr>
            <w:pStyle w:val="Normal"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Noto Sans Symbols" w:cs="Noto Sans Symbols" w:ascii="Noto Sans Symbols" w:hAnsi="Noto Sans Symbols"/>
              <w:color w:val="000000"/>
              <w:sz w:val="22"/>
              <w:szCs w:val="22"/>
            </w:rPr>
            <w:t>🕾</w:t>
          </w: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 xml:space="preserve"> </w:t>
          </w: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035 220213</w:t>
          </w:r>
        </w:p>
        <w:p>
          <w:pPr>
            <w:pStyle w:val="Normal"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Sito: https</w:t>
          </w:r>
          <w:bookmarkStart w:id="0" w:name="_GoBack"/>
          <w:bookmarkEnd w:id="0"/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://www.iisrigonistern.it-email: BGIS03100L@istruzione.it</w:t>
          </w:r>
        </w:p>
      </w:tc>
    </w:tr>
    <w:tr>
      <w:trPr>
        <w:trHeight w:val="161" w:hRule="atLeast"/>
      </w:trPr>
      <w:tc>
        <w:tcPr>
          <w:tcW w:w="98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98" w:type="dxa"/>
          </w:tcMar>
          <w:vAlign w:val="center"/>
        </w:tcPr>
        <w:p>
          <w:pPr>
            <w:pStyle w:val="Normal"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4"/>
              <w:szCs w:val="24"/>
            </w:rPr>
          </w:pPr>
          <w:r>
            <w:rPr>
              <w:rFonts w:eastAsia="Verdana" w:cs="Verdana" w:ascii="Verdana" w:hAnsi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/>
      <w:widowControl w:val="false"/>
      <w:jc w:val="center"/>
    </w:pPr>
    <w:rPr>
      <w:b/>
      <w:sz w:val="24"/>
      <w:u w:val="single"/>
    </w:rPr>
  </w:style>
  <w:style w:type="paragraph" w:styleId="Titolo2">
    <w:name w:val="Heading 2"/>
    <w:basedOn w:val="Normal"/>
    <w:uiPriority w:val="9"/>
    <w:semiHidden/>
    <w:unhideWhenUsed/>
    <w:qFormat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uiPriority w:val="9"/>
    <w:semiHidden/>
    <w:unhideWhenUsed/>
    <w:qFormat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uiPriority w:val="9"/>
    <w:semiHidden/>
    <w:unhideWhenUsed/>
    <w:qFormat/>
    <w:pPr>
      <w:keepNext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uiPriority w:val="9"/>
    <w:semiHidden/>
    <w:unhideWhenUsed/>
    <w:qFormat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uiPriority w:val="9"/>
    <w:semiHidden/>
    <w:unhideWhenUsed/>
    <w:qFormat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"/>
    <w:qFormat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llegamentoInternet" w:customStyle="1">
    <w:name w:val="Collegamento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1"/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BA0IfEGc1eilwQDSFNqXspKv3w==">AMUW2mUuSvjkwjxJrUH71+NwuGEwaT+IyP7MKA5h2mJ9b/1aSzgkJhJz+o0eFr+BRDtr4vu0jYQH1pXs1tmIFtur8+WYNmqFuViPi4LXRvYuzQC1747pvo8=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LibreOffice/5.2.0.4$Windows_x86 LibreOffice_project/066b007f5ebcc236395c7d282ba488bca6720265</Application>
  <Pages>3</Pages>
  <Words>609</Words>
  <Characters>3928</Characters>
  <CharactersWithSpaces>4468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2022-05-21T05:41:00Z</dcterms:created>
  <dc:creator>ITAS</dc:creator>
  <dc:description/>
  <dc:language>it-IT</dc:language>
  <cp:lastModifiedBy/>
  <dcterms:modified xsi:type="dcterms:W3CDTF">2022-06-07T09:19:51Z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