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5458" w14:textId="44D2825D" w:rsidR="00135E44" w:rsidRPr="001C2EC4" w:rsidRDefault="00CB5FC6">
      <w:pPr>
        <w:pStyle w:val="Titolo4"/>
        <w:rPr>
          <w:rFonts w:ascii="Verdana" w:hAnsi="Verdana"/>
          <w:b/>
          <w:sz w:val="22"/>
          <w:szCs w:val="22"/>
          <w:lang w:val="it-IT"/>
        </w:rPr>
      </w:pPr>
      <w:r w:rsidRPr="001C2EC4">
        <w:rPr>
          <w:rFonts w:ascii="Verdana" w:hAnsi="Verdana"/>
          <w:b/>
          <w:sz w:val="22"/>
          <w:szCs w:val="22"/>
        </w:rPr>
        <w:t>CIRCOLARE N.</w:t>
      </w:r>
      <w:r w:rsidR="00DE5528" w:rsidRPr="001C2EC4">
        <w:rPr>
          <w:rFonts w:ascii="Verdana" w:hAnsi="Verdana"/>
          <w:b/>
          <w:sz w:val="22"/>
          <w:szCs w:val="22"/>
        </w:rPr>
        <w:t xml:space="preserve"> </w:t>
      </w:r>
      <w:r w:rsidR="00DE18D4">
        <w:rPr>
          <w:rFonts w:ascii="Verdana" w:hAnsi="Verdana"/>
          <w:b/>
          <w:sz w:val="22"/>
          <w:szCs w:val="22"/>
          <w:lang w:val="it-IT"/>
        </w:rPr>
        <w:t>289</w:t>
      </w:r>
      <w:bookmarkStart w:id="0" w:name="_GoBack"/>
      <w:bookmarkEnd w:id="0"/>
      <w:r w:rsidR="00B47E9C" w:rsidRPr="001C2EC4">
        <w:rPr>
          <w:rFonts w:ascii="Verdana" w:hAnsi="Verdana"/>
          <w:b/>
          <w:sz w:val="22"/>
          <w:szCs w:val="22"/>
        </w:rPr>
        <w:t>/</w:t>
      </w:r>
      <w:proofErr w:type="spellStart"/>
      <w:r w:rsidR="00F20953" w:rsidRPr="001C2EC4">
        <w:rPr>
          <w:rFonts w:ascii="Verdana" w:hAnsi="Verdana"/>
          <w:b/>
          <w:sz w:val="22"/>
          <w:szCs w:val="22"/>
        </w:rPr>
        <w:t>cs</w:t>
      </w:r>
      <w:proofErr w:type="spellEnd"/>
      <w:r w:rsidR="00560820" w:rsidRPr="001C2EC4">
        <w:rPr>
          <w:rFonts w:ascii="Verdana" w:hAnsi="Verdana"/>
          <w:b/>
          <w:sz w:val="22"/>
          <w:szCs w:val="22"/>
        </w:rPr>
        <w:t xml:space="preserve"> </w:t>
      </w:r>
      <w:r w:rsidR="00B15E3B" w:rsidRPr="001C2EC4">
        <w:rPr>
          <w:rFonts w:ascii="Verdana" w:hAnsi="Verdana"/>
          <w:b/>
          <w:sz w:val="22"/>
          <w:szCs w:val="22"/>
        </w:rPr>
        <w:tab/>
      </w:r>
      <w:r w:rsidR="00B15E3B" w:rsidRPr="001C2EC4">
        <w:rPr>
          <w:rFonts w:ascii="Verdana" w:hAnsi="Verdana"/>
          <w:b/>
          <w:sz w:val="22"/>
          <w:szCs w:val="22"/>
        </w:rPr>
        <w:tab/>
      </w:r>
      <w:r w:rsidR="00B15E3B" w:rsidRPr="001C2EC4">
        <w:rPr>
          <w:rFonts w:ascii="Verdana" w:hAnsi="Verdana"/>
          <w:b/>
          <w:sz w:val="22"/>
          <w:szCs w:val="22"/>
        </w:rPr>
        <w:tab/>
      </w:r>
      <w:r w:rsidR="00B15E3B" w:rsidRPr="001C2EC4">
        <w:rPr>
          <w:rFonts w:ascii="Verdana" w:hAnsi="Verdana"/>
          <w:b/>
          <w:sz w:val="22"/>
          <w:szCs w:val="22"/>
        </w:rPr>
        <w:tab/>
      </w:r>
      <w:r w:rsidR="00B15E3B" w:rsidRPr="001C2EC4">
        <w:rPr>
          <w:rFonts w:ascii="Verdana" w:hAnsi="Verdana"/>
          <w:b/>
          <w:sz w:val="22"/>
          <w:szCs w:val="22"/>
        </w:rPr>
        <w:tab/>
      </w:r>
      <w:r w:rsidR="00B15E3B" w:rsidRPr="001C2EC4">
        <w:rPr>
          <w:rFonts w:ascii="Verdana" w:hAnsi="Verdana"/>
          <w:b/>
          <w:sz w:val="22"/>
          <w:szCs w:val="22"/>
        </w:rPr>
        <w:tab/>
      </w:r>
      <w:r w:rsidR="00B15E3B" w:rsidRPr="001C2EC4">
        <w:rPr>
          <w:rFonts w:ascii="Verdana" w:hAnsi="Verdana"/>
          <w:b/>
          <w:sz w:val="22"/>
          <w:szCs w:val="22"/>
        </w:rPr>
        <w:tab/>
      </w:r>
      <w:r w:rsidR="007E6116" w:rsidRPr="001C2EC4">
        <w:rPr>
          <w:rFonts w:ascii="Verdana" w:hAnsi="Verdana"/>
          <w:b/>
          <w:sz w:val="22"/>
          <w:szCs w:val="22"/>
        </w:rPr>
        <w:t xml:space="preserve">Bergamo, </w:t>
      </w:r>
      <w:r w:rsidR="00CC5CFB">
        <w:rPr>
          <w:rFonts w:ascii="Verdana" w:hAnsi="Verdana"/>
          <w:b/>
          <w:sz w:val="22"/>
          <w:szCs w:val="22"/>
          <w:lang w:val="it-IT"/>
        </w:rPr>
        <w:t>20</w:t>
      </w:r>
      <w:r w:rsidR="00C45847" w:rsidRPr="001C2EC4">
        <w:rPr>
          <w:rFonts w:ascii="Verdana" w:hAnsi="Verdana"/>
          <w:b/>
          <w:sz w:val="22"/>
          <w:szCs w:val="22"/>
        </w:rPr>
        <w:t>.</w:t>
      </w:r>
      <w:r w:rsidR="004263E3" w:rsidRPr="001C2EC4">
        <w:rPr>
          <w:rFonts w:ascii="Verdana" w:hAnsi="Verdana"/>
          <w:b/>
          <w:sz w:val="22"/>
          <w:szCs w:val="22"/>
        </w:rPr>
        <w:t>0</w:t>
      </w:r>
      <w:r w:rsidR="005805E2" w:rsidRPr="001C2EC4">
        <w:rPr>
          <w:rFonts w:ascii="Verdana" w:hAnsi="Verdana"/>
          <w:b/>
          <w:sz w:val="22"/>
          <w:szCs w:val="22"/>
          <w:lang w:val="it-IT"/>
        </w:rPr>
        <w:t>6</w:t>
      </w:r>
      <w:r w:rsidR="00C45847" w:rsidRPr="001C2EC4">
        <w:rPr>
          <w:rFonts w:ascii="Verdana" w:hAnsi="Verdana"/>
          <w:b/>
          <w:sz w:val="22"/>
          <w:szCs w:val="22"/>
        </w:rPr>
        <w:t>.20</w:t>
      </w:r>
      <w:r w:rsidR="005805E2" w:rsidRPr="001C2EC4">
        <w:rPr>
          <w:rFonts w:ascii="Verdana" w:hAnsi="Verdana"/>
          <w:b/>
          <w:sz w:val="22"/>
          <w:szCs w:val="22"/>
          <w:lang w:val="it-IT"/>
        </w:rPr>
        <w:t>22</w:t>
      </w:r>
    </w:p>
    <w:p w14:paraId="51617202" w14:textId="77777777" w:rsidR="009F139A" w:rsidRPr="001C2EC4" w:rsidRDefault="009F139A" w:rsidP="00CB5FC6">
      <w:pPr>
        <w:rPr>
          <w:rFonts w:ascii="Verdana" w:hAnsi="Verdana"/>
          <w:sz w:val="22"/>
          <w:szCs w:val="22"/>
        </w:rPr>
      </w:pPr>
    </w:p>
    <w:p w14:paraId="297BB7F6" w14:textId="7A82D8D6" w:rsidR="00F62C85" w:rsidRPr="001C2EC4" w:rsidRDefault="001C2EC4" w:rsidP="00F62C85">
      <w:pPr>
        <w:jc w:val="right"/>
        <w:rPr>
          <w:rFonts w:ascii="Verdana" w:hAnsi="Verdana"/>
          <w:b/>
          <w:sz w:val="22"/>
          <w:szCs w:val="22"/>
        </w:rPr>
      </w:pPr>
      <w:r w:rsidRPr="001C2EC4">
        <w:rPr>
          <w:rFonts w:ascii="Verdana" w:hAnsi="Verdana"/>
          <w:b/>
          <w:sz w:val="22"/>
          <w:szCs w:val="22"/>
        </w:rPr>
        <w:t>Ai docenti</w:t>
      </w:r>
    </w:p>
    <w:p w14:paraId="55605DEB" w14:textId="08C58BBF" w:rsidR="001C2EC4" w:rsidRPr="001C2EC4" w:rsidRDefault="001C2EC4" w:rsidP="00F62C85">
      <w:pPr>
        <w:jc w:val="right"/>
        <w:rPr>
          <w:rFonts w:ascii="Verdana" w:hAnsi="Verdana"/>
          <w:b/>
          <w:sz w:val="22"/>
          <w:szCs w:val="22"/>
        </w:rPr>
      </w:pPr>
      <w:r w:rsidRPr="001C2EC4">
        <w:rPr>
          <w:rFonts w:ascii="Verdana" w:hAnsi="Verdana"/>
          <w:b/>
          <w:sz w:val="22"/>
          <w:szCs w:val="22"/>
        </w:rPr>
        <w:t>Agli studenti</w:t>
      </w:r>
    </w:p>
    <w:p w14:paraId="1D8ED78F" w14:textId="02E1063B" w:rsidR="001C2EC4" w:rsidRPr="001C2EC4" w:rsidRDefault="001C2EC4" w:rsidP="00F62C85">
      <w:pPr>
        <w:jc w:val="right"/>
        <w:rPr>
          <w:rFonts w:ascii="Verdana" w:hAnsi="Verdana"/>
          <w:b/>
          <w:sz w:val="22"/>
          <w:szCs w:val="22"/>
        </w:rPr>
      </w:pPr>
      <w:r w:rsidRPr="001C2EC4">
        <w:rPr>
          <w:rFonts w:ascii="Verdana" w:hAnsi="Verdana"/>
          <w:b/>
          <w:sz w:val="22"/>
          <w:szCs w:val="22"/>
        </w:rPr>
        <w:t>Ai genitori</w:t>
      </w:r>
    </w:p>
    <w:p w14:paraId="0DB8B29E" w14:textId="2AA5879C" w:rsidR="001C2EC4" w:rsidRDefault="001C2EC4" w:rsidP="00F62C85">
      <w:pPr>
        <w:jc w:val="right"/>
        <w:rPr>
          <w:rFonts w:ascii="Verdana" w:hAnsi="Verdana"/>
          <w:b/>
          <w:sz w:val="22"/>
          <w:szCs w:val="22"/>
        </w:rPr>
      </w:pPr>
      <w:r w:rsidRPr="001C2EC4">
        <w:rPr>
          <w:rFonts w:ascii="Verdana" w:hAnsi="Verdana"/>
          <w:b/>
          <w:sz w:val="22"/>
          <w:szCs w:val="22"/>
        </w:rPr>
        <w:t>Al personale ATA</w:t>
      </w:r>
    </w:p>
    <w:p w14:paraId="2B502B4A" w14:textId="2F3BE924" w:rsidR="001B2416" w:rsidRDefault="001B2416" w:rsidP="00F62C8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Alla DSGA</w:t>
      </w:r>
    </w:p>
    <w:p w14:paraId="01DA69DC" w14:textId="33B56EF7" w:rsidR="0016295C" w:rsidRPr="001C2EC4" w:rsidRDefault="0016295C" w:rsidP="00F62C85">
      <w:pPr>
        <w:jc w:val="righ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Ai Presidenti delle Commissioni E.S.</w:t>
      </w:r>
    </w:p>
    <w:p w14:paraId="0010A137" w14:textId="77777777" w:rsidR="0016295C" w:rsidRDefault="0016295C" w:rsidP="00F62C85">
      <w:pPr>
        <w:rPr>
          <w:rFonts w:ascii="Verdana" w:hAnsi="Verdana"/>
          <w:b/>
          <w:sz w:val="22"/>
          <w:szCs w:val="22"/>
        </w:rPr>
      </w:pPr>
    </w:p>
    <w:p w14:paraId="0A4D24CC" w14:textId="526ECF39" w:rsidR="00F62C85" w:rsidRPr="001C2EC4" w:rsidRDefault="00F62C85" w:rsidP="00F62C85">
      <w:pPr>
        <w:rPr>
          <w:rFonts w:ascii="Verdana" w:hAnsi="Verdana"/>
          <w:b/>
          <w:sz w:val="22"/>
          <w:szCs w:val="22"/>
        </w:rPr>
      </w:pPr>
      <w:r w:rsidRPr="001C2EC4">
        <w:rPr>
          <w:rFonts w:ascii="Verdana" w:hAnsi="Verdana"/>
          <w:b/>
          <w:sz w:val="22"/>
          <w:szCs w:val="22"/>
        </w:rPr>
        <w:t>OGGETTO</w:t>
      </w:r>
      <w:r w:rsidRPr="001C2EC4">
        <w:rPr>
          <w:rFonts w:ascii="Verdana" w:hAnsi="Verdana"/>
          <w:sz w:val="22"/>
          <w:szCs w:val="22"/>
        </w:rPr>
        <w:t xml:space="preserve">: </w:t>
      </w:r>
      <w:r w:rsidR="001C2EC4" w:rsidRPr="001C2EC4">
        <w:rPr>
          <w:rFonts w:ascii="Verdana" w:hAnsi="Verdana"/>
          <w:b/>
          <w:sz w:val="22"/>
          <w:szCs w:val="22"/>
        </w:rPr>
        <w:t xml:space="preserve">Esami di Stato 2022: misure precauzionali </w:t>
      </w:r>
    </w:p>
    <w:p w14:paraId="3C60B457" w14:textId="6B39742C" w:rsidR="00C45847" w:rsidRPr="001C2EC4" w:rsidRDefault="00C45847" w:rsidP="001C2EC4">
      <w:pPr>
        <w:rPr>
          <w:rFonts w:ascii="Verdana" w:hAnsi="Verdana"/>
          <w:b/>
          <w:sz w:val="22"/>
          <w:szCs w:val="22"/>
        </w:rPr>
      </w:pPr>
    </w:p>
    <w:p w14:paraId="5BF0FA70" w14:textId="6187C7BC" w:rsidR="001C2EC4" w:rsidRPr="001C2EC4" w:rsidRDefault="001C2EC4" w:rsidP="001C2EC4">
      <w:pPr>
        <w:jc w:val="both"/>
        <w:rPr>
          <w:rFonts w:ascii="Verdana" w:hAnsi="Verdana"/>
          <w:sz w:val="22"/>
          <w:szCs w:val="22"/>
        </w:rPr>
      </w:pPr>
      <w:r w:rsidRPr="001C2EC4">
        <w:rPr>
          <w:rFonts w:ascii="Verdana" w:hAnsi="Verdana"/>
          <w:sz w:val="22"/>
          <w:szCs w:val="22"/>
        </w:rPr>
        <w:t>Si comunica che, con Nota 828 del 15 giugno 2022, il Ministero dell’Istruzione ha reso nota la</w:t>
      </w:r>
      <w:r>
        <w:rPr>
          <w:rFonts w:ascii="Verdana" w:hAnsi="Verdana"/>
          <w:sz w:val="22"/>
          <w:szCs w:val="22"/>
        </w:rPr>
        <w:t xml:space="preserve"> </w:t>
      </w:r>
      <w:r w:rsidRPr="001C2EC4">
        <w:rPr>
          <w:rFonts w:ascii="Verdana" w:hAnsi="Verdana"/>
          <w:sz w:val="22"/>
          <w:szCs w:val="22"/>
        </w:rPr>
        <w:t>disposizione normativa, approvata con decretazione d’urgenza dal Consiglio dei Ministri il 15</w:t>
      </w:r>
      <w:r>
        <w:rPr>
          <w:rFonts w:ascii="Verdana" w:hAnsi="Verdana"/>
          <w:sz w:val="22"/>
          <w:szCs w:val="22"/>
        </w:rPr>
        <w:t xml:space="preserve"> </w:t>
      </w:r>
      <w:r w:rsidRPr="001C2EC4">
        <w:rPr>
          <w:rFonts w:ascii="Verdana" w:hAnsi="Verdana"/>
          <w:sz w:val="22"/>
          <w:szCs w:val="22"/>
        </w:rPr>
        <w:t xml:space="preserve">giugno 2022, che </w:t>
      </w:r>
      <w:r w:rsidRPr="00717AB1">
        <w:rPr>
          <w:rFonts w:ascii="Verdana" w:hAnsi="Verdana"/>
          <w:sz w:val="22"/>
          <w:szCs w:val="22"/>
        </w:rPr>
        <w:t xml:space="preserve">rimuove l’obbligo di utilizzo dei dispositivi di protezione delle vie respiratorie durante lo svolgimento degli </w:t>
      </w:r>
      <w:r w:rsidR="00CC5CFB">
        <w:rPr>
          <w:rFonts w:ascii="Verdana" w:hAnsi="Verdana"/>
          <w:sz w:val="22"/>
          <w:szCs w:val="22"/>
        </w:rPr>
        <w:t>E</w:t>
      </w:r>
      <w:r w:rsidRPr="00717AB1">
        <w:rPr>
          <w:rFonts w:ascii="Verdana" w:hAnsi="Verdana"/>
          <w:sz w:val="22"/>
          <w:szCs w:val="22"/>
        </w:rPr>
        <w:t>sami di Stato</w:t>
      </w:r>
      <w:r w:rsidRPr="001C2EC4">
        <w:rPr>
          <w:rFonts w:ascii="Verdana" w:hAnsi="Verdana"/>
          <w:sz w:val="22"/>
          <w:szCs w:val="22"/>
        </w:rPr>
        <w:t>.</w:t>
      </w:r>
    </w:p>
    <w:p w14:paraId="70602EF9" w14:textId="7CEE6D6D" w:rsidR="001C2EC4" w:rsidRPr="001C2EC4" w:rsidRDefault="001C2EC4" w:rsidP="001C2EC4">
      <w:pPr>
        <w:jc w:val="both"/>
        <w:rPr>
          <w:rFonts w:ascii="Verdana" w:hAnsi="Verdana"/>
          <w:sz w:val="22"/>
          <w:szCs w:val="22"/>
        </w:rPr>
      </w:pPr>
      <w:r w:rsidRPr="001C2EC4">
        <w:rPr>
          <w:rFonts w:ascii="Verdana" w:hAnsi="Verdana"/>
          <w:sz w:val="22"/>
          <w:szCs w:val="22"/>
        </w:rPr>
        <w:t>Rimangono comunque in vigore le misure previste nel D.L. 52/2021 art.3, comma 5, lettere b) e</w:t>
      </w:r>
      <w:r>
        <w:rPr>
          <w:rFonts w:ascii="Verdana" w:hAnsi="Verdana"/>
          <w:sz w:val="22"/>
          <w:szCs w:val="22"/>
        </w:rPr>
        <w:t xml:space="preserve"> </w:t>
      </w:r>
      <w:r w:rsidR="00CC5CFB">
        <w:rPr>
          <w:rFonts w:ascii="Verdana" w:hAnsi="Verdana"/>
          <w:sz w:val="22"/>
          <w:szCs w:val="22"/>
        </w:rPr>
        <w:t>c</w:t>
      </w:r>
      <w:r w:rsidRPr="001C2EC4">
        <w:rPr>
          <w:rFonts w:ascii="Verdana" w:hAnsi="Verdana"/>
          <w:sz w:val="22"/>
          <w:szCs w:val="22"/>
        </w:rPr>
        <w:t xml:space="preserve">) e, pertanto, permane il </w:t>
      </w:r>
      <w:r w:rsidRPr="00723AC2">
        <w:rPr>
          <w:rFonts w:ascii="Verdana" w:hAnsi="Verdana"/>
          <w:b/>
          <w:bCs/>
          <w:sz w:val="22"/>
          <w:szCs w:val="22"/>
        </w:rPr>
        <w:t>rispetto di una distanza di sicurezza</w:t>
      </w:r>
      <w:r w:rsidRPr="001C2EC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interpersonale</w:t>
      </w:r>
      <w:r w:rsidRPr="001C2EC4">
        <w:rPr>
          <w:rFonts w:ascii="Verdana" w:hAnsi="Verdana"/>
          <w:sz w:val="22"/>
          <w:szCs w:val="22"/>
        </w:rPr>
        <w:t xml:space="preserve"> di </w:t>
      </w:r>
      <w:r w:rsidRPr="00723AC2">
        <w:rPr>
          <w:rFonts w:ascii="Verdana" w:hAnsi="Verdana"/>
          <w:b/>
          <w:bCs/>
          <w:sz w:val="22"/>
          <w:szCs w:val="22"/>
        </w:rPr>
        <w:t>almeno un metro</w:t>
      </w:r>
      <w:r w:rsidRPr="001C2EC4">
        <w:rPr>
          <w:rFonts w:ascii="Verdana" w:hAnsi="Verdana"/>
          <w:sz w:val="22"/>
          <w:szCs w:val="22"/>
        </w:rPr>
        <w:t xml:space="preserve"> e resta fermo il divieto di accedere o permanere nei locali scolastici se positivi</w:t>
      </w:r>
      <w:r>
        <w:rPr>
          <w:rFonts w:ascii="Verdana" w:hAnsi="Verdana"/>
          <w:sz w:val="22"/>
          <w:szCs w:val="22"/>
        </w:rPr>
        <w:t xml:space="preserve"> </w:t>
      </w:r>
      <w:r w:rsidRPr="001C2EC4">
        <w:rPr>
          <w:rFonts w:ascii="Verdana" w:hAnsi="Verdana"/>
          <w:sz w:val="22"/>
          <w:szCs w:val="22"/>
        </w:rPr>
        <w:t>all’infezione da SARS-CoV-2 o se si presentano le relative sintomatologie.</w:t>
      </w:r>
    </w:p>
    <w:p w14:paraId="55722F73" w14:textId="115D1B0C" w:rsidR="00E15DE1" w:rsidRDefault="00E15DE1" w:rsidP="00E15DE1">
      <w:pPr>
        <w:jc w:val="both"/>
        <w:rPr>
          <w:rFonts w:ascii="Verdana" w:hAnsi="Verdana"/>
          <w:sz w:val="22"/>
          <w:szCs w:val="22"/>
        </w:rPr>
      </w:pPr>
      <w:r w:rsidRPr="00E15DE1">
        <w:rPr>
          <w:rFonts w:ascii="Verdana" w:hAnsi="Verdana"/>
          <w:sz w:val="22"/>
          <w:szCs w:val="22"/>
        </w:rPr>
        <w:t>Si precisa altresì che l’utilizzo dei dispositivi di protezione delle vie respiratorie è</w:t>
      </w:r>
      <w:r>
        <w:rPr>
          <w:rFonts w:ascii="Verdana" w:hAnsi="Verdana"/>
          <w:sz w:val="22"/>
          <w:szCs w:val="22"/>
        </w:rPr>
        <w:t xml:space="preserve"> </w:t>
      </w:r>
      <w:r w:rsidRPr="00E15DE1">
        <w:rPr>
          <w:rFonts w:ascii="Verdana" w:hAnsi="Verdana"/>
          <w:sz w:val="22"/>
          <w:szCs w:val="22"/>
        </w:rPr>
        <w:t>raccomandabile in alcune circostanze quali, ad esempio, l’impossibilità di garantire il</w:t>
      </w:r>
      <w:r>
        <w:rPr>
          <w:rFonts w:ascii="Verdana" w:hAnsi="Verdana"/>
          <w:sz w:val="22"/>
          <w:szCs w:val="22"/>
        </w:rPr>
        <w:t xml:space="preserve"> </w:t>
      </w:r>
      <w:r w:rsidRPr="00E15DE1">
        <w:rPr>
          <w:rFonts w:ascii="Verdana" w:hAnsi="Verdana"/>
          <w:sz w:val="22"/>
          <w:szCs w:val="22"/>
        </w:rPr>
        <w:t>distanziamento interpersonale di almeno un metro</w:t>
      </w:r>
      <w:r>
        <w:rPr>
          <w:rFonts w:ascii="Verdana" w:hAnsi="Verdana"/>
          <w:sz w:val="22"/>
          <w:szCs w:val="22"/>
        </w:rPr>
        <w:t>.</w:t>
      </w:r>
    </w:p>
    <w:p w14:paraId="51C82B2E" w14:textId="012B924D" w:rsidR="00717AB1" w:rsidRDefault="001C2EC4" w:rsidP="0016295C">
      <w:pPr>
        <w:jc w:val="both"/>
        <w:rPr>
          <w:rFonts w:ascii="Verdana" w:hAnsi="Verdana"/>
          <w:sz w:val="22"/>
          <w:szCs w:val="22"/>
        </w:rPr>
      </w:pPr>
      <w:r w:rsidRPr="001C2EC4">
        <w:rPr>
          <w:rFonts w:ascii="Verdana" w:hAnsi="Verdana"/>
          <w:sz w:val="22"/>
          <w:szCs w:val="22"/>
        </w:rPr>
        <w:t xml:space="preserve">Al fine di favorire il processo comunicativo e relazionale, il candidato sosterrà il </w:t>
      </w:r>
      <w:r w:rsidRPr="00480B7C">
        <w:rPr>
          <w:rFonts w:ascii="Verdana" w:hAnsi="Verdana"/>
          <w:b/>
          <w:bCs/>
          <w:sz w:val="22"/>
          <w:szCs w:val="22"/>
        </w:rPr>
        <w:t>colloquio senza mascherina</w:t>
      </w:r>
      <w:r w:rsidRPr="001C2EC4">
        <w:rPr>
          <w:rFonts w:ascii="Verdana" w:hAnsi="Verdana"/>
          <w:sz w:val="22"/>
          <w:szCs w:val="22"/>
        </w:rPr>
        <w:t xml:space="preserve"> e sarà permessa la presenza </w:t>
      </w:r>
      <w:r w:rsidR="0016295C" w:rsidRPr="0016295C">
        <w:rPr>
          <w:rFonts w:ascii="Verdana" w:hAnsi="Verdana"/>
          <w:sz w:val="22"/>
          <w:szCs w:val="22"/>
        </w:rPr>
        <w:t xml:space="preserve">di </w:t>
      </w:r>
      <w:r w:rsidR="0016295C" w:rsidRPr="005D5671">
        <w:rPr>
          <w:rFonts w:ascii="Verdana" w:hAnsi="Verdana"/>
          <w:b/>
          <w:bCs/>
          <w:sz w:val="22"/>
          <w:szCs w:val="22"/>
        </w:rPr>
        <w:t>uditori</w:t>
      </w:r>
      <w:r w:rsidR="0016295C">
        <w:rPr>
          <w:rFonts w:ascii="Verdana" w:hAnsi="Verdana"/>
          <w:sz w:val="22"/>
          <w:szCs w:val="22"/>
        </w:rPr>
        <w:t xml:space="preserve"> e, visto l’aumento dei contagi, in un numero non superiore a </w:t>
      </w:r>
      <w:r w:rsidR="0016295C" w:rsidRPr="005D5671">
        <w:rPr>
          <w:rFonts w:ascii="Verdana" w:hAnsi="Verdana"/>
          <w:b/>
          <w:bCs/>
          <w:sz w:val="22"/>
          <w:szCs w:val="22"/>
        </w:rPr>
        <w:t>due</w:t>
      </w:r>
      <w:r w:rsidR="0016295C">
        <w:rPr>
          <w:rFonts w:ascii="Verdana" w:hAnsi="Verdana"/>
          <w:sz w:val="22"/>
          <w:szCs w:val="22"/>
        </w:rPr>
        <w:t>.</w:t>
      </w:r>
    </w:p>
    <w:p w14:paraId="77EB840F" w14:textId="77777777" w:rsidR="005C4744" w:rsidRDefault="005C4744" w:rsidP="00717AB1">
      <w:pPr>
        <w:jc w:val="both"/>
        <w:rPr>
          <w:rFonts w:ascii="Verdana" w:hAnsi="Verdana"/>
          <w:sz w:val="22"/>
          <w:szCs w:val="22"/>
        </w:rPr>
      </w:pPr>
    </w:p>
    <w:p w14:paraId="2EB2E257" w14:textId="461D950A" w:rsidR="00367759" w:rsidRDefault="00367759" w:rsidP="00717AB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In forza, inoltre, delle indicazioni di ATS Bergamo del 17 giugno 2022 si </w:t>
      </w:r>
      <w:r w:rsidR="00480B7C">
        <w:rPr>
          <w:rFonts w:ascii="Verdana" w:hAnsi="Verdana"/>
          <w:sz w:val="22"/>
          <w:szCs w:val="22"/>
        </w:rPr>
        <w:t xml:space="preserve">dispone </w:t>
      </w:r>
      <w:r>
        <w:rPr>
          <w:rFonts w:ascii="Verdana" w:hAnsi="Verdana"/>
          <w:sz w:val="22"/>
          <w:szCs w:val="22"/>
        </w:rPr>
        <w:t>quanto segue:</w:t>
      </w:r>
    </w:p>
    <w:p w14:paraId="62FF8857" w14:textId="6F65ACDD" w:rsidR="00773A50" w:rsidRDefault="00480B7C" w:rsidP="008E2E8A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773A50">
        <w:rPr>
          <w:rFonts w:ascii="Verdana" w:hAnsi="Verdana"/>
          <w:sz w:val="22"/>
          <w:szCs w:val="22"/>
        </w:rPr>
        <w:t>dopo ogni colloquio pulire e igienizzare il banco/sedia occupati dal candidato e dagli accompagnatori</w:t>
      </w:r>
      <w:r w:rsidR="001B2416">
        <w:rPr>
          <w:rFonts w:ascii="Verdana" w:hAnsi="Verdana"/>
          <w:sz w:val="22"/>
          <w:szCs w:val="22"/>
        </w:rPr>
        <w:t xml:space="preserve"> e le superfici di frequente contatto, come le maniglie delle porte</w:t>
      </w:r>
      <w:r w:rsidR="002D57AA">
        <w:rPr>
          <w:rFonts w:ascii="Verdana" w:hAnsi="Verdana"/>
          <w:sz w:val="22"/>
          <w:szCs w:val="22"/>
        </w:rPr>
        <w:t xml:space="preserve"> (a cura del collaboratore scolastico)</w:t>
      </w:r>
      <w:r w:rsidRPr="00773A50">
        <w:rPr>
          <w:rFonts w:ascii="Verdana" w:hAnsi="Verdana"/>
          <w:sz w:val="22"/>
          <w:szCs w:val="22"/>
        </w:rPr>
        <w:t>;</w:t>
      </w:r>
    </w:p>
    <w:p w14:paraId="31DEC3D8" w14:textId="77777777" w:rsidR="00773A50" w:rsidRDefault="000B1A8A" w:rsidP="00A041BD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773A50">
        <w:rPr>
          <w:rFonts w:ascii="Verdana" w:hAnsi="Verdana"/>
          <w:sz w:val="22"/>
          <w:szCs w:val="22"/>
        </w:rPr>
        <w:t>tenere aperte le finestre dell'aula il più possibile e comunque almeno 15 minuti all'ora;</w:t>
      </w:r>
    </w:p>
    <w:p w14:paraId="0886AD02" w14:textId="77777777" w:rsidR="00773A50" w:rsidRDefault="00773A50" w:rsidP="00B126CC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773A50">
        <w:rPr>
          <w:rFonts w:ascii="Verdana" w:hAnsi="Verdana"/>
          <w:sz w:val="22"/>
          <w:szCs w:val="22"/>
        </w:rPr>
        <w:t>igienizzare le mani frequentemente;</w:t>
      </w:r>
    </w:p>
    <w:p w14:paraId="0B56A95B" w14:textId="7B43CFCE" w:rsidR="00C42A19" w:rsidRDefault="00773A50" w:rsidP="00B126CC">
      <w:pPr>
        <w:pStyle w:val="Paragrafoelenco"/>
        <w:numPr>
          <w:ilvl w:val="0"/>
          <w:numId w:val="15"/>
        </w:numPr>
        <w:jc w:val="both"/>
        <w:rPr>
          <w:rFonts w:ascii="Verdana" w:hAnsi="Verdana"/>
          <w:sz w:val="22"/>
          <w:szCs w:val="22"/>
        </w:rPr>
      </w:pPr>
      <w:r w:rsidRPr="00773A50">
        <w:rPr>
          <w:rFonts w:ascii="Verdana" w:hAnsi="Verdana"/>
          <w:sz w:val="22"/>
          <w:szCs w:val="22"/>
        </w:rPr>
        <w:t>ogni aula dove opera la Commissione sarà dotata di gel igienizzante, spray e carta</w:t>
      </w:r>
      <w:r w:rsidR="002D57AA">
        <w:rPr>
          <w:rFonts w:ascii="Verdana" w:hAnsi="Verdana"/>
          <w:sz w:val="22"/>
          <w:szCs w:val="22"/>
        </w:rPr>
        <w:t>.</w:t>
      </w:r>
    </w:p>
    <w:p w14:paraId="73880047" w14:textId="77777777" w:rsidR="0016295C" w:rsidRPr="0016295C" w:rsidRDefault="0016295C" w:rsidP="0016295C">
      <w:pPr>
        <w:jc w:val="both"/>
        <w:rPr>
          <w:rFonts w:ascii="Verdana" w:hAnsi="Verdana"/>
          <w:sz w:val="22"/>
          <w:szCs w:val="22"/>
        </w:rPr>
      </w:pPr>
    </w:p>
    <w:p w14:paraId="45895CF2" w14:textId="1459320F" w:rsidR="002D57AA" w:rsidRDefault="002D57AA" w:rsidP="002D57AA">
      <w:pPr>
        <w:jc w:val="both"/>
        <w:rPr>
          <w:rFonts w:ascii="Verdana" w:hAnsi="Verdana"/>
          <w:sz w:val="22"/>
          <w:szCs w:val="22"/>
        </w:rPr>
      </w:pPr>
    </w:p>
    <w:p w14:paraId="49A20B3B" w14:textId="77777777" w:rsidR="002D57AA" w:rsidRDefault="002D57AA" w:rsidP="002D57AA">
      <w:pPr>
        <w:jc w:val="right"/>
        <w:rPr>
          <w:rFonts w:ascii="Verdana" w:hAnsi="Verdana"/>
          <w:sz w:val="22"/>
          <w:szCs w:val="22"/>
        </w:rPr>
      </w:pPr>
    </w:p>
    <w:p w14:paraId="3EF212D3" w14:textId="777B20B1" w:rsidR="002D57AA" w:rsidRDefault="002D57AA" w:rsidP="002D57AA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Il Dirigente Scolastico</w:t>
      </w:r>
    </w:p>
    <w:p w14:paraId="479C083F" w14:textId="33A0217B" w:rsidR="00CC5CFB" w:rsidRDefault="002D57AA" w:rsidP="002D57AA">
      <w:pPr>
        <w:ind w:left="7080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Carmelo </w:t>
      </w:r>
      <w:proofErr w:type="spellStart"/>
      <w:r>
        <w:rPr>
          <w:rFonts w:ascii="Verdana" w:hAnsi="Verdana"/>
          <w:sz w:val="22"/>
          <w:szCs w:val="22"/>
        </w:rPr>
        <w:t>Scaffidi</w:t>
      </w:r>
      <w:proofErr w:type="spellEnd"/>
    </w:p>
    <w:p w14:paraId="5EC8CA27" w14:textId="77777777" w:rsidR="00CC5CFB" w:rsidRPr="00CC5CFB" w:rsidRDefault="00CC5CFB" w:rsidP="00CC5CFB">
      <w:pPr>
        <w:rPr>
          <w:rFonts w:ascii="Verdana" w:hAnsi="Verdana"/>
          <w:sz w:val="22"/>
          <w:szCs w:val="22"/>
        </w:rPr>
      </w:pPr>
    </w:p>
    <w:p w14:paraId="19BB37FB" w14:textId="77777777" w:rsidR="00CC5CFB" w:rsidRPr="00CC5CFB" w:rsidRDefault="00CC5CFB" w:rsidP="00CC5CFB">
      <w:pPr>
        <w:rPr>
          <w:rFonts w:ascii="Verdana" w:hAnsi="Verdana"/>
          <w:sz w:val="22"/>
          <w:szCs w:val="22"/>
        </w:rPr>
      </w:pPr>
    </w:p>
    <w:p w14:paraId="6D3BF225" w14:textId="77777777" w:rsidR="00CC5CFB" w:rsidRPr="00CC5CFB" w:rsidRDefault="00CC5CFB" w:rsidP="00CC5CFB">
      <w:pPr>
        <w:rPr>
          <w:rFonts w:ascii="Verdana" w:hAnsi="Verdana"/>
          <w:sz w:val="22"/>
          <w:szCs w:val="22"/>
        </w:rPr>
      </w:pPr>
    </w:p>
    <w:p w14:paraId="4281AC3E" w14:textId="77777777" w:rsidR="00CC5CFB" w:rsidRPr="00CC5CFB" w:rsidRDefault="00CC5CFB" w:rsidP="00CC5CFB">
      <w:pPr>
        <w:rPr>
          <w:rFonts w:ascii="Verdana" w:hAnsi="Verdana"/>
          <w:sz w:val="22"/>
          <w:szCs w:val="22"/>
        </w:rPr>
      </w:pPr>
    </w:p>
    <w:p w14:paraId="057A683E" w14:textId="77777777" w:rsidR="00CC5CFB" w:rsidRPr="00CC5CFB" w:rsidRDefault="00CC5CFB" w:rsidP="00CC5CFB">
      <w:pPr>
        <w:rPr>
          <w:rFonts w:ascii="Verdana" w:hAnsi="Verdana"/>
          <w:sz w:val="22"/>
          <w:szCs w:val="22"/>
        </w:rPr>
      </w:pPr>
    </w:p>
    <w:p w14:paraId="213135B7" w14:textId="361FAA11" w:rsidR="002D57AA" w:rsidRPr="00CC5CFB" w:rsidRDefault="00CC5CFB" w:rsidP="00CC5CFB">
      <w:pPr>
        <w:tabs>
          <w:tab w:val="left" w:pos="541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sectPr w:rsidR="002D57AA" w:rsidRPr="00CC5CFB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F6A5B" w14:textId="77777777" w:rsidR="004D608E" w:rsidRDefault="004D608E">
      <w:r>
        <w:separator/>
      </w:r>
    </w:p>
  </w:endnote>
  <w:endnote w:type="continuationSeparator" w:id="0">
    <w:p w14:paraId="07287EBC" w14:textId="77777777" w:rsidR="004D608E" w:rsidRDefault="004D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1191107627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80D26B" w14:textId="39AF7DBE" w:rsidR="00FE6A50" w:rsidRPr="00FE6A50" w:rsidRDefault="00FE6A50" w:rsidP="00FE6A50">
            <w:pPr>
              <w:pStyle w:val="Pidipagina"/>
              <w:jc w:val="center"/>
              <w:rPr>
                <w:rFonts w:ascii="Verdana" w:hAnsi="Verdana"/>
              </w:rPr>
            </w:pPr>
            <w:r w:rsidRPr="00FE6A50">
              <w:rPr>
                <w:rFonts w:ascii="Verdana" w:hAnsi="Verdana"/>
              </w:rPr>
              <w:t xml:space="preserve">Pag. </w: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E6A50">
              <w:rPr>
                <w:rFonts w:ascii="Verdana" w:hAnsi="Verdana"/>
                <w:b/>
                <w:bCs/>
              </w:rPr>
              <w:instrText>PAGE</w:instrTex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CC5CFB">
              <w:rPr>
                <w:rFonts w:ascii="Verdana" w:hAnsi="Verdana"/>
                <w:b/>
                <w:bCs/>
                <w:noProof/>
              </w:rPr>
              <w:t>1</w: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="00CC5CFB">
              <w:rPr>
                <w:rFonts w:ascii="Verdana" w:hAnsi="Verdana"/>
              </w:rPr>
              <w:t xml:space="preserve"> di</w:t>
            </w:r>
            <w:r w:rsidRPr="00FE6A50">
              <w:rPr>
                <w:rFonts w:ascii="Verdana" w:hAnsi="Verdana"/>
              </w:rPr>
              <w:t xml:space="preserve"> </w: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FE6A50">
              <w:rPr>
                <w:rFonts w:ascii="Verdana" w:hAnsi="Verdana"/>
                <w:b/>
                <w:bCs/>
              </w:rPr>
              <w:instrText>NUMPAGES</w:instrTex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CC5CFB">
              <w:rPr>
                <w:rFonts w:ascii="Verdana" w:hAnsi="Verdana"/>
                <w:b/>
                <w:bCs/>
                <w:noProof/>
              </w:rPr>
              <w:t>1</w:t>
            </w:r>
            <w:r w:rsidRPr="00FE6A50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2306" w14:textId="77777777" w:rsidR="004D608E" w:rsidRDefault="004D608E">
      <w:r>
        <w:separator/>
      </w:r>
    </w:p>
  </w:footnote>
  <w:footnote w:type="continuationSeparator" w:id="0">
    <w:p w14:paraId="52F8F1EC" w14:textId="77777777" w:rsidR="004D608E" w:rsidRDefault="004D6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14:paraId="247F45DB" w14:textId="77777777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F38A456" w14:textId="16CC659A" w:rsidR="00B8767E" w:rsidRPr="00045915" w:rsidRDefault="00273403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D0D590A" wp14:editId="64A7DCBF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45915">
            <w:rPr>
              <w:noProof/>
              <w:color w:val="000000"/>
            </w:rPr>
            <w:drawing>
              <wp:inline distT="0" distB="0" distL="0" distR="0" wp14:anchorId="14BB51EC" wp14:editId="48F3864E">
                <wp:extent cx="304800" cy="352425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B055D00" w14:textId="0033D15B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</w:t>
          </w:r>
          <w:r w:rsidR="00B15E3B">
            <w:rPr>
              <w:rFonts w:ascii="Verdana" w:hAnsi="Verdana"/>
              <w:color w:val="000000"/>
              <w:sz w:val="22"/>
              <w:szCs w:val="22"/>
            </w:rPr>
            <w:t>l’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14:paraId="37CD86BE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62B6F446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1FC605B0" w14:textId="2C23D9A0"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  <w:lang w:eastAsia="x-none"/>
            </w:rPr>
          </w:pP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  <w:lang w:val="x-none" w:eastAsia="x-none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  <w:lang w:eastAsia="x-none"/>
            </w:rPr>
            <w:t>220213</w:t>
          </w:r>
        </w:p>
        <w:p w14:paraId="0AD4E5C4" w14:textId="7660AA89"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</w:t>
          </w:r>
          <w:r w:rsidR="00B15E3B">
            <w:rPr>
              <w:rFonts w:ascii="Verdana" w:hAnsi="Verdana"/>
              <w:color w:val="000000"/>
              <w:sz w:val="22"/>
              <w:szCs w:val="22"/>
            </w:rPr>
            <w:t>s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://www.iisrigonistern.it-email: BGIS03100L@istruzione.it</w:t>
          </w:r>
        </w:p>
      </w:tc>
    </w:tr>
    <w:tr w:rsidR="00B8767E" w:rsidRPr="00045915" w14:paraId="55842552" w14:textId="77777777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41A79822" w14:textId="77777777"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14:paraId="7AC735F9" w14:textId="77777777" w:rsidTr="00844CC2">
      <w:tc>
        <w:tcPr>
          <w:tcW w:w="1190" w:type="pct"/>
          <w:shd w:val="clear" w:color="auto" w:fill="auto"/>
          <w:vAlign w:val="center"/>
        </w:tcPr>
        <w:p w14:paraId="499893E1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7D6DF773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7EBAF960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65FDC8CA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540CE365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0D7C76C1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7AE49484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14:paraId="2E2273F4" w14:textId="77777777"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14:paraId="476E8599" w14:textId="77777777"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46C1"/>
    <w:multiLevelType w:val="hybridMultilevel"/>
    <w:tmpl w:val="1F38E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B170D"/>
    <w:multiLevelType w:val="hybridMultilevel"/>
    <w:tmpl w:val="ECDC4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1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1"/>
  </w:num>
  <w:num w:numId="6">
    <w:abstractNumId w:val="6"/>
  </w:num>
  <w:num w:numId="7">
    <w:abstractNumId w:val="14"/>
  </w:num>
  <w:num w:numId="8">
    <w:abstractNumId w:val="7"/>
  </w:num>
  <w:num w:numId="9">
    <w:abstractNumId w:val="8"/>
  </w:num>
  <w:num w:numId="10">
    <w:abstractNumId w:val="13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10344"/>
    <w:rsid w:val="00016786"/>
    <w:rsid w:val="00043730"/>
    <w:rsid w:val="00044A7D"/>
    <w:rsid w:val="000466F9"/>
    <w:rsid w:val="00047420"/>
    <w:rsid w:val="00084740"/>
    <w:rsid w:val="000B1A8A"/>
    <w:rsid w:val="000E5C34"/>
    <w:rsid w:val="000F2508"/>
    <w:rsid w:val="000F46E8"/>
    <w:rsid w:val="00102C85"/>
    <w:rsid w:val="00133CB0"/>
    <w:rsid w:val="00135E44"/>
    <w:rsid w:val="0016295C"/>
    <w:rsid w:val="0017369E"/>
    <w:rsid w:val="00177FA2"/>
    <w:rsid w:val="00186B04"/>
    <w:rsid w:val="001A528D"/>
    <w:rsid w:val="001B22BD"/>
    <w:rsid w:val="001B2416"/>
    <w:rsid w:val="001C2EC4"/>
    <w:rsid w:val="001C4188"/>
    <w:rsid w:val="001D1751"/>
    <w:rsid w:val="001E170D"/>
    <w:rsid w:val="002043E7"/>
    <w:rsid w:val="002156B7"/>
    <w:rsid w:val="00230031"/>
    <w:rsid w:val="002317F2"/>
    <w:rsid w:val="00256CE1"/>
    <w:rsid w:val="00257A3E"/>
    <w:rsid w:val="00273403"/>
    <w:rsid w:val="00274E9C"/>
    <w:rsid w:val="00291114"/>
    <w:rsid w:val="002B0DC1"/>
    <w:rsid w:val="002B5256"/>
    <w:rsid w:val="002D57AA"/>
    <w:rsid w:val="002E0D98"/>
    <w:rsid w:val="002E1D5E"/>
    <w:rsid w:val="0030308F"/>
    <w:rsid w:val="00317480"/>
    <w:rsid w:val="003414AE"/>
    <w:rsid w:val="00350EC2"/>
    <w:rsid w:val="00360948"/>
    <w:rsid w:val="00367759"/>
    <w:rsid w:val="003748D0"/>
    <w:rsid w:val="00383327"/>
    <w:rsid w:val="00391507"/>
    <w:rsid w:val="00393F1A"/>
    <w:rsid w:val="004058E6"/>
    <w:rsid w:val="004263E3"/>
    <w:rsid w:val="00432C0E"/>
    <w:rsid w:val="00435A5A"/>
    <w:rsid w:val="00437D29"/>
    <w:rsid w:val="00456316"/>
    <w:rsid w:val="00472D6C"/>
    <w:rsid w:val="00474D5D"/>
    <w:rsid w:val="00480B7C"/>
    <w:rsid w:val="00483CE1"/>
    <w:rsid w:val="004A1A8C"/>
    <w:rsid w:val="004A7A40"/>
    <w:rsid w:val="004D608E"/>
    <w:rsid w:val="004E255C"/>
    <w:rsid w:val="004F605A"/>
    <w:rsid w:val="004F7A44"/>
    <w:rsid w:val="005034CC"/>
    <w:rsid w:val="005152C9"/>
    <w:rsid w:val="00515FFE"/>
    <w:rsid w:val="00535FD4"/>
    <w:rsid w:val="00537DCA"/>
    <w:rsid w:val="00560820"/>
    <w:rsid w:val="005805E2"/>
    <w:rsid w:val="0059265E"/>
    <w:rsid w:val="005A10E9"/>
    <w:rsid w:val="005C0ED1"/>
    <w:rsid w:val="005C1BB4"/>
    <w:rsid w:val="005C4744"/>
    <w:rsid w:val="005C5E41"/>
    <w:rsid w:val="005C6A22"/>
    <w:rsid w:val="005D0A7A"/>
    <w:rsid w:val="005D5671"/>
    <w:rsid w:val="005E4AB5"/>
    <w:rsid w:val="00606069"/>
    <w:rsid w:val="006517A7"/>
    <w:rsid w:val="0065184D"/>
    <w:rsid w:val="00654A2C"/>
    <w:rsid w:val="00655648"/>
    <w:rsid w:val="00681A84"/>
    <w:rsid w:val="006906E6"/>
    <w:rsid w:val="00690D82"/>
    <w:rsid w:val="006966F6"/>
    <w:rsid w:val="0069769A"/>
    <w:rsid w:val="006A5EE8"/>
    <w:rsid w:val="006C6D42"/>
    <w:rsid w:val="006D2833"/>
    <w:rsid w:val="006D40D2"/>
    <w:rsid w:val="006D553D"/>
    <w:rsid w:val="00716820"/>
    <w:rsid w:val="00717AB1"/>
    <w:rsid w:val="00717C9B"/>
    <w:rsid w:val="0072361E"/>
    <w:rsid w:val="00723AC2"/>
    <w:rsid w:val="00727D5B"/>
    <w:rsid w:val="00731AD8"/>
    <w:rsid w:val="007339B2"/>
    <w:rsid w:val="00741824"/>
    <w:rsid w:val="00773A50"/>
    <w:rsid w:val="00774750"/>
    <w:rsid w:val="007A160F"/>
    <w:rsid w:val="007B0828"/>
    <w:rsid w:val="007E6116"/>
    <w:rsid w:val="007F2AC4"/>
    <w:rsid w:val="008021FB"/>
    <w:rsid w:val="00805B01"/>
    <w:rsid w:val="008114F1"/>
    <w:rsid w:val="00811B97"/>
    <w:rsid w:val="00834743"/>
    <w:rsid w:val="00844CC2"/>
    <w:rsid w:val="008841F7"/>
    <w:rsid w:val="00885413"/>
    <w:rsid w:val="00890488"/>
    <w:rsid w:val="008C3753"/>
    <w:rsid w:val="008D0C40"/>
    <w:rsid w:val="008E72A8"/>
    <w:rsid w:val="00907C47"/>
    <w:rsid w:val="009163D7"/>
    <w:rsid w:val="009235A4"/>
    <w:rsid w:val="0093012E"/>
    <w:rsid w:val="00943538"/>
    <w:rsid w:val="00944AC9"/>
    <w:rsid w:val="00951706"/>
    <w:rsid w:val="00956EFB"/>
    <w:rsid w:val="00964FDC"/>
    <w:rsid w:val="00966AC3"/>
    <w:rsid w:val="0097089E"/>
    <w:rsid w:val="009B211E"/>
    <w:rsid w:val="009B53CB"/>
    <w:rsid w:val="009B65D4"/>
    <w:rsid w:val="009B6E88"/>
    <w:rsid w:val="009C2A1C"/>
    <w:rsid w:val="009F139A"/>
    <w:rsid w:val="009F49B0"/>
    <w:rsid w:val="00A1070D"/>
    <w:rsid w:val="00A13C83"/>
    <w:rsid w:val="00A160E5"/>
    <w:rsid w:val="00A270AA"/>
    <w:rsid w:val="00A3357B"/>
    <w:rsid w:val="00A7413C"/>
    <w:rsid w:val="00A7477C"/>
    <w:rsid w:val="00A857E0"/>
    <w:rsid w:val="00A869F4"/>
    <w:rsid w:val="00AB7C3F"/>
    <w:rsid w:val="00AC2FA5"/>
    <w:rsid w:val="00AD0177"/>
    <w:rsid w:val="00AE3323"/>
    <w:rsid w:val="00B15E3B"/>
    <w:rsid w:val="00B27210"/>
    <w:rsid w:val="00B371E7"/>
    <w:rsid w:val="00B47E9C"/>
    <w:rsid w:val="00B524F8"/>
    <w:rsid w:val="00B60110"/>
    <w:rsid w:val="00B658B8"/>
    <w:rsid w:val="00B66248"/>
    <w:rsid w:val="00B7220D"/>
    <w:rsid w:val="00B8767E"/>
    <w:rsid w:val="00B90F00"/>
    <w:rsid w:val="00B93B62"/>
    <w:rsid w:val="00BA7122"/>
    <w:rsid w:val="00BD39CC"/>
    <w:rsid w:val="00BF0EC3"/>
    <w:rsid w:val="00BF3859"/>
    <w:rsid w:val="00C017B3"/>
    <w:rsid w:val="00C12D19"/>
    <w:rsid w:val="00C3304C"/>
    <w:rsid w:val="00C42A19"/>
    <w:rsid w:val="00C45847"/>
    <w:rsid w:val="00C54466"/>
    <w:rsid w:val="00C7498A"/>
    <w:rsid w:val="00C823BC"/>
    <w:rsid w:val="00C82EBF"/>
    <w:rsid w:val="00C97C99"/>
    <w:rsid w:val="00CB5FC6"/>
    <w:rsid w:val="00CC5CFB"/>
    <w:rsid w:val="00CF574E"/>
    <w:rsid w:val="00D03BB8"/>
    <w:rsid w:val="00D22B4D"/>
    <w:rsid w:val="00D2512F"/>
    <w:rsid w:val="00D34D90"/>
    <w:rsid w:val="00D749B3"/>
    <w:rsid w:val="00D8224E"/>
    <w:rsid w:val="00D832F4"/>
    <w:rsid w:val="00D916C8"/>
    <w:rsid w:val="00D95A17"/>
    <w:rsid w:val="00DB45A1"/>
    <w:rsid w:val="00DC2A78"/>
    <w:rsid w:val="00DE18D4"/>
    <w:rsid w:val="00DE5528"/>
    <w:rsid w:val="00DF56E7"/>
    <w:rsid w:val="00E15DE1"/>
    <w:rsid w:val="00E37FED"/>
    <w:rsid w:val="00E55275"/>
    <w:rsid w:val="00E555AC"/>
    <w:rsid w:val="00E63209"/>
    <w:rsid w:val="00E722EA"/>
    <w:rsid w:val="00E86DC8"/>
    <w:rsid w:val="00EB0191"/>
    <w:rsid w:val="00EB0F51"/>
    <w:rsid w:val="00EB6412"/>
    <w:rsid w:val="00EC1E2C"/>
    <w:rsid w:val="00ED5499"/>
    <w:rsid w:val="00EE168A"/>
    <w:rsid w:val="00EE292D"/>
    <w:rsid w:val="00EF1236"/>
    <w:rsid w:val="00EF128D"/>
    <w:rsid w:val="00EF331E"/>
    <w:rsid w:val="00EF583B"/>
    <w:rsid w:val="00F107A6"/>
    <w:rsid w:val="00F17B96"/>
    <w:rsid w:val="00F20953"/>
    <w:rsid w:val="00F411A3"/>
    <w:rsid w:val="00F53887"/>
    <w:rsid w:val="00F6029B"/>
    <w:rsid w:val="00F6073A"/>
    <w:rsid w:val="00F62C85"/>
    <w:rsid w:val="00F66005"/>
    <w:rsid w:val="00F75418"/>
    <w:rsid w:val="00F77829"/>
    <w:rsid w:val="00F86DE7"/>
    <w:rsid w:val="00F87923"/>
    <w:rsid w:val="00F87BB6"/>
    <w:rsid w:val="00FA7251"/>
    <w:rsid w:val="00FB7801"/>
    <w:rsid w:val="00FC4323"/>
    <w:rsid w:val="00FC7D8F"/>
    <w:rsid w:val="00FC7E34"/>
    <w:rsid w:val="00FD793E"/>
    <w:rsid w:val="00FE5D17"/>
    <w:rsid w:val="00FE6A50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04B5B3"/>
  <w15:chartTrackingRefBased/>
  <w15:docId w15:val="{60A1BAF5-620A-4FC7-98F7-1F50F5FF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6A50"/>
  </w:style>
  <w:style w:type="paragraph" w:styleId="Paragrafoelenco">
    <w:name w:val="List Paragraph"/>
    <w:basedOn w:val="Normale"/>
    <w:uiPriority w:val="34"/>
    <w:qFormat/>
    <w:rsid w:val="0077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Agnese Guerra</cp:lastModifiedBy>
  <cp:revision>2</cp:revision>
  <cp:lastPrinted>2022-06-03T15:09:00Z</cp:lastPrinted>
  <dcterms:created xsi:type="dcterms:W3CDTF">2022-06-20T08:44:00Z</dcterms:created>
  <dcterms:modified xsi:type="dcterms:W3CDTF">2022-06-20T08:44:00Z</dcterms:modified>
</cp:coreProperties>
</file>