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B2D7" w14:textId="77777777" w:rsidR="00C77789" w:rsidRDefault="00515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PROGETTO   </w:t>
      </w:r>
      <w:r>
        <w:rPr>
          <w:rFonts w:ascii="Noto Sans Symbols" w:eastAsia="Noto Sans Symbols" w:hAnsi="Noto Sans Symbols" w:cs="Noto Sans Symbols"/>
          <w:b/>
          <w:color w:val="000000"/>
          <w:sz w:val="28"/>
          <w:szCs w:val="28"/>
        </w:rPr>
        <w:t>⌧</w:t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ATTIVITÀ   </w:t>
      </w:r>
      <w:r>
        <w:rPr>
          <w:rFonts w:ascii="Poppins" w:eastAsia="Poppins" w:hAnsi="Poppins" w:cs="Poppins"/>
          <w:b/>
          <w:color w:val="000000"/>
          <w:sz w:val="28"/>
          <w:szCs w:val="28"/>
        </w:rPr>
        <w:t></w:t>
      </w:r>
    </w:p>
    <w:tbl>
      <w:tblPr>
        <w:tblStyle w:val="a4"/>
        <w:tblW w:w="1018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197"/>
        <w:gridCol w:w="4837"/>
        <w:gridCol w:w="3149"/>
      </w:tblGrid>
      <w:tr w:rsidR="00C77789" w14:paraId="507AB2DB" w14:textId="77777777">
        <w:trPr>
          <w:trHeight w:val="126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AB2D8" w14:textId="77777777" w:rsidR="00C77789" w:rsidRDefault="005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Oggetto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AB2D9" w14:textId="77777777" w:rsidR="00C77789" w:rsidRDefault="005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La VITA rimane la cosa più bella che ho.</w:t>
            </w:r>
          </w:p>
          <w:p w14:paraId="507AB2DA" w14:textId="77777777" w:rsidR="00C77789" w:rsidRDefault="005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In collaborazione con la onlus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Enjoyski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associazione accreditata dal tribunale di Bergamo per i lavori di pubblica utilità https://enjoyskisportonlus.it</w:t>
            </w:r>
          </w:p>
        </w:tc>
      </w:tr>
      <w:tr w:rsidR="00C77789" w14:paraId="507AB2DE" w14:textId="77777777">
        <w:trPr>
          <w:trHeight w:val="68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07AB2DC" w14:textId="77777777" w:rsidR="00C77789" w:rsidRDefault="005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Responsabile progetto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AB2DD" w14:textId="77777777" w:rsidR="00C77789" w:rsidRDefault="005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Forlani Gianpier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o e Rota Paola</w:t>
            </w:r>
          </w:p>
        </w:tc>
      </w:tr>
      <w:tr w:rsidR="00C77789" w14:paraId="507AB2E1" w14:textId="77777777">
        <w:trPr>
          <w:trHeight w:val="525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07AB2DF" w14:textId="77777777" w:rsidR="00C77789" w:rsidRDefault="005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Classi coinvolte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AB2E0" w14:textId="77777777" w:rsidR="00C77789" w:rsidRDefault="005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Classi terze</w:t>
            </w:r>
          </w:p>
        </w:tc>
      </w:tr>
      <w:tr w:rsidR="00C77789" w14:paraId="507AB2ED" w14:textId="77777777">
        <w:trPr>
          <w:trHeight w:val="1845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07AB2E2" w14:textId="77777777" w:rsidR="00C77789" w:rsidRDefault="005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Obiettivi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B2E3" w14:textId="77777777" w:rsidR="00C77789" w:rsidRDefault="00515B1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CLASSI TERZE</w:t>
            </w:r>
          </w:p>
          <w:p w14:paraId="507AB2E4" w14:textId="77777777" w:rsidR="00C77789" w:rsidRDefault="00515B1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Comprendere come  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la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convivenza e il rispetto reciproco, base delle relazioni positive, si possano  realizzare pienamente soltanto rispettando le regole e aderendo ad 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uno stile di vita sano.</w:t>
            </w:r>
          </w:p>
          <w:p w14:paraId="507AB2E5" w14:textId="77777777" w:rsidR="00C77789" w:rsidRDefault="00515B1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Sperimentare lo sport come occasione per stare insieme divertendo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si, aiutandosi e accettandosi nella diversità.</w:t>
            </w:r>
          </w:p>
          <w:p w14:paraId="507AB2E6" w14:textId="77777777" w:rsidR="00C77789" w:rsidRDefault="00C7778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507AB2E7" w14:textId="77777777" w:rsidR="00C77789" w:rsidRDefault="00515B1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TUTTE LE CLASSI</w:t>
            </w:r>
          </w:p>
          <w:p w14:paraId="507AB2E8" w14:textId="77777777" w:rsidR="00C77789" w:rsidRDefault="00515B1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Sensibilizzare gli alunni al valore della vita e al suo rispetto, anche nella disabilità.</w:t>
            </w:r>
          </w:p>
          <w:p w14:paraId="507AB2E9" w14:textId="77777777" w:rsidR="00C77789" w:rsidRDefault="00C7778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507AB2EA" w14:textId="77777777" w:rsidR="00C77789" w:rsidRDefault="00515B1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TUTTO L’ISTITUTO</w:t>
            </w:r>
          </w:p>
          <w:p w14:paraId="507AB2EB" w14:textId="77777777" w:rsidR="00C77789" w:rsidRDefault="00515B1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Promuovere la solidarietà sociale.</w:t>
            </w:r>
          </w:p>
          <w:p w14:paraId="507AB2EC" w14:textId="77777777" w:rsidR="00C77789" w:rsidRDefault="00C7778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C77789" w14:paraId="507AB30B" w14:textId="77777777">
        <w:trPr>
          <w:trHeight w:val="502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07AB2EE" w14:textId="77777777" w:rsidR="00C77789" w:rsidRDefault="005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Contenuti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B2EF" w14:textId="77777777" w:rsidR="00C77789" w:rsidRDefault="00C7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507AB2F0" w14:textId="77777777" w:rsidR="00C77789" w:rsidRDefault="00515B10">
            <w:pPr>
              <w:ind w:left="0" w:hanging="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CLASSI TERZE</w:t>
            </w:r>
          </w:p>
          <w:p w14:paraId="507AB2F1" w14:textId="77777777" w:rsidR="00C77789" w:rsidRDefault="00515B10">
            <w:pPr>
              <w:ind w:left="0" w:hanging="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LA VITA RIMANE LA COSA PIÙ’ BELLA CHE HO</w:t>
            </w:r>
          </w:p>
          <w:p w14:paraId="507AB2F2" w14:textId="77777777" w:rsidR="00C77789" w:rsidRDefault="00515B10">
            <w:pPr>
              <w:ind w:left="0" w:hanging="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Per ciascuna delle classi terze è previsto un incontro di 2 ore (A) in aula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fenaroli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>, raggruppati con altre classi, e di 1 o 2 ore (B), in collaborazione con gli insegnanti di scienze motorie.</w:t>
            </w:r>
          </w:p>
          <w:p w14:paraId="507AB2F3" w14:textId="77777777" w:rsidR="00C77789" w:rsidRDefault="00515B10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(A) incontro testimoni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anza con membri dell’associazione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Enjoyski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sul tema del rispetto delle regole e l’adozione di stili di vita sani. Uno stile di vita è positivo quando si apre all’altro con relazioni di fiducia e di rispetto; la trasgressione della regola comporta un dispre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zzo della vita e una mancanza di valorizzazione della stessa.</w:t>
            </w:r>
          </w:p>
          <w:p w14:paraId="507AB2F4" w14:textId="77777777" w:rsidR="00C77789" w:rsidRDefault="00515B10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(B) partita di baskin adattato per sperimentare l’accettazione e la ricchezza della diversità. Il baskin (basket inclusivo) è uno sport di squadra giocato da disabili e normodotati. La classe vi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ene suddivisa in due squadre, a ciascun giocatore viene assegnata una disabilità che comporta punteggi diversi qualora quel giocatore faccia canestro.</w:t>
            </w:r>
          </w:p>
          <w:p w14:paraId="507AB2F5" w14:textId="77777777" w:rsidR="00C77789" w:rsidRDefault="00C7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14:paraId="507AB2F6" w14:textId="77777777" w:rsidR="00C77789" w:rsidRDefault="005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calendario degli interventi</w:t>
            </w:r>
          </w:p>
          <w:p w14:paraId="507AB2F7" w14:textId="77777777" w:rsidR="00C77789" w:rsidRDefault="00C7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tbl>
            <w:tblPr>
              <w:tblStyle w:val="a5"/>
              <w:tblW w:w="763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45"/>
              <w:gridCol w:w="3690"/>
              <w:gridCol w:w="2100"/>
            </w:tblGrid>
            <w:tr w:rsidR="00C77789" w14:paraId="507AB2FB" w14:textId="77777777"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7AB2F8" w14:textId="77777777" w:rsidR="00C77789" w:rsidRDefault="00515B10">
                  <w:pPr>
                    <w:widowControl w:val="0"/>
                    <w:ind w:left="0" w:hanging="2"/>
                    <w:rPr>
                      <w:rFonts w:ascii="Verdana" w:eastAsia="Verdana" w:hAnsi="Verdana" w:cs="Verdana"/>
                      <w:b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22"/>
                      <w:szCs w:val="22"/>
                    </w:rPr>
                    <w:lastRenderedPageBreak/>
                    <w:t>tutte le classi terze</w:t>
                  </w:r>
                </w:p>
              </w:tc>
              <w:tc>
                <w:tcPr>
                  <w:tcW w:w="36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7AB2F9" w14:textId="77777777" w:rsidR="00C77789" w:rsidRDefault="00515B10">
                  <w:pPr>
                    <w:widowControl w:val="0"/>
                    <w:ind w:left="0" w:hanging="2"/>
                    <w:jc w:val="center"/>
                    <w:rPr>
                      <w:rFonts w:ascii="Verdana" w:eastAsia="Verdana" w:hAnsi="Verdana" w:cs="Verdana"/>
                      <w:b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sz w:val="22"/>
                      <w:szCs w:val="22"/>
                    </w:rPr>
                    <w:t>sabato 5 novembre, in due turni: 1) dalle 8.30 alle 10.30; 2) dalle 10.45 alle 12.45</w:t>
                  </w:r>
                </w:p>
              </w:tc>
              <w:tc>
                <w:tcPr>
                  <w:tcW w:w="21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7AB2FA" w14:textId="77777777" w:rsidR="00C77789" w:rsidRDefault="00515B10">
                  <w:pPr>
                    <w:widowControl w:val="0"/>
                    <w:ind w:left="0" w:hanging="2"/>
                    <w:jc w:val="center"/>
                    <w:rPr>
                      <w:rFonts w:ascii="Verdana" w:eastAsia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sz w:val="22"/>
                      <w:szCs w:val="22"/>
                    </w:rPr>
                    <w:t>prof. in orario</w:t>
                  </w:r>
                </w:p>
              </w:tc>
            </w:tr>
            <w:tr w:rsidR="00C77789" w14:paraId="507AB2FF" w14:textId="77777777"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7AB2FC" w14:textId="77777777" w:rsidR="00C77789" w:rsidRDefault="00515B1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Verdana" w:eastAsia="Verdana" w:hAnsi="Verdana" w:cs="Verdana"/>
                      <w:b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22"/>
                      <w:szCs w:val="22"/>
                    </w:rPr>
                    <w:t>metà delle classi terze</w:t>
                  </w:r>
                </w:p>
              </w:tc>
              <w:tc>
                <w:tcPr>
                  <w:tcW w:w="36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7AB2FD" w14:textId="77777777" w:rsidR="00C77789" w:rsidRDefault="00515B10">
                  <w:pPr>
                    <w:widowControl w:val="0"/>
                    <w:ind w:left="0" w:hanging="2"/>
                    <w:jc w:val="center"/>
                    <w:rPr>
                      <w:rFonts w:ascii="Verdana" w:eastAsia="Verdana" w:hAnsi="Verdana" w:cs="Verdana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Verdana" w:eastAsia="Verdana" w:hAnsi="Verdana" w:cs="Verdana"/>
                      <w:sz w:val="22"/>
                      <w:szCs w:val="22"/>
                    </w:rPr>
                    <w:t>mercoledi</w:t>
                  </w:r>
                  <w:proofErr w:type="spellEnd"/>
                  <w:r>
                    <w:rPr>
                      <w:rFonts w:ascii="Verdana" w:eastAsia="Verdana" w:hAnsi="Verdana" w:cs="Verdana"/>
                      <w:sz w:val="22"/>
                      <w:szCs w:val="22"/>
                    </w:rPr>
                    <w:t xml:space="preserve"> 2 novembre ore 8.00-13.00</w:t>
                  </w:r>
                </w:p>
              </w:tc>
              <w:tc>
                <w:tcPr>
                  <w:tcW w:w="21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7AB2FE" w14:textId="77777777" w:rsidR="00C77789" w:rsidRDefault="00515B1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Verdana" w:eastAsia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sz w:val="22"/>
                      <w:szCs w:val="22"/>
                    </w:rPr>
                    <w:t>prof. in orario e prof. di scienze motorie</w:t>
                  </w:r>
                </w:p>
              </w:tc>
            </w:tr>
            <w:tr w:rsidR="00C77789" w14:paraId="507AB303" w14:textId="77777777"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7AB300" w14:textId="77777777" w:rsidR="00C77789" w:rsidRDefault="00515B10">
                  <w:pPr>
                    <w:widowControl w:val="0"/>
                    <w:ind w:left="0" w:hanging="2"/>
                    <w:jc w:val="center"/>
                    <w:rPr>
                      <w:rFonts w:ascii="Verdana" w:eastAsia="Verdana" w:hAnsi="Verdana" w:cs="Verdana"/>
                      <w:b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22"/>
                      <w:szCs w:val="22"/>
                    </w:rPr>
                    <w:t>metà delle classi terze</w:t>
                  </w:r>
                </w:p>
              </w:tc>
              <w:tc>
                <w:tcPr>
                  <w:tcW w:w="36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7AB301" w14:textId="77777777" w:rsidR="00C77789" w:rsidRDefault="00515B10">
                  <w:pPr>
                    <w:widowControl w:val="0"/>
                    <w:ind w:left="0" w:hanging="2"/>
                    <w:jc w:val="center"/>
                    <w:rPr>
                      <w:rFonts w:ascii="Verdana" w:eastAsia="Verdana" w:hAnsi="Verdana" w:cs="Verdana"/>
                      <w:b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sz w:val="22"/>
                      <w:szCs w:val="22"/>
                    </w:rPr>
                    <w:t>giovedì 10 novembre ore 8.00-13.00</w:t>
                  </w:r>
                </w:p>
              </w:tc>
              <w:tc>
                <w:tcPr>
                  <w:tcW w:w="21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7AB302" w14:textId="77777777" w:rsidR="00C77789" w:rsidRDefault="00515B10">
                  <w:pPr>
                    <w:widowControl w:val="0"/>
                    <w:ind w:left="0" w:hanging="2"/>
                    <w:jc w:val="center"/>
                    <w:rPr>
                      <w:rFonts w:ascii="Verdana" w:eastAsia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sz w:val="22"/>
                      <w:szCs w:val="22"/>
                    </w:rPr>
                    <w:t>prof. in orario e prof. di scienze motorie</w:t>
                  </w:r>
                </w:p>
              </w:tc>
            </w:tr>
          </w:tbl>
          <w:p w14:paraId="507AB304" w14:textId="77777777" w:rsidR="00C77789" w:rsidRDefault="00C7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14:paraId="507AB305" w14:textId="77777777" w:rsidR="00C77789" w:rsidRDefault="005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TUTTE</w:t>
            </w: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 LE CLASSI</w:t>
            </w:r>
          </w:p>
          <w:p w14:paraId="507AB306" w14:textId="77777777" w:rsidR="00C77789" w:rsidRDefault="005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Tutte le classi avranno modo di conoscere il messaggio testimonianza di alcuni membri dell’associazione attraverso un video proposto dai docenti di IRC. Infatti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, non essendo possibile riunirsi in Aula Magna, si è pensato di utilizzare un canale che consentisse di raggiungere il maggior numero di studenti possibile.</w:t>
            </w:r>
          </w:p>
          <w:p w14:paraId="507AB307" w14:textId="77777777" w:rsidR="00C77789" w:rsidRDefault="00C7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507AB308" w14:textId="77777777" w:rsidR="00C77789" w:rsidRDefault="005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TUTTO L’ISTITUTO RIGONI STERN</w:t>
            </w:r>
          </w:p>
          <w:p w14:paraId="507AB309" w14:textId="77777777" w:rsidR="00C77789" w:rsidRDefault="005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Il terzo obiettivo è per tutto l’Istituto e si persegue concretament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e in continuità con il progetto di solidarietà dell’anno precedente. Verrà proposta una raccolta fondi per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completare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l’acquisto del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dualski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(attrezzatura che consente anche a persone con disabilità di poter sciare), in parte già finanziat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con la raccolta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del Natale 2019.</w:t>
            </w:r>
          </w:p>
          <w:p w14:paraId="507AB30A" w14:textId="77777777" w:rsidR="00C77789" w:rsidRDefault="005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L'iniziativa verrà spiegata nel dettaglio e pubblicizzata sul sito della scuola. </w:t>
            </w:r>
          </w:p>
        </w:tc>
      </w:tr>
      <w:tr w:rsidR="00C77789" w14:paraId="507AB30E" w14:textId="77777777">
        <w:trPr>
          <w:trHeight w:val="68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07AB30C" w14:textId="77777777" w:rsidR="00C77789" w:rsidRDefault="005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lastRenderedPageBreak/>
              <w:t>durata e calendario di massima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AB30D" w14:textId="77777777" w:rsidR="00C77789" w:rsidRDefault="005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Novembre 202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1- Gennaio 2022</w:t>
            </w:r>
          </w:p>
        </w:tc>
      </w:tr>
      <w:tr w:rsidR="00C77789" w14:paraId="507AB312" w14:textId="77777777">
        <w:trPr>
          <w:trHeight w:val="68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07AB30F" w14:textId="77777777" w:rsidR="00C77789" w:rsidRDefault="005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nomi dei partecipanti</w:t>
            </w:r>
          </w:p>
          <w:p w14:paraId="507AB310" w14:textId="77777777" w:rsidR="00C77789" w:rsidRDefault="005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(docenti, ATA…)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AB311" w14:textId="77777777" w:rsidR="00C77789" w:rsidRDefault="005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proff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 Morosini, Forlani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Rota, docenti di scienze motorie</w:t>
            </w:r>
          </w:p>
        </w:tc>
      </w:tr>
      <w:tr w:rsidR="00C77789" w14:paraId="507AB316" w14:textId="77777777">
        <w:trPr>
          <w:trHeight w:val="68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07AB313" w14:textId="77777777" w:rsidR="00C77789" w:rsidRDefault="005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beni e servizi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AB314" w14:textId="77777777" w:rsidR="00C77789" w:rsidRDefault="005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Aula Fenaroli</w:t>
            </w:r>
          </w:p>
          <w:p w14:paraId="507AB315" w14:textId="77777777" w:rsidR="00C77789" w:rsidRDefault="005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Palestra dell’istituto.</w:t>
            </w:r>
          </w:p>
        </w:tc>
      </w:tr>
      <w:tr w:rsidR="00C77789" w14:paraId="507AB319" w14:textId="77777777">
        <w:trPr>
          <w:trHeight w:val="68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07AB317" w14:textId="77777777" w:rsidR="00C77789" w:rsidRDefault="005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riferimento normativo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AB318" w14:textId="77777777" w:rsidR="00C77789" w:rsidRDefault="005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Collegio Docenti ottobre 202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2.</w:t>
            </w:r>
          </w:p>
        </w:tc>
      </w:tr>
      <w:tr w:rsidR="00C77789" w14:paraId="507AB31C" w14:textId="77777777">
        <w:trPr>
          <w:trHeight w:val="888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AB31A" w14:textId="77777777" w:rsidR="00C77789" w:rsidRDefault="005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Risultati attesi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AB31B" w14:textId="77777777" w:rsidR="00C77789" w:rsidRDefault="005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I risultati attesi sono stati evidenziati nella declinazione degli obiettivi.</w:t>
            </w:r>
          </w:p>
        </w:tc>
      </w:tr>
      <w:tr w:rsidR="00C77789" w14:paraId="507AB320" w14:textId="77777777">
        <w:trPr>
          <w:trHeight w:val="63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AB31D" w14:textId="77777777" w:rsidR="00C77789" w:rsidRDefault="005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lastRenderedPageBreak/>
              <w:t>metodologia adottata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B31E" w14:textId="77777777" w:rsidR="00C77789" w:rsidRDefault="005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Racconto di testimonianze di vita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anche con l’utilizzo di materiali audiovisivi.</w:t>
            </w:r>
          </w:p>
          <w:p w14:paraId="507AB31F" w14:textId="77777777" w:rsidR="00C77789" w:rsidRDefault="005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Pratica di un’attività sportiva inclusiva.</w:t>
            </w:r>
          </w:p>
        </w:tc>
      </w:tr>
      <w:tr w:rsidR="00C77789" w14:paraId="507AB324" w14:textId="77777777">
        <w:trPr>
          <w:trHeight w:val="768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AB321" w14:textId="77777777" w:rsidR="00C77789" w:rsidRDefault="005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Modalità di verifica del progetto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AB322" w14:textId="77777777" w:rsidR="00C77789" w:rsidRDefault="005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In itinere da parte dei referenti.</w:t>
            </w:r>
          </w:p>
          <w:p w14:paraId="507AB323" w14:textId="77777777" w:rsidR="00C77789" w:rsidRDefault="005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Relazione finale al Collegio Docenti.</w:t>
            </w:r>
          </w:p>
        </w:tc>
      </w:tr>
      <w:tr w:rsidR="00C77789" w14:paraId="507AB328" w14:textId="77777777">
        <w:trPr>
          <w:trHeight w:val="48"/>
        </w:trPr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AB325" w14:textId="77777777" w:rsidR="00C77789" w:rsidRDefault="005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Costo complessivo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AB326" w14:textId="77777777" w:rsidR="00C77789" w:rsidRDefault="005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Docente (n° ore lezione frontale)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B327" w14:textId="77777777" w:rsidR="00C77789" w:rsidRDefault="00C7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C77789" w14:paraId="507AB32C" w14:textId="77777777">
        <w:trPr>
          <w:trHeight w:val="42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AB329" w14:textId="77777777" w:rsidR="00C77789" w:rsidRDefault="00C77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AB32A" w14:textId="77777777" w:rsidR="00C77789" w:rsidRDefault="005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acquisto materiale vario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B32B" w14:textId="77777777" w:rsidR="00C77789" w:rsidRDefault="00C7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C77789" w14:paraId="507AB330" w14:textId="77777777">
        <w:trPr>
          <w:trHeight w:val="42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AB32D" w14:textId="77777777" w:rsidR="00C77789" w:rsidRDefault="00C77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AB32E" w14:textId="77777777" w:rsidR="00C77789" w:rsidRDefault="005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ATA (n° ore): specificare tecnico, collaboratore, amministrativo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B32F" w14:textId="77777777" w:rsidR="00C77789" w:rsidRDefault="00C7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C77789" w14:paraId="507AB334" w14:textId="77777777">
        <w:trPr>
          <w:trHeight w:val="42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AB331" w14:textId="77777777" w:rsidR="00C77789" w:rsidRDefault="00C77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AB332" w14:textId="77777777" w:rsidR="00C77789" w:rsidRDefault="005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Esperto esterno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B333" w14:textId="77777777" w:rsidR="00C77789" w:rsidRDefault="00C7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C77789" w14:paraId="507AB338" w14:textId="77777777">
        <w:trPr>
          <w:trHeight w:val="42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AB335" w14:textId="77777777" w:rsidR="00C77789" w:rsidRDefault="00C77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AB336" w14:textId="77777777" w:rsidR="00C77789" w:rsidRDefault="005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Materiale di consumo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B337" w14:textId="77777777" w:rsidR="00C77789" w:rsidRDefault="00C7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C77789" w14:paraId="507AB33D" w14:textId="77777777">
        <w:trPr>
          <w:trHeight w:val="42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AB339" w14:textId="77777777" w:rsidR="00C77789" w:rsidRDefault="00C77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AB33A" w14:textId="77777777" w:rsidR="00C77789" w:rsidRDefault="005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Altro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B33C" w14:textId="63144727" w:rsidR="00C77789" w:rsidRDefault="00C7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C77789" w14:paraId="507AB341" w14:textId="77777777">
        <w:trPr>
          <w:trHeight w:val="42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AB33E" w14:textId="77777777" w:rsidR="00C77789" w:rsidRDefault="00C77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AB33F" w14:textId="77777777" w:rsidR="00C77789" w:rsidRDefault="005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B340" w14:textId="1BFA9A75" w:rsidR="00C77789" w:rsidRDefault="00C7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507AB342" w14:textId="77777777" w:rsidR="00C77789" w:rsidRDefault="00515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b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b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b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b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b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b/>
          <w:i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b/>
          <w:i/>
          <w:color w:val="000000"/>
          <w:sz w:val="24"/>
          <w:szCs w:val="24"/>
        </w:rPr>
        <w:tab/>
        <w:t xml:space="preserve"> </w:t>
      </w:r>
    </w:p>
    <w:p w14:paraId="507AB343" w14:textId="77777777" w:rsidR="00C77789" w:rsidRDefault="00C777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4"/>
          <w:szCs w:val="24"/>
        </w:rPr>
      </w:pPr>
    </w:p>
    <w:p w14:paraId="507AB344" w14:textId="77777777" w:rsidR="00C77789" w:rsidRDefault="00C777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4"/>
          <w:szCs w:val="24"/>
        </w:rPr>
      </w:pPr>
    </w:p>
    <w:p w14:paraId="507AB345" w14:textId="77777777" w:rsidR="00C77789" w:rsidRDefault="00515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smallCaps/>
          <w:color w:val="000000"/>
          <w:sz w:val="24"/>
          <w:szCs w:val="24"/>
        </w:rPr>
        <w:t xml:space="preserve">   </w:t>
      </w:r>
      <w:r>
        <w:rPr>
          <w:rFonts w:ascii="Verdana" w:eastAsia="Verdana" w:hAnsi="Verdana" w:cs="Verdana"/>
          <w:sz w:val="22"/>
          <w:szCs w:val="22"/>
        </w:rPr>
        <w:t xml:space="preserve"> Bergamo, 7 ottobre 2022  </w:t>
      </w:r>
      <w:r>
        <w:rPr>
          <w:rFonts w:ascii="Verdana" w:eastAsia="Verdana" w:hAnsi="Verdana" w:cs="Verdana"/>
          <w:smallCaps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smallCaps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smallCaps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smallCaps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smallCaps/>
          <w:color w:val="000000"/>
          <w:sz w:val="24"/>
          <w:szCs w:val="24"/>
        </w:rPr>
        <w:tab/>
      </w:r>
    </w:p>
    <w:p w14:paraId="507AB346" w14:textId="77777777" w:rsidR="00C77789" w:rsidRDefault="00C777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b/>
          <w:i/>
          <w:sz w:val="22"/>
          <w:szCs w:val="22"/>
        </w:rPr>
      </w:pPr>
    </w:p>
    <w:p w14:paraId="507AB347" w14:textId="77777777" w:rsidR="00C77789" w:rsidRDefault="00515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i/>
          <w:color w:val="000000"/>
          <w:sz w:val="22"/>
          <w:szCs w:val="22"/>
        </w:rPr>
        <w:t xml:space="preserve">prof. </w:t>
      </w:r>
      <w:r>
        <w:rPr>
          <w:rFonts w:ascii="Verdana" w:eastAsia="Verdana" w:hAnsi="Verdana" w:cs="Verdana"/>
          <w:b/>
          <w:i/>
          <w:sz w:val="22"/>
          <w:szCs w:val="22"/>
        </w:rPr>
        <w:t>Forlani Gianpiero</w:t>
      </w:r>
    </w:p>
    <w:p w14:paraId="507AB348" w14:textId="77777777" w:rsidR="00C77789" w:rsidRDefault="00C777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507AB349" w14:textId="77777777" w:rsidR="00C77789" w:rsidRDefault="00515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i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Verdana" w:eastAsia="Verdana" w:hAnsi="Verdana" w:cs="Verdana"/>
          <w:b/>
          <w:i/>
          <w:color w:val="000000"/>
          <w:sz w:val="22"/>
          <w:szCs w:val="22"/>
        </w:rPr>
        <w:t xml:space="preserve">prof.ssa </w:t>
      </w:r>
      <w:r>
        <w:rPr>
          <w:rFonts w:ascii="Verdana" w:eastAsia="Verdana" w:hAnsi="Verdana" w:cs="Verdana"/>
          <w:b/>
          <w:i/>
          <w:sz w:val="22"/>
          <w:szCs w:val="22"/>
        </w:rPr>
        <w:t>Rota Paola</w:t>
      </w:r>
    </w:p>
    <w:sectPr w:rsidR="00C777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B35D" w14:textId="77777777" w:rsidR="00000000" w:rsidRDefault="00515B10">
      <w:pPr>
        <w:spacing w:line="240" w:lineRule="auto"/>
        <w:ind w:left="0" w:hanging="2"/>
      </w:pPr>
      <w:r>
        <w:separator/>
      </w:r>
    </w:p>
  </w:endnote>
  <w:endnote w:type="continuationSeparator" w:id="0">
    <w:p w14:paraId="507AB35F" w14:textId="77777777" w:rsidR="00000000" w:rsidRDefault="00515B1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MT Extra">
    <w:altName w:val="Calibri"/>
    <w:panose1 w:val="05050102010205020202"/>
    <w:charset w:val="00"/>
    <w:family w:val="auto"/>
    <w:pitch w:val="default"/>
  </w:font>
  <w:font w:name="Poppin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B355" w14:textId="77777777" w:rsidR="00C77789" w:rsidRDefault="00515B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>Il presente materiale è di proprietà dell’Istituto di Istruzione Superiore Mario Rigoni Stern ed è vietata qualsiasi copia non autorizzata</w:t>
    </w:r>
  </w:p>
  <w:p w14:paraId="507AB356" w14:textId="19F7FF6D" w:rsidR="00C77789" w:rsidRDefault="00515B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  <w:sz w:val="18"/>
        <w:szCs w:val="18"/>
      </w:rPr>
      <w:t xml:space="preserve">Pagina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di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B358" w14:textId="77777777" w:rsidR="00C77789" w:rsidRDefault="00C7778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AB359" w14:textId="77777777" w:rsidR="00000000" w:rsidRDefault="00515B10">
      <w:pPr>
        <w:spacing w:line="240" w:lineRule="auto"/>
        <w:ind w:left="0" w:hanging="2"/>
      </w:pPr>
      <w:r>
        <w:separator/>
      </w:r>
    </w:p>
  </w:footnote>
  <w:footnote w:type="continuationSeparator" w:id="0">
    <w:p w14:paraId="507AB35B" w14:textId="77777777" w:rsidR="00000000" w:rsidRDefault="00515B1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B34A" w14:textId="77777777" w:rsidR="00C77789" w:rsidRDefault="00C77789">
    <w:pPr>
      <w:widowControl w:val="0"/>
      <w:spacing w:line="276" w:lineRule="auto"/>
      <w:ind w:left="0" w:hanging="2"/>
      <w:rPr>
        <w:b/>
        <w:i/>
        <w:sz w:val="24"/>
        <w:szCs w:val="24"/>
      </w:rPr>
    </w:pPr>
  </w:p>
  <w:tbl>
    <w:tblPr>
      <w:tblStyle w:val="a6"/>
      <w:tblW w:w="9855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855"/>
    </w:tblGrid>
    <w:tr w:rsidR="00C77789" w14:paraId="507AB351" w14:textId="77777777">
      <w:trPr>
        <w:trHeight w:val="1916"/>
      </w:trPr>
      <w:tc>
        <w:tcPr>
          <w:tcW w:w="9855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507AB34B" w14:textId="77777777" w:rsidR="00C77789" w:rsidRDefault="00515B10">
          <w:pPr>
            <w:ind w:left="0" w:hanging="2"/>
            <w:jc w:val="center"/>
          </w:pPr>
          <w:r>
            <w:rPr>
              <w:noProof/>
            </w:rPr>
            <w:drawing>
              <wp:inline distT="0" distB="0" distL="114300" distR="114300" wp14:anchorId="507AB359" wp14:editId="507AB35A">
                <wp:extent cx="307340" cy="351790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" cy="3517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507AB35B" wp14:editId="507AB35C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507AB34C" w14:textId="77777777" w:rsidR="00C77789" w:rsidRDefault="00515B10">
          <w:pPr>
            <w:ind w:left="0" w:hanging="2"/>
            <w:jc w:val="center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>Ministero dell’Istruzione</w:t>
          </w:r>
        </w:p>
        <w:p w14:paraId="507AB34D" w14:textId="77777777" w:rsidR="00C77789" w:rsidRDefault="00515B10">
          <w:pPr>
            <w:ind w:left="0" w:hanging="2"/>
            <w:jc w:val="center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>I.I.S. Mario Rigoni Stern</w:t>
          </w:r>
        </w:p>
        <w:p w14:paraId="507AB34E" w14:textId="77777777" w:rsidR="00C77789" w:rsidRDefault="00515B10">
          <w:pPr>
            <w:ind w:left="0" w:hanging="2"/>
            <w:jc w:val="center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>Via Borgo Palazzo 128-24125 Bergamo</w:t>
          </w:r>
        </w:p>
        <w:p w14:paraId="507AB34F" w14:textId="77777777" w:rsidR="00C77789" w:rsidRDefault="00515B10">
          <w:pPr>
            <w:ind w:left="0" w:hanging="2"/>
            <w:jc w:val="center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Noto Sans Symbols" w:eastAsia="Noto Sans Symbols" w:hAnsi="Noto Sans Symbols" w:cs="Noto Sans Symbols"/>
              <w:sz w:val="22"/>
              <w:szCs w:val="22"/>
            </w:rPr>
            <w:t>🕾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 035 220213 - </w:t>
          </w:r>
          <w:r>
            <w:rPr>
              <w:rFonts w:ascii="Noto Sans Symbols" w:eastAsia="Noto Sans Symbols" w:hAnsi="Noto Sans Symbols" w:cs="Noto Sans Symbols"/>
              <w:sz w:val="22"/>
              <w:szCs w:val="22"/>
            </w:rPr>
            <w:t>🖷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 035 220410</w:t>
          </w:r>
        </w:p>
        <w:p w14:paraId="507AB350" w14:textId="77777777" w:rsidR="00C77789" w:rsidRDefault="00515B10">
          <w:pPr>
            <w:ind w:left="0" w:hanging="2"/>
            <w:jc w:val="center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>Sito: http://www.iisrigonistern.it-email: BGIS03100L@istruzione.it</w:t>
          </w:r>
        </w:p>
      </w:tc>
    </w:tr>
    <w:tr w:rsidR="00C77789" w14:paraId="507AB353" w14:textId="77777777">
      <w:trPr>
        <w:trHeight w:val="161"/>
      </w:trPr>
      <w:tc>
        <w:tcPr>
          <w:tcW w:w="9855" w:type="dxa"/>
          <w:tcBorders>
            <w:top w:val="single" w:sz="4" w:space="0" w:color="000000"/>
          </w:tcBorders>
          <w:vAlign w:val="center"/>
        </w:tcPr>
        <w:p w14:paraId="507AB352" w14:textId="77777777" w:rsidR="00C77789" w:rsidRDefault="00515B10">
          <w:pPr>
            <w:ind w:left="0" w:hanging="2"/>
            <w:jc w:val="center"/>
            <w:rPr>
              <w:rFonts w:ascii="Verdana" w:eastAsia="Verdana" w:hAnsi="Verdana" w:cs="Verdana"/>
              <w:sz w:val="24"/>
              <w:szCs w:val="24"/>
            </w:rPr>
          </w:pPr>
          <w:r>
            <w:rPr>
              <w:rFonts w:ascii="Verdana" w:eastAsia="Verdana" w:hAnsi="Verdana" w:cs="Verdana"/>
              <w:b/>
              <w:sz w:val="24"/>
              <w:szCs w:val="24"/>
            </w:rPr>
            <w:t>SINTESI PROGETTO/ATTIVITA’ INTEGRATIVE - M06/P01</w:t>
          </w:r>
        </w:p>
      </w:tc>
    </w:tr>
  </w:tbl>
  <w:p w14:paraId="507AB354" w14:textId="77777777" w:rsidR="00C77789" w:rsidRDefault="00C77789">
    <w:pPr>
      <w:tabs>
        <w:tab w:val="center" w:pos="4819"/>
        <w:tab w:val="right" w:pos="9638"/>
      </w:tabs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B357" w14:textId="77777777" w:rsidR="00C77789" w:rsidRDefault="00C7778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42A3"/>
    <w:multiLevelType w:val="multilevel"/>
    <w:tmpl w:val="7570CC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3307551"/>
    <w:multiLevelType w:val="multilevel"/>
    <w:tmpl w:val="E1065E6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68510023">
    <w:abstractNumId w:val="0"/>
  </w:num>
  <w:num w:numId="2" w16cid:durableId="814180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89"/>
    <w:rsid w:val="00515B10"/>
    <w:rsid w:val="00C7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B2D7"/>
  <w15:docId w15:val="{6DC904C0-9B2E-40DC-9250-DB4FC003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2"/>
      </w:numPr>
      <w:suppressAutoHyphens w:val="0"/>
      <w:ind w:left="-1" w:hanging="1"/>
    </w:pPr>
    <w:rPr>
      <w:rFonts w:ascii="Comic Sans MS" w:hAnsi="Comic Sans MS" w:cs="Comic Sans MS"/>
      <w:i/>
      <w:sz w:val="19"/>
      <w:lang w:eastAsia="zh-CN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2"/>
      </w:numPr>
      <w:suppressAutoHyphens w:val="0"/>
      <w:ind w:left="-1" w:hanging="1"/>
      <w:outlineLvl w:val="1"/>
    </w:pPr>
    <w:rPr>
      <w:rFonts w:ascii="Comic Sans MS" w:hAnsi="Comic Sans MS" w:cs="Comic Sans MS"/>
      <w:i/>
      <w:lang w:eastAsia="zh-CN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2"/>
      </w:numPr>
      <w:suppressAutoHyphens w:val="0"/>
      <w:ind w:left="-1" w:hanging="1"/>
      <w:outlineLvl w:val="2"/>
    </w:pPr>
    <w:rPr>
      <w:rFonts w:ascii="Comic Sans MS" w:hAnsi="Comic Sans MS" w:cs="Comic Sans MS"/>
      <w:b/>
      <w:bCs/>
      <w:i/>
      <w:sz w:val="19"/>
      <w:lang w:eastAsia="zh-CN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2"/>
      </w:numPr>
      <w:suppressAutoHyphens w:val="0"/>
      <w:ind w:left="-1" w:hanging="1"/>
      <w:jc w:val="center"/>
      <w:outlineLvl w:val="3"/>
    </w:pPr>
    <w:rPr>
      <w:rFonts w:ascii="Century" w:eastAsia="Batang" w:hAnsi="Century" w:cs="Century"/>
      <w:b/>
      <w:bCs/>
      <w:sz w:val="28"/>
      <w:szCs w:val="28"/>
      <w:lang w:eastAsia="zh-CN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numPr>
        <w:ilvl w:val="4"/>
        <w:numId w:val="2"/>
      </w:numPr>
      <w:suppressAutoHyphens w:val="0"/>
      <w:ind w:left="-1" w:hanging="1"/>
      <w:outlineLvl w:val="4"/>
    </w:pPr>
    <w:rPr>
      <w:sz w:val="24"/>
      <w:lang w:eastAsia="zh-CN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pPr>
      <w:numPr>
        <w:ilvl w:val="6"/>
        <w:numId w:val="2"/>
      </w:numPr>
      <w:suppressAutoHyphens w:val="0"/>
      <w:spacing w:before="240" w:after="60"/>
      <w:ind w:left="-1" w:hanging="1"/>
      <w:outlineLvl w:val="6"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3">
    <w:name w:val="Car. predefinito paragraf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2">
    <w:name w:val="Car. predefinito paragrafo2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itolo30">
    <w:name w:val="Titolo3"/>
    <w:basedOn w:val="Normale"/>
    <w:next w:val="Corpodeltesto"/>
    <w:pPr>
      <w:keepNext/>
      <w:suppressAutoHyphens w:val="0"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Corpodeltesto">
    <w:name w:val="Corpo del testo"/>
    <w:basedOn w:val="Normale"/>
    <w:pPr>
      <w:suppressAutoHyphens w:val="0"/>
      <w:jc w:val="both"/>
    </w:pPr>
    <w:rPr>
      <w:rFonts w:ascii="Comic Sans MS" w:hAnsi="Comic Sans MS" w:cs="Comic Sans MS"/>
      <w:i/>
      <w:sz w:val="19"/>
      <w:lang w:eastAsia="zh-CN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uppressAutoHyphens w:val="0"/>
      <w:spacing w:before="120" w:after="120"/>
    </w:pPr>
    <w:rPr>
      <w:i/>
      <w:iCs/>
      <w:sz w:val="24"/>
      <w:szCs w:val="24"/>
      <w:lang w:eastAsia="zh-CN"/>
    </w:rPr>
  </w:style>
  <w:style w:type="paragraph" w:customStyle="1" w:styleId="Indice">
    <w:name w:val="Indice"/>
    <w:basedOn w:val="Normale"/>
    <w:pPr>
      <w:suppressLineNumbers/>
      <w:suppressAutoHyphens w:val="0"/>
    </w:pPr>
    <w:rPr>
      <w:lang w:eastAsia="zh-CN"/>
    </w:rPr>
  </w:style>
  <w:style w:type="paragraph" w:customStyle="1" w:styleId="Titolo20">
    <w:name w:val="Titolo2"/>
    <w:basedOn w:val="Normale"/>
    <w:next w:val="Corpodeltesto"/>
    <w:pPr>
      <w:keepNext/>
      <w:suppressAutoHyphens w:val="0"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itolo10">
    <w:name w:val="Titolo1"/>
    <w:basedOn w:val="Normale"/>
    <w:next w:val="Corpodeltesto"/>
    <w:pPr>
      <w:suppressAutoHyphens w:val="0"/>
      <w:jc w:val="center"/>
    </w:pPr>
    <w:rPr>
      <w:rFonts w:ascii="Comic Sans MS" w:hAnsi="Comic Sans MS" w:cs="Comic Sans MS"/>
      <w:b/>
      <w:i/>
      <w:sz w:val="24"/>
      <w:lang w:eastAsia="zh-CN"/>
    </w:rPr>
  </w:style>
  <w:style w:type="paragraph" w:customStyle="1" w:styleId="Corpodeltesto21">
    <w:name w:val="Corpo del testo 21"/>
    <w:basedOn w:val="Normale"/>
    <w:pPr>
      <w:suppressAutoHyphens w:val="0"/>
      <w:jc w:val="both"/>
    </w:pPr>
    <w:rPr>
      <w:i/>
      <w:lang w:eastAsia="zh-C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uppressAutoHyphens w:val="0"/>
    </w:pPr>
    <w:rPr>
      <w:lang w:eastAsia="zh-C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lang w:eastAsia="zh-CN"/>
    </w:rPr>
  </w:style>
  <w:style w:type="paragraph" w:styleId="Testofumetto">
    <w:name w:val="Balloon Text"/>
    <w:basedOn w:val="Normale"/>
    <w:pPr>
      <w:suppressAutoHyphens w:val="0"/>
    </w:pPr>
    <w:rPr>
      <w:rFonts w:ascii="Tahoma" w:hAnsi="Tahoma" w:cs="Tahoma"/>
      <w:sz w:val="16"/>
      <w:szCs w:val="16"/>
      <w:lang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tabella">
    <w:name w:val="Contenuto tabella"/>
    <w:basedOn w:val="Normale"/>
    <w:pPr>
      <w:suppressLineNumbers/>
      <w:suppressAutoHyphens w:val="0"/>
    </w:pPr>
    <w:rPr>
      <w:lang w:eastAsia="zh-C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spacing w:before="100" w:after="100"/>
    </w:pPr>
    <w:rPr>
      <w:sz w:val="24"/>
      <w:szCs w:val="24"/>
      <w:lang w:eastAsia="zh-CN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bdxZy0XSkTC8XDglp0pUv34wzQ==">AMUW2mWqEg2M82cTWrdC/bLOvLjkbFVuwCsa0d9njemfJEtUi8tkFIgoALCOVelqgLYVCWJZEBKZ+pHPtGVIMky8HPLeP9kSzEXVDZHl4ieV7eKZisn10/va8nA8IqeKoe2xVBcz8CF/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 CANTONI</dc:creator>
  <cp:lastModifiedBy>carmelo scaffidi</cp:lastModifiedBy>
  <cp:revision>2</cp:revision>
  <dcterms:created xsi:type="dcterms:W3CDTF">2021-10-06T05:16:00Z</dcterms:created>
  <dcterms:modified xsi:type="dcterms:W3CDTF">2022-10-21T13:14:00Z</dcterms:modified>
</cp:coreProperties>
</file>