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4213380" w14:textId="77777777" w:rsidR="003E575D" w:rsidRDefault="003E575D" w:rsidP="003E575D">
      <w:pPr>
        <w:jc w:val="center"/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Rossi Sonia</w:t>
      </w:r>
      <w:r w:rsidRPr="00591F76">
        <w:rPr>
          <w:b/>
        </w:rPr>
        <w:t xml:space="preserve"> </w:t>
      </w:r>
      <w:r w:rsidRPr="00591F76">
        <w:rPr>
          <w:b/>
        </w:rPr>
        <w:tab/>
        <w:t xml:space="preserve">DISCIPLINA </w:t>
      </w:r>
      <w:r>
        <w:rPr>
          <w:b/>
        </w:rPr>
        <w:t>Diritto ed Economia politica</w:t>
      </w:r>
      <w:r w:rsidRPr="00591F76">
        <w:rPr>
          <w:b/>
        </w:rPr>
        <w:tab/>
      </w:r>
    </w:p>
    <w:p w14:paraId="78C190C2" w14:textId="77777777" w:rsidR="003E575D" w:rsidRDefault="003E575D" w:rsidP="003E575D">
      <w:pPr>
        <w:jc w:val="center"/>
        <w:rPr>
          <w:b/>
        </w:rPr>
      </w:pPr>
    </w:p>
    <w:p w14:paraId="34DB6BD2" w14:textId="77777777" w:rsidR="003E575D" w:rsidRDefault="003E575D" w:rsidP="003E575D">
      <w:pPr>
        <w:jc w:val="center"/>
        <w:rPr>
          <w:b/>
        </w:rPr>
      </w:pPr>
      <w:r>
        <w:rPr>
          <w:b/>
        </w:rPr>
        <w:t>Classe 1 Sez. AP</w:t>
      </w:r>
    </w:p>
    <w:p w14:paraId="60C42F2E" w14:textId="77777777" w:rsidR="003E575D" w:rsidRDefault="003E575D" w:rsidP="003E575D">
      <w:pPr>
        <w:jc w:val="center"/>
        <w:rPr>
          <w:b/>
        </w:rPr>
      </w:pPr>
    </w:p>
    <w:p w14:paraId="6152D405" w14:textId="77777777" w:rsidR="003E575D" w:rsidRDefault="003E575D" w:rsidP="003E575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419CBBA1" w14:textId="77777777" w:rsidR="003E575D" w:rsidRDefault="003E575D" w:rsidP="003E575D">
      <w:pPr>
        <w:rPr>
          <w:b/>
          <w:u w:val="single"/>
        </w:rPr>
      </w:pPr>
    </w:p>
    <w:p w14:paraId="34D6D3F9" w14:textId="77777777" w:rsidR="003E575D" w:rsidRDefault="003E575D" w:rsidP="003E575D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308ED20C" w14:textId="77777777" w:rsidR="003E575D" w:rsidRDefault="003E575D" w:rsidP="003E575D">
      <w:pPr>
        <w:rPr>
          <w:b/>
          <w:u w:val="single"/>
        </w:rPr>
      </w:pPr>
    </w:p>
    <w:p w14:paraId="721CE0FC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58F02073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0F19D431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6CEE0B4E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03348F53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126B0A7E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2F7E451D" w14:textId="77777777" w:rsidR="003E575D" w:rsidRDefault="003E575D" w:rsidP="003E575D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1A2E4301" w14:textId="77777777" w:rsidR="003E575D" w:rsidRDefault="003E575D" w:rsidP="003E575D">
      <w:pPr>
        <w:rPr>
          <w:bCs/>
        </w:rPr>
      </w:pPr>
    </w:p>
    <w:p w14:paraId="7BCD2C31" w14:textId="77777777" w:rsidR="003E575D" w:rsidRDefault="003E575D" w:rsidP="003E575D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092541CD" w14:textId="77777777" w:rsidR="003E575D" w:rsidRDefault="003E575D" w:rsidP="003E575D">
      <w:pPr>
        <w:rPr>
          <w:b/>
          <w:u w:val="single"/>
        </w:rPr>
      </w:pPr>
    </w:p>
    <w:p w14:paraId="7559FB75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1810BB3B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54EB867F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6A939B96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3BC4C772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07244738" w14:textId="77777777" w:rsidR="003E575D" w:rsidRDefault="003E575D" w:rsidP="003E575D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15CCEAEA" w14:textId="77777777" w:rsidR="003E575D" w:rsidRDefault="003E575D" w:rsidP="003E575D">
      <w:pPr>
        <w:rPr>
          <w:b/>
          <w:u w:val="single"/>
        </w:rPr>
      </w:pPr>
    </w:p>
    <w:p w14:paraId="715CD5FE" w14:textId="77777777" w:rsidR="003E575D" w:rsidRPr="00D46869" w:rsidRDefault="003E575D" w:rsidP="003E575D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118A59F4" w14:textId="77777777" w:rsidR="003E575D" w:rsidRDefault="003E575D" w:rsidP="003E575D"/>
    <w:p w14:paraId="03A98FAE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La pubblicazione</w:t>
      </w:r>
    </w:p>
    <w:p w14:paraId="1AF9B5DE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La vacatio legis</w:t>
      </w:r>
    </w:p>
    <w:p w14:paraId="78C2CD34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64472FA3" w14:textId="77777777" w:rsidR="003E575D" w:rsidRDefault="003E575D" w:rsidP="003E575D">
      <w:pPr>
        <w:pStyle w:val="Paragrafoelenco"/>
        <w:numPr>
          <w:ilvl w:val="0"/>
          <w:numId w:val="25"/>
        </w:numPr>
      </w:pPr>
      <w:r>
        <w:t>I conflitti tra le norme</w:t>
      </w:r>
    </w:p>
    <w:p w14:paraId="19FB61D9" w14:textId="77777777" w:rsidR="003E575D" w:rsidRDefault="003E575D" w:rsidP="003E575D">
      <w:pPr>
        <w:rPr>
          <w:b/>
          <w:bCs/>
          <w:u w:val="single"/>
        </w:rPr>
      </w:pPr>
    </w:p>
    <w:p w14:paraId="5BE58F4E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10B79C80" w14:textId="77777777" w:rsidR="003E575D" w:rsidRDefault="003E575D" w:rsidP="003E575D">
      <w:pPr>
        <w:rPr>
          <w:b/>
          <w:bCs/>
          <w:u w:val="single"/>
        </w:rPr>
      </w:pPr>
    </w:p>
    <w:p w14:paraId="6EFB82F5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41DBF481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E3FCA50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6041238C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Il cambiamento del nome</w:t>
      </w:r>
    </w:p>
    <w:p w14:paraId="3DFD8C73" w14:textId="77777777" w:rsidR="003E575D" w:rsidRDefault="003E575D" w:rsidP="003E575D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4301E268" w14:textId="77777777" w:rsidR="003E575D" w:rsidRDefault="003E575D" w:rsidP="003E575D">
      <w:pPr>
        <w:rPr>
          <w:b/>
          <w:bCs/>
          <w:u w:val="single"/>
        </w:rPr>
      </w:pPr>
    </w:p>
    <w:p w14:paraId="3A578653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4AC8F020" w14:textId="77777777" w:rsidR="003E575D" w:rsidRDefault="003E575D" w:rsidP="003E575D">
      <w:pPr>
        <w:rPr>
          <w:b/>
          <w:bCs/>
          <w:u w:val="single"/>
        </w:rPr>
      </w:pPr>
    </w:p>
    <w:p w14:paraId="19B0CA87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Capacità giuridica e capacità di agire</w:t>
      </w:r>
    </w:p>
    <w:p w14:paraId="2E565AC9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Le relazioni e gli atti giuridici</w:t>
      </w:r>
    </w:p>
    <w:p w14:paraId="41E59E45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responsabilità</w:t>
      </w:r>
    </w:p>
    <w:p w14:paraId="20F5A153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condizione giuridica dei minori</w:t>
      </w:r>
    </w:p>
    <w:p w14:paraId="0A3AA1FB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capacità naturale</w:t>
      </w:r>
    </w:p>
    <w:p w14:paraId="0664CFD6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L’acquisto parziale della capacità di agire</w:t>
      </w:r>
    </w:p>
    <w:p w14:paraId="6485FA50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La perdita della capacità di agire</w:t>
      </w:r>
    </w:p>
    <w:p w14:paraId="02E0CA66" w14:textId="77777777" w:rsidR="003E575D" w:rsidRPr="00CA165D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t>L’interdizione</w:t>
      </w:r>
    </w:p>
    <w:p w14:paraId="04C15DC9" w14:textId="77777777" w:rsidR="003E575D" w:rsidRPr="00AA0602" w:rsidRDefault="003E575D" w:rsidP="003E575D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>
        <w:lastRenderedPageBreak/>
        <w:t>L’inabilitazione</w:t>
      </w:r>
    </w:p>
    <w:p w14:paraId="09379A61" w14:textId="77777777" w:rsidR="003E575D" w:rsidRDefault="003E575D" w:rsidP="003E575D">
      <w:pPr>
        <w:rPr>
          <w:b/>
          <w:bCs/>
          <w:u w:val="single"/>
        </w:rPr>
      </w:pPr>
    </w:p>
    <w:p w14:paraId="352A21BE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2C5D4E8B" w14:textId="77777777" w:rsidR="003E575D" w:rsidRDefault="003E575D" w:rsidP="003E575D">
      <w:pPr>
        <w:rPr>
          <w:b/>
          <w:bCs/>
          <w:u w:val="single"/>
        </w:rPr>
      </w:pPr>
    </w:p>
    <w:p w14:paraId="129AF940" w14:textId="77777777" w:rsidR="003E575D" w:rsidRDefault="003E575D" w:rsidP="003E575D">
      <w:pPr>
        <w:pStyle w:val="Paragrafoelenco"/>
        <w:numPr>
          <w:ilvl w:val="0"/>
          <w:numId w:val="28"/>
        </w:numPr>
      </w:pPr>
      <w:r w:rsidRPr="00053F5D">
        <w:t xml:space="preserve">Le </w:t>
      </w:r>
      <w:r>
        <w:t>relazioni giuridiche</w:t>
      </w:r>
    </w:p>
    <w:p w14:paraId="5E58BC0D" w14:textId="77777777" w:rsidR="003E575D" w:rsidRDefault="003E575D" w:rsidP="003E575D">
      <w:pPr>
        <w:pStyle w:val="Paragrafoelenco"/>
        <w:numPr>
          <w:ilvl w:val="0"/>
          <w:numId w:val="28"/>
        </w:numPr>
      </w:pPr>
      <w:r>
        <w:t>Il contenuto del rapporto giuridico</w:t>
      </w:r>
    </w:p>
    <w:p w14:paraId="0D333A95" w14:textId="77777777" w:rsidR="003E575D" w:rsidRDefault="003E575D" w:rsidP="003E575D">
      <w:pPr>
        <w:pStyle w:val="Paragrafoelenco"/>
        <w:numPr>
          <w:ilvl w:val="0"/>
          <w:numId w:val="28"/>
        </w:numPr>
      </w:pPr>
      <w:r>
        <w:t>Gli oggetti del rapporto giuridico</w:t>
      </w:r>
    </w:p>
    <w:p w14:paraId="015B2346" w14:textId="77777777" w:rsidR="003E575D" w:rsidRDefault="003E575D" w:rsidP="003E575D"/>
    <w:p w14:paraId="2064F04D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5B637278" w14:textId="77777777" w:rsidR="003E575D" w:rsidRDefault="003E575D" w:rsidP="003E575D">
      <w:pPr>
        <w:rPr>
          <w:b/>
          <w:bCs/>
          <w:u w:val="single"/>
        </w:rPr>
      </w:pPr>
    </w:p>
    <w:p w14:paraId="112B494A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Individui, gruppi, società e stato</w:t>
      </w:r>
    </w:p>
    <w:p w14:paraId="44A75607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Gli elementi dello Stato</w:t>
      </w:r>
    </w:p>
    <w:p w14:paraId="629C2295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La persona giuridica Stato</w:t>
      </w:r>
    </w:p>
    <w:p w14:paraId="1AE79861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Il rispetto delle regole, l’uso della forza, la sovranità</w:t>
      </w:r>
    </w:p>
    <w:p w14:paraId="41CD8A72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Il territorio, il popolo, la sovranità</w:t>
      </w:r>
    </w:p>
    <w:p w14:paraId="0544FCA7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 criteri di attribuzione della cittadinanza</w:t>
      </w:r>
    </w:p>
    <w:p w14:paraId="429D3FDA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I modi per acquistare la cittadinanza italiana</w:t>
      </w:r>
    </w:p>
    <w:p w14:paraId="25A755FB" w14:textId="77777777" w:rsidR="003E575D" w:rsidRDefault="003E575D" w:rsidP="003E575D">
      <w:pPr>
        <w:pStyle w:val="Paragrafoelenco"/>
        <w:numPr>
          <w:ilvl w:val="0"/>
          <w:numId w:val="29"/>
        </w:numPr>
      </w:pPr>
      <w:r>
        <w:t>Gli stranieri e gli apolidi</w:t>
      </w:r>
    </w:p>
    <w:p w14:paraId="1F9A321C" w14:textId="77777777" w:rsidR="003E575D" w:rsidRDefault="003E575D" w:rsidP="003E575D">
      <w:pPr>
        <w:rPr>
          <w:b/>
          <w:bCs/>
          <w:u w:val="single"/>
        </w:rPr>
      </w:pPr>
    </w:p>
    <w:p w14:paraId="7981314A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6C4CCAE8" w14:textId="77777777" w:rsidR="003E575D" w:rsidRDefault="003E575D" w:rsidP="003E575D">
      <w:pPr>
        <w:rPr>
          <w:b/>
          <w:bCs/>
          <w:u w:val="single"/>
        </w:rPr>
      </w:pPr>
    </w:p>
    <w:p w14:paraId="59111D31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La nascita dello Stato e le sue forme</w:t>
      </w:r>
    </w:p>
    <w:p w14:paraId="0099C4D6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assoluto</w:t>
      </w:r>
    </w:p>
    <w:p w14:paraId="2620E5AA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Le trasformazioni dello Stato assoluto</w:t>
      </w:r>
    </w:p>
    <w:p w14:paraId="57176CC5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La fine dello Stato assoluto</w:t>
      </w:r>
    </w:p>
    <w:p w14:paraId="38B4A7E2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La nascita dello Stato di diritto</w:t>
      </w:r>
    </w:p>
    <w:p w14:paraId="059950E3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liberale</w:t>
      </w:r>
    </w:p>
    <w:p w14:paraId="65C0C863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democratico</w:t>
      </w:r>
    </w:p>
    <w:p w14:paraId="2FD47973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Il principio della sovranità popolare</w:t>
      </w:r>
    </w:p>
    <w:p w14:paraId="0543F172" w14:textId="77777777" w:rsidR="003E575D" w:rsidRDefault="003E575D" w:rsidP="003E575D">
      <w:pPr>
        <w:pStyle w:val="Paragrafoelenco"/>
        <w:numPr>
          <w:ilvl w:val="0"/>
          <w:numId w:val="30"/>
        </w:numPr>
      </w:pPr>
      <w:r>
        <w:t>Lo Stato totalitario</w:t>
      </w:r>
    </w:p>
    <w:p w14:paraId="1A924C87" w14:textId="77777777" w:rsidR="003E575D" w:rsidRDefault="003E575D" w:rsidP="003E575D">
      <w:pPr>
        <w:rPr>
          <w:b/>
          <w:bCs/>
          <w:u w:val="single"/>
        </w:rPr>
      </w:pPr>
    </w:p>
    <w:p w14:paraId="798E8DAA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6CDD9C8E" w14:textId="77777777" w:rsidR="003E575D" w:rsidRDefault="003E575D" w:rsidP="003E575D">
      <w:pPr>
        <w:rPr>
          <w:b/>
          <w:bCs/>
          <w:u w:val="single"/>
        </w:rPr>
      </w:pPr>
    </w:p>
    <w:p w14:paraId="0CCBDFB6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Monarchia e repubblica</w:t>
      </w:r>
    </w:p>
    <w:p w14:paraId="045200CB" w14:textId="77777777" w:rsidR="003E575D" w:rsidRDefault="003E575D" w:rsidP="003E575D">
      <w:pPr>
        <w:pStyle w:val="Paragrafoelenco"/>
        <w:numPr>
          <w:ilvl w:val="0"/>
          <w:numId w:val="31"/>
        </w:numPr>
      </w:pPr>
      <w:r w:rsidRPr="00053F5D">
        <w:t xml:space="preserve">La </w:t>
      </w:r>
      <w:r>
        <w:t>forma parlamentare</w:t>
      </w:r>
    </w:p>
    <w:p w14:paraId="58F51DA6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La forma presidenziale e semi presidenziale</w:t>
      </w:r>
    </w:p>
    <w:p w14:paraId="4E7F4218" w14:textId="77777777" w:rsidR="003E575D" w:rsidRDefault="003E575D" w:rsidP="003E575D">
      <w:pPr>
        <w:pStyle w:val="Paragrafoelenco"/>
      </w:pPr>
    </w:p>
    <w:p w14:paraId="031775EE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Come funziona l’economia</w:t>
      </w:r>
    </w:p>
    <w:p w14:paraId="3613CB75" w14:textId="77777777" w:rsidR="003E575D" w:rsidRDefault="003E575D" w:rsidP="003E575D">
      <w:pPr>
        <w:rPr>
          <w:b/>
          <w:bCs/>
          <w:u w:val="single"/>
        </w:rPr>
      </w:pPr>
    </w:p>
    <w:p w14:paraId="3071107D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bisogni</w:t>
      </w:r>
    </w:p>
    <w:p w14:paraId="7C9252BD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beni e i servizi</w:t>
      </w:r>
    </w:p>
    <w:p w14:paraId="147D19DE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patrimonio e il reddito</w:t>
      </w:r>
    </w:p>
    <w:p w14:paraId="1E562135" w14:textId="77777777" w:rsidR="003E575D" w:rsidRDefault="003E575D" w:rsidP="003E575D">
      <w:pPr>
        <w:pStyle w:val="Paragrafoelenco"/>
      </w:pPr>
    </w:p>
    <w:p w14:paraId="6944B3A3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Il sistema economico e i suoi operatori</w:t>
      </w:r>
    </w:p>
    <w:p w14:paraId="0BAC55B3" w14:textId="77777777" w:rsidR="003E575D" w:rsidRDefault="003E575D" w:rsidP="003E575D">
      <w:pPr>
        <w:rPr>
          <w:b/>
          <w:bCs/>
          <w:u w:val="single"/>
        </w:rPr>
      </w:pPr>
    </w:p>
    <w:p w14:paraId="6D607390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sistema economico</w:t>
      </w:r>
    </w:p>
    <w:p w14:paraId="283E5CB7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soggetti economici</w:t>
      </w:r>
    </w:p>
    <w:p w14:paraId="7B77A6A1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circuito economico</w:t>
      </w:r>
    </w:p>
    <w:p w14:paraId="384059A3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 settori economici</w:t>
      </w:r>
    </w:p>
    <w:p w14:paraId="17BB9277" w14:textId="77777777" w:rsidR="003E575D" w:rsidRDefault="003E575D" w:rsidP="003E575D"/>
    <w:p w14:paraId="11EEA751" w14:textId="77777777" w:rsidR="003E575D" w:rsidRDefault="003E575D" w:rsidP="003E575D">
      <w:pPr>
        <w:rPr>
          <w:b/>
          <w:bCs/>
          <w:u w:val="single"/>
        </w:rPr>
      </w:pPr>
      <w:r>
        <w:rPr>
          <w:b/>
          <w:bCs/>
          <w:u w:val="single"/>
        </w:rPr>
        <w:t>I sistemi economici nella storia</w:t>
      </w:r>
    </w:p>
    <w:p w14:paraId="0B9577DD" w14:textId="77777777" w:rsidR="003E575D" w:rsidRDefault="003E575D" w:rsidP="003E575D">
      <w:pPr>
        <w:rPr>
          <w:b/>
          <w:bCs/>
          <w:u w:val="single"/>
        </w:rPr>
      </w:pPr>
    </w:p>
    <w:p w14:paraId="00241DEC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lastRenderedPageBreak/>
        <w:t>Il modello italiano</w:t>
      </w:r>
    </w:p>
    <w:p w14:paraId="049CA8E6" w14:textId="77777777" w:rsidR="003E575D" w:rsidRDefault="003E575D" w:rsidP="003E575D">
      <w:pPr>
        <w:pStyle w:val="Paragrafoelenco"/>
      </w:pPr>
    </w:p>
    <w:p w14:paraId="090841F2" w14:textId="77777777" w:rsidR="003E575D" w:rsidRPr="00AA0602" w:rsidRDefault="003E575D" w:rsidP="003E575D">
      <w:pPr>
        <w:rPr>
          <w:b/>
          <w:bCs/>
          <w:u w:val="single"/>
        </w:rPr>
      </w:pPr>
      <w:r w:rsidRPr="00AA0602">
        <w:rPr>
          <w:b/>
          <w:bCs/>
          <w:u w:val="single"/>
        </w:rPr>
        <w:t>I</w:t>
      </w:r>
      <w:r>
        <w:rPr>
          <w:b/>
          <w:bCs/>
          <w:u w:val="single"/>
        </w:rPr>
        <w:t>l consumatore</w:t>
      </w:r>
    </w:p>
    <w:p w14:paraId="1CD6A038" w14:textId="77777777" w:rsidR="003E575D" w:rsidRDefault="003E575D" w:rsidP="003E575D"/>
    <w:p w14:paraId="70CD3395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Il consumatore e le sue scelte</w:t>
      </w:r>
    </w:p>
    <w:p w14:paraId="0B40DC45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La domanda, l’offerta e la determinazione del prezzo</w:t>
      </w:r>
    </w:p>
    <w:p w14:paraId="524F0BF9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L’elasticità della domanda</w:t>
      </w:r>
    </w:p>
    <w:p w14:paraId="3D8B1F2E" w14:textId="77777777" w:rsidR="003E575D" w:rsidRDefault="003E575D" w:rsidP="003E575D">
      <w:pPr>
        <w:pStyle w:val="Paragrafoelenco"/>
        <w:numPr>
          <w:ilvl w:val="0"/>
          <w:numId w:val="31"/>
        </w:numPr>
      </w:pPr>
      <w:r>
        <w:t>La relazione tra la domanda e il reddito.</w:t>
      </w:r>
    </w:p>
    <w:p w14:paraId="1D380BBE" w14:textId="77777777" w:rsidR="003E575D" w:rsidRDefault="003E575D" w:rsidP="003E575D"/>
    <w:p w14:paraId="0A273E4F" w14:textId="77777777" w:rsidR="003E575D" w:rsidRDefault="003E575D" w:rsidP="003E575D"/>
    <w:p w14:paraId="1E8E1EB7" w14:textId="77777777" w:rsidR="003E575D" w:rsidRPr="00003093" w:rsidRDefault="003E575D" w:rsidP="003E575D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4D3D06EE" w14:textId="77777777" w:rsidR="003E575D" w:rsidRDefault="003E575D" w:rsidP="003E575D">
      <w:pPr>
        <w:rPr>
          <w:u w:val="single"/>
        </w:rPr>
      </w:pPr>
    </w:p>
    <w:p w14:paraId="393FB7FF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Norme sociali e norme giuridiche</w:t>
      </w:r>
    </w:p>
    <w:p w14:paraId="5C827BD0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Diritto positivo e Diritto naturale</w:t>
      </w:r>
    </w:p>
    <w:p w14:paraId="14D4D406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L'interpretazione dei testi normativi, i vari tipi di interpretazione, i soggetti che interpretano, l'analogia.</w:t>
      </w:r>
    </w:p>
    <w:p w14:paraId="43D6AE84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L’importanza del rispetto delle regole a tutela propria e altrui</w:t>
      </w:r>
    </w:p>
    <w:p w14:paraId="1DF1CA9B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I diritti personalissimi: l’identità anagrafica e quella digitale.</w:t>
      </w:r>
    </w:p>
    <w:p w14:paraId="5FF66F2D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Assenza, scomparsa e morte presunta.</w:t>
      </w:r>
    </w:p>
    <w:p w14:paraId="0C140D82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La tutela della privacy on-line</w:t>
      </w:r>
    </w:p>
    <w:p w14:paraId="7856E6E0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Il cyberbullismo</w:t>
      </w:r>
    </w:p>
    <w:p w14:paraId="38E4177C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Individuazione di comportamenti civilmente e penalmente illeciti in materia di cyberbullismo</w:t>
      </w:r>
    </w:p>
    <w:p w14:paraId="2165D07B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Contrasto alla illegalità e al Cyberbullismo (Intervento del maresciallo dei Carabinieri)</w:t>
      </w:r>
    </w:p>
    <w:p w14:paraId="59FBCFC1" w14:textId="76F9FE7B" w:rsidR="003E575D" w:rsidRDefault="003E575D" w:rsidP="003E575D">
      <w:pPr>
        <w:pStyle w:val="Paragrafoelenco"/>
        <w:numPr>
          <w:ilvl w:val="0"/>
          <w:numId w:val="32"/>
        </w:numPr>
      </w:pPr>
      <w:r>
        <w:t>Riflessione sulla Giornata della Memoria: lettura di alcuni brani della senatrice Liliana Segre, visione di filmati</w:t>
      </w:r>
      <w:r w:rsidR="00B81316">
        <w:t>.</w:t>
      </w:r>
    </w:p>
    <w:p w14:paraId="2C5E0D7C" w14:textId="77777777" w:rsidR="003E575D" w:rsidRDefault="003E575D" w:rsidP="003E575D">
      <w:pPr>
        <w:pStyle w:val="Paragrafoelenco"/>
        <w:numPr>
          <w:ilvl w:val="0"/>
          <w:numId w:val="32"/>
        </w:numPr>
      </w:pPr>
      <w:r>
        <w:t>Lo Stato: Città del Vaticano e Repubblica di San Marino, due Stati in uno Stato.</w:t>
      </w:r>
    </w:p>
    <w:p w14:paraId="2F3816E1" w14:textId="77777777" w:rsidR="003E575D" w:rsidRDefault="003E575D" w:rsidP="003E575D">
      <w:pPr>
        <w:pStyle w:val="Paragrafoelenco"/>
      </w:pPr>
      <w:r>
        <w:t xml:space="preserve">  </w:t>
      </w:r>
    </w:p>
    <w:p w14:paraId="15D27E7F" w14:textId="77777777" w:rsidR="003E575D" w:rsidRDefault="003E575D" w:rsidP="003E575D"/>
    <w:p w14:paraId="474B8FEC" w14:textId="77777777" w:rsidR="003E575D" w:rsidRPr="00591F76" w:rsidRDefault="003E575D" w:rsidP="003E575D"/>
    <w:p w14:paraId="38DD3D02" w14:textId="5E404265" w:rsidR="003E575D" w:rsidRPr="00591F76" w:rsidRDefault="003E575D" w:rsidP="003E575D">
      <w:r w:rsidRPr="00591F76">
        <w:t xml:space="preserve">Bergamo, </w:t>
      </w:r>
      <w:r>
        <w:t>31.5.2023</w:t>
      </w:r>
    </w:p>
    <w:p w14:paraId="31FFDD2D" w14:textId="3F622B3A" w:rsidR="001C32DE" w:rsidRPr="00591F76" w:rsidRDefault="001C32DE" w:rsidP="003E575D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657D" w14:textId="77777777" w:rsidR="00CA3E18" w:rsidRDefault="00CA3E18" w:rsidP="00286586">
      <w:r>
        <w:separator/>
      </w:r>
    </w:p>
  </w:endnote>
  <w:endnote w:type="continuationSeparator" w:id="0">
    <w:p w14:paraId="409CFC39" w14:textId="77777777" w:rsidR="00CA3E18" w:rsidRDefault="00CA3E1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57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575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57F" w14:textId="77777777" w:rsidR="00CA3E18" w:rsidRDefault="00CA3E18" w:rsidP="00286586">
      <w:r>
        <w:separator/>
      </w:r>
    </w:p>
  </w:footnote>
  <w:footnote w:type="continuationSeparator" w:id="0">
    <w:p w14:paraId="55261CDB" w14:textId="77777777" w:rsidR="00CA3E18" w:rsidRDefault="00CA3E1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4F67699"/>
    <w:multiLevelType w:val="hybridMultilevel"/>
    <w:tmpl w:val="49E090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89613841">
    <w:abstractNumId w:val="4"/>
  </w:num>
  <w:num w:numId="2" w16cid:durableId="1019426556">
    <w:abstractNumId w:val="13"/>
  </w:num>
  <w:num w:numId="3" w16cid:durableId="1472676832">
    <w:abstractNumId w:val="15"/>
  </w:num>
  <w:num w:numId="4" w16cid:durableId="305672203">
    <w:abstractNumId w:val="10"/>
  </w:num>
  <w:num w:numId="5" w16cid:durableId="726413877">
    <w:abstractNumId w:val="11"/>
  </w:num>
  <w:num w:numId="6" w16cid:durableId="1979534229">
    <w:abstractNumId w:val="1"/>
  </w:num>
  <w:num w:numId="7" w16cid:durableId="573662978">
    <w:abstractNumId w:val="17"/>
  </w:num>
  <w:num w:numId="8" w16cid:durableId="1541281747">
    <w:abstractNumId w:val="14"/>
  </w:num>
  <w:num w:numId="9" w16cid:durableId="599876212">
    <w:abstractNumId w:val="5"/>
  </w:num>
  <w:num w:numId="10" w16cid:durableId="169875450">
    <w:abstractNumId w:val="18"/>
  </w:num>
  <w:num w:numId="11" w16cid:durableId="515703373">
    <w:abstractNumId w:val="2"/>
  </w:num>
  <w:num w:numId="12" w16cid:durableId="379550516">
    <w:abstractNumId w:val="30"/>
  </w:num>
  <w:num w:numId="13" w16cid:durableId="450709320">
    <w:abstractNumId w:val="16"/>
  </w:num>
  <w:num w:numId="14" w16cid:durableId="1992950170">
    <w:abstractNumId w:val="24"/>
  </w:num>
  <w:num w:numId="15" w16cid:durableId="2140604804">
    <w:abstractNumId w:val="8"/>
  </w:num>
  <w:num w:numId="16" w16cid:durableId="1003434041">
    <w:abstractNumId w:val="31"/>
  </w:num>
  <w:num w:numId="17" w16cid:durableId="1199008860">
    <w:abstractNumId w:val="29"/>
  </w:num>
  <w:num w:numId="18" w16cid:durableId="1855143702">
    <w:abstractNumId w:val="26"/>
  </w:num>
  <w:num w:numId="19" w16cid:durableId="609363040">
    <w:abstractNumId w:val="9"/>
  </w:num>
  <w:num w:numId="20" w16cid:durableId="31659246">
    <w:abstractNumId w:val="23"/>
  </w:num>
  <w:num w:numId="21" w16cid:durableId="121115761">
    <w:abstractNumId w:val="25"/>
  </w:num>
  <w:num w:numId="22" w16cid:durableId="1464034669">
    <w:abstractNumId w:val="12"/>
  </w:num>
  <w:num w:numId="23" w16cid:durableId="912667717">
    <w:abstractNumId w:val="20"/>
  </w:num>
  <w:num w:numId="24" w16cid:durableId="835267350">
    <w:abstractNumId w:val="28"/>
  </w:num>
  <w:num w:numId="25" w16cid:durableId="400559994">
    <w:abstractNumId w:val="6"/>
  </w:num>
  <w:num w:numId="26" w16cid:durableId="420107229">
    <w:abstractNumId w:val="21"/>
  </w:num>
  <w:num w:numId="27" w16cid:durableId="1726029896">
    <w:abstractNumId w:val="3"/>
  </w:num>
  <w:num w:numId="28" w16cid:durableId="524559533">
    <w:abstractNumId w:val="0"/>
  </w:num>
  <w:num w:numId="29" w16cid:durableId="1306274129">
    <w:abstractNumId w:val="7"/>
  </w:num>
  <w:num w:numId="30" w16cid:durableId="620452396">
    <w:abstractNumId w:val="27"/>
  </w:num>
  <w:num w:numId="31" w16cid:durableId="2052027545">
    <w:abstractNumId w:val="22"/>
  </w:num>
  <w:num w:numId="32" w16cid:durableId="845167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E575D"/>
    <w:rsid w:val="00415B8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81316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486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Sonia Rossi</cp:lastModifiedBy>
  <cp:revision>3</cp:revision>
  <cp:lastPrinted>2023-05-11T05:20:00Z</cp:lastPrinted>
  <dcterms:created xsi:type="dcterms:W3CDTF">2023-05-27T08:17:00Z</dcterms:created>
  <dcterms:modified xsi:type="dcterms:W3CDTF">2023-05-30T16:52:00Z</dcterms:modified>
</cp:coreProperties>
</file>