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65C3" w14:textId="46C3C89C" w:rsidR="00623BF5" w:rsidRDefault="00B636A7" w:rsidP="00623BF5">
      <w:pPr>
        <w:pStyle w:val="Titolo4"/>
        <w:rPr>
          <w:b/>
        </w:rPr>
      </w:pPr>
      <w:r>
        <w:rPr>
          <w:b/>
        </w:rPr>
        <w:t>DOCENT</w:t>
      </w:r>
      <w:r w:rsidR="008E7A75">
        <w:rPr>
          <w:b/>
        </w:rPr>
        <w:t xml:space="preserve">E </w:t>
      </w:r>
      <w:r w:rsidR="00636441">
        <w:t>FORLANI Roberto</w:t>
      </w:r>
      <w:r>
        <w:rPr>
          <w:b/>
        </w:rPr>
        <w:t xml:space="preserve"> </w:t>
      </w:r>
      <w:r w:rsidR="008E7A75">
        <w:rPr>
          <w:b/>
        </w:rPr>
        <w:t xml:space="preserve">- </w:t>
      </w:r>
      <w:r w:rsidR="008E7A75">
        <w:t xml:space="preserve">ITP </w:t>
      </w:r>
      <w:r w:rsidR="00636441">
        <w:t>PAOLA Bruno</w:t>
      </w:r>
      <w:r w:rsidR="005F653D">
        <w:t xml:space="preserve"> </w:t>
      </w:r>
      <w:r w:rsidR="00387E4E">
        <w:t xml:space="preserve"> </w:t>
      </w:r>
      <w:r w:rsidR="000B1250">
        <w:t xml:space="preserve"> </w:t>
      </w:r>
      <w:r w:rsidR="00623BF5">
        <w:rPr>
          <w:b/>
        </w:rPr>
        <w:t xml:space="preserve"> </w:t>
      </w:r>
    </w:p>
    <w:p w14:paraId="2DF6BA17" w14:textId="77777777" w:rsidR="00623BF5" w:rsidRPr="003A031D" w:rsidRDefault="00623BF5" w:rsidP="00623BF5"/>
    <w:p w14:paraId="6D4DCC6F" w14:textId="52B8C128" w:rsidR="00623BF5" w:rsidRDefault="00623BF5" w:rsidP="00623BF5">
      <w:pPr>
        <w:pStyle w:val="Titolo4"/>
        <w:rPr>
          <w:b/>
        </w:rPr>
      </w:pPr>
      <w:r>
        <w:rPr>
          <w:b/>
        </w:rPr>
        <w:t xml:space="preserve">CLASSE:   </w:t>
      </w:r>
      <w:r w:rsidR="001670C1">
        <w:rPr>
          <w:b/>
        </w:rPr>
        <w:t>2</w:t>
      </w:r>
      <w:r w:rsidRPr="00636441">
        <w:rPr>
          <w:b/>
        </w:rPr>
        <w:t xml:space="preserve">^ </w:t>
      </w:r>
      <w:r w:rsidR="008F4469" w:rsidRPr="00636441">
        <w:rPr>
          <w:b/>
        </w:rPr>
        <w:t>AG</w:t>
      </w:r>
    </w:p>
    <w:p w14:paraId="5CA8B47C" w14:textId="77777777" w:rsidR="00623BF5" w:rsidRDefault="00623BF5" w:rsidP="00623BF5">
      <w:pPr>
        <w:pStyle w:val="Titolo4"/>
        <w:rPr>
          <w:b/>
        </w:rPr>
      </w:pPr>
    </w:p>
    <w:p w14:paraId="4F20E41E" w14:textId="6FA15D50" w:rsidR="00623BF5" w:rsidRPr="003A031D" w:rsidRDefault="00623BF5" w:rsidP="00623BF5">
      <w:pPr>
        <w:pStyle w:val="Titolo4"/>
      </w:pPr>
      <w:r>
        <w:rPr>
          <w:b/>
        </w:rPr>
        <w:t xml:space="preserve">MATERIA: </w:t>
      </w:r>
      <w:r w:rsidR="008F4469" w:rsidRPr="008F4469">
        <w:t>TECNOLOGIE DELLE RISORSE IDRICHE E GEOLOGICHE</w:t>
      </w:r>
      <w:r w:rsidR="008E7A75">
        <w:t xml:space="preserve"> </w:t>
      </w:r>
      <w:r w:rsidR="008E7A75" w:rsidRPr="008E7A75">
        <w:t>e LABORATORIO</w:t>
      </w:r>
    </w:p>
    <w:p w14:paraId="3BDC4264" w14:textId="77777777" w:rsidR="00623BF5" w:rsidRPr="003A031D" w:rsidRDefault="00623BF5" w:rsidP="00623BF5"/>
    <w:p w14:paraId="0BEBDAF6" w14:textId="77777777" w:rsidR="00623BF5" w:rsidRDefault="00623BF5" w:rsidP="00623BF5">
      <w:pPr>
        <w:jc w:val="center"/>
        <w:rPr>
          <w:b/>
          <w:sz w:val="24"/>
          <w:szCs w:val="24"/>
          <w:u w:val="single"/>
        </w:rPr>
      </w:pPr>
      <w:r w:rsidRPr="000F614F">
        <w:rPr>
          <w:b/>
          <w:sz w:val="24"/>
          <w:szCs w:val="24"/>
          <w:u w:val="single"/>
        </w:rPr>
        <w:t>PROGRAMMA ED ARGOMENTI TRATTATI</w:t>
      </w:r>
    </w:p>
    <w:p w14:paraId="723BC0AB" w14:textId="68131E52" w:rsidR="00B10054" w:rsidRPr="00C218E2" w:rsidRDefault="00B10054" w:rsidP="00623BF5">
      <w:pPr>
        <w:jc w:val="center"/>
        <w:rPr>
          <w:bCs/>
          <w:i/>
          <w:iCs/>
          <w:sz w:val="24"/>
          <w:szCs w:val="24"/>
        </w:rPr>
      </w:pPr>
      <w:r w:rsidRPr="00C218E2">
        <w:rPr>
          <w:bCs/>
          <w:i/>
          <w:iCs/>
          <w:sz w:val="24"/>
          <w:szCs w:val="24"/>
        </w:rPr>
        <w:t>Anno scolastico 20</w:t>
      </w:r>
      <w:r w:rsidR="008F4469" w:rsidRPr="00C218E2">
        <w:rPr>
          <w:bCs/>
          <w:i/>
          <w:iCs/>
          <w:sz w:val="24"/>
          <w:szCs w:val="24"/>
        </w:rPr>
        <w:t>2</w:t>
      </w:r>
      <w:r w:rsidR="00636441" w:rsidRPr="00C218E2">
        <w:rPr>
          <w:bCs/>
          <w:i/>
          <w:iCs/>
          <w:sz w:val="24"/>
          <w:szCs w:val="24"/>
        </w:rPr>
        <w:t>2</w:t>
      </w:r>
      <w:r w:rsidRPr="00C218E2">
        <w:rPr>
          <w:bCs/>
          <w:i/>
          <w:iCs/>
          <w:sz w:val="24"/>
          <w:szCs w:val="24"/>
        </w:rPr>
        <w:t>/202</w:t>
      </w:r>
      <w:r w:rsidR="00636441" w:rsidRPr="00C218E2">
        <w:rPr>
          <w:bCs/>
          <w:i/>
          <w:iCs/>
          <w:sz w:val="24"/>
          <w:szCs w:val="24"/>
        </w:rPr>
        <w:t>3</w:t>
      </w:r>
    </w:p>
    <w:p w14:paraId="795B4DE3" w14:textId="77777777" w:rsidR="00623BF5" w:rsidRPr="000F614F" w:rsidRDefault="00623BF5" w:rsidP="00623BF5">
      <w:pPr>
        <w:jc w:val="center"/>
        <w:rPr>
          <w:b/>
          <w:sz w:val="24"/>
          <w:szCs w:val="24"/>
          <w:u w:val="single"/>
        </w:rPr>
      </w:pPr>
    </w:p>
    <w:p w14:paraId="3EC801B7" w14:textId="69B7BA33" w:rsidR="008F4469" w:rsidRPr="008F4469" w:rsidRDefault="00636441" w:rsidP="00623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BIBLIOGRAFIA: </w:t>
      </w:r>
      <w:r w:rsidRPr="00636441">
        <w:rPr>
          <w:sz w:val="24"/>
          <w:szCs w:val="24"/>
        </w:rPr>
        <w:t xml:space="preserve">Testo didattico </w:t>
      </w:r>
      <w:r>
        <w:rPr>
          <w:sz w:val="24"/>
          <w:szCs w:val="24"/>
        </w:rPr>
        <w:t xml:space="preserve">adottato, </w:t>
      </w:r>
      <w:r w:rsidR="008F4469" w:rsidRPr="008F4469">
        <w:rPr>
          <w:sz w:val="24"/>
          <w:szCs w:val="24"/>
        </w:rPr>
        <w:t>Appunti</w:t>
      </w:r>
      <w:r w:rsidR="008E7A75">
        <w:rPr>
          <w:sz w:val="24"/>
          <w:szCs w:val="24"/>
        </w:rPr>
        <w:t xml:space="preserve">, slides e </w:t>
      </w:r>
      <w:r w:rsidR="008F4469" w:rsidRPr="008F4469">
        <w:rPr>
          <w:sz w:val="24"/>
          <w:szCs w:val="24"/>
        </w:rPr>
        <w:t>materiale fornito dal docente</w:t>
      </w:r>
      <w:r>
        <w:rPr>
          <w:sz w:val="24"/>
          <w:szCs w:val="24"/>
        </w:rPr>
        <w:t>, Filmati didattici Youtube, Wikipedia</w:t>
      </w:r>
    </w:p>
    <w:p w14:paraId="19F693E3" w14:textId="77777777" w:rsidR="008F4469" w:rsidRDefault="008F4469" w:rsidP="00623BF5">
      <w:pPr>
        <w:jc w:val="both"/>
        <w:rPr>
          <w:b/>
          <w:bCs/>
          <w:sz w:val="24"/>
          <w:szCs w:val="24"/>
        </w:rPr>
      </w:pPr>
    </w:p>
    <w:p w14:paraId="23942D1B" w14:textId="486F2280" w:rsidR="008F4469" w:rsidRPr="008F4469" w:rsidRDefault="008F4469" w:rsidP="008F4469">
      <w:pPr>
        <w:autoSpaceDE w:val="0"/>
        <w:autoSpaceDN w:val="0"/>
        <w:adjustRightInd w:val="0"/>
        <w:rPr>
          <w:b/>
          <w:sz w:val="24"/>
          <w:szCs w:val="24"/>
        </w:rPr>
      </w:pPr>
      <w:r w:rsidRPr="008F4469">
        <w:rPr>
          <w:b/>
          <w:sz w:val="24"/>
          <w:szCs w:val="24"/>
        </w:rPr>
        <w:t>COMPETENZE:</w:t>
      </w:r>
    </w:p>
    <w:p w14:paraId="08EF602E" w14:textId="0C1B166F" w:rsidR="00EF619E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>competenza matematica e competenza in scienze, tecnologie in</w:t>
      </w:r>
      <w:r w:rsidR="008E7A75">
        <w:rPr>
          <w:sz w:val="24"/>
          <w:szCs w:val="24"/>
        </w:rPr>
        <w:t>tegrate</w:t>
      </w:r>
      <w:r w:rsidRPr="00EF619E">
        <w:rPr>
          <w:sz w:val="24"/>
          <w:szCs w:val="24"/>
        </w:rPr>
        <w:t>;</w:t>
      </w:r>
    </w:p>
    <w:p w14:paraId="149D7058" w14:textId="3149B9CF" w:rsidR="00EF619E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 xml:space="preserve">competenza </w:t>
      </w:r>
      <w:r w:rsidR="008E7A75">
        <w:rPr>
          <w:sz w:val="24"/>
          <w:szCs w:val="24"/>
        </w:rPr>
        <w:t xml:space="preserve">grafica </w:t>
      </w:r>
      <w:r w:rsidRPr="00EF619E">
        <w:rPr>
          <w:sz w:val="24"/>
          <w:szCs w:val="24"/>
        </w:rPr>
        <w:t>digitale;</w:t>
      </w:r>
    </w:p>
    <w:p w14:paraId="7BF4BAF8" w14:textId="77777777" w:rsidR="00ED32A4" w:rsidRDefault="00ED32A4" w:rsidP="008F4469">
      <w:pPr>
        <w:jc w:val="both"/>
        <w:rPr>
          <w:sz w:val="24"/>
          <w:szCs w:val="24"/>
        </w:rPr>
      </w:pPr>
    </w:p>
    <w:p w14:paraId="76B5C0A4" w14:textId="2B21A5A7" w:rsidR="008F4469" w:rsidRPr="008F4469" w:rsidRDefault="008F4469" w:rsidP="008F4469">
      <w:pPr>
        <w:jc w:val="both"/>
        <w:rPr>
          <w:sz w:val="24"/>
          <w:szCs w:val="24"/>
        </w:rPr>
      </w:pPr>
      <w:r w:rsidRPr="00ED32A4">
        <w:rPr>
          <w:b/>
          <w:sz w:val="24"/>
          <w:szCs w:val="24"/>
        </w:rPr>
        <w:t>ASSE CULTURALE</w:t>
      </w:r>
      <w:r w:rsidRPr="008F4469">
        <w:rPr>
          <w:sz w:val="24"/>
          <w:szCs w:val="24"/>
        </w:rPr>
        <w:t>: Scientifico</w:t>
      </w:r>
      <w:r w:rsidR="00C218E2">
        <w:rPr>
          <w:sz w:val="24"/>
          <w:szCs w:val="24"/>
        </w:rPr>
        <w:t>-Matematico-</w:t>
      </w:r>
      <w:r w:rsidR="000A5EB4">
        <w:rPr>
          <w:sz w:val="24"/>
          <w:szCs w:val="24"/>
        </w:rPr>
        <w:t>T</w:t>
      </w:r>
      <w:r w:rsidRPr="008F4469">
        <w:rPr>
          <w:sz w:val="24"/>
          <w:szCs w:val="24"/>
        </w:rPr>
        <w:t>ecnologico</w:t>
      </w:r>
    </w:p>
    <w:p w14:paraId="35AC39DB" w14:textId="77777777" w:rsidR="008F4469" w:rsidRPr="008F4469" w:rsidRDefault="008F4469" w:rsidP="008F4469">
      <w:pPr>
        <w:jc w:val="both"/>
        <w:rPr>
          <w:sz w:val="24"/>
          <w:szCs w:val="24"/>
        </w:rPr>
      </w:pPr>
    </w:p>
    <w:p w14:paraId="2B345E27" w14:textId="77777777" w:rsidR="008F4469" w:rsidRPr="008F4469" w:rsidRDefault="008F4469" w:rsidP="008F4469">
      <w:pPr>
        <w:jc w:val="both"/>
        <w:rPr>
          <w:b/>
          <w:sz w:val="24"/>
          <w:szCs w:val="24"/>
        </w:rPr>
      </w:pPr>
      <w:r w:rsidRPr="008F4469">
        <w:rPr>
          <w:b/>
          <w:sz w:val="24"/>
          <w:szCs w:val="24"/>
        </w:rPr>
        <w:t>COMPETENZE DISCIPLINARI:</w:t>
      </w:r>
    </w:p>
    <w:p w14:paraId="501A2546" w14:textId="361A409A" w:rsidR="00C218E2" w:rsidRDefault="008F4469" w:rsidP="00C218E2">
      <w:pPr>
        <w:jc w:val="both"/>
        <w:rPr>
          <w:sz w:val="24"/>
          <w:szCs w:val="24"/>
        </w:rPr>
      </w:pPr>
      <w:r w:rsidRPr="008F4469">
        <w:rPr>
          <w:sz w:val="24"/>
          <w:szCs w:val="24"/>
        </w:rPr>
        <w:t>La disciplina, concorre al raggiungimento dei seguenti risultati di apprendimento, relativi all’indirizzo, espressi in</w:t>
      </w:r>
      <w:r>
        <w:rPr>
          <w:sz w:val="24"/>
          <w:szCs w:val="24"/>
        </w:rPr>
        <w:t xml:space="preserve"> </w:t>
      </w:r>
      <w:r w:rsidRPr="008F4469">
        <w:rPr>
          <w:sz w:val="24"/>
          <w:szCs w:val="24"/>
        </w:rPr>
        <w:t>termini di competenza:</w:t>
      </w:r>
    </w:p>
    <w:p w14:paraId="2D35CB85" w14:textId="602E7D30" w:rsidR="004F31D8" w:rsidRPr="00C218E2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 xml:space="preserve">Propedeuticità alla </w:t>
      </w:r>
      <w:r w:rsidR="004F31D8" w:rsidRPr="00C218E2">
        <w:rPr>
          <w:sz w:val="24"/>
          <w:szCs w:val="24"/>
        </w:rPr>
        <w:t>conoscenza del</w:t>
      </w:r>
      <w:r w:rsidR="008E7A75">
        <w:rPr>
          <w:sz w:val="24"/>
          <w:szCs w:val="24"/>
        </w:rPr>
        <w:t>le</w:t>
      </w:r>
      <w:r w:rsidR="004F31D8" w:rsidRPr="00C218E2">
        <w:rPr>
          <w:sz w:val="24"/>
          <w:szCs w:val="24"/>
        </w:rPr>
        <w:t xml:space="preserve"> tecnologie</w:t>
      </w:r>
      <w:r w:rsidR="008E7A75">
        <w:rPr>
          <w:sz w:val="24"/>
          <w:szCs w:val="24"/>
        </w:rPr>
        <w:t>, delle scienze e dei materiali</w:t>
      </w:r>
      <w:r w:rsidR="004F31D8" w:rsidRPr="00C218E2">
        <w:rPr>
          <w:sz w:val="24"/>
          <w:szCs w:val="24"/>
        </w:rPr>
        <w:t xml:space="preserve"> in generale</w:t>
      </w:r>
    </w:p>
    <w:p w14:paraId="72A36782" w14:textId="30CFCBEF" w:rsidR="008F4469" w:rsidRPr="00C218E2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 xml:space="preserve">Propedeuticità all'analisi e interpretazione di planimetrie, </w:t>
      </w:r>
      <w:r w:rsidR="004F31D8" w:rsidRPr="00C218E2">
        <w:rPr>
          <w:sz w:val="24"/>
          <w:szCs w:val="24"/>
        </w:rPr>
        <w:t>mappe e cartografi</w:t>
      </w:r>
      <w:r w:rsidR="002552D0">
        <w:rPr>
          <w:sz w:val="24"/>
          <w:szCs w:val="24"/>
        </w:rPr>
        <w:t xml:space="preserve">e, </w:t>
      </w:r>
      <w:r w:rsidRPr="00C218E2">
        <w:rPr>
          <w:sz w:val="24"/>
          <w:szCs w:val="24"/>
        </w:rPr>
        <w:t>di infrastrutture</w:t>
      </w:r>
      <w:r w:rsidR="002552D0">
        <w:rPr>
          <w:sz w:val="24"/>
          <w:szCs w:val="24"/>
        </w:rPr>
        <w:t>,</w:t>
      </w:r>
      <w:r w:rsidRPr="00C218E2">
        <w:rPr>
          <w:sz w:val="24"/>
          <w:szCs w:val="24"/>
        </w:rPr>
        <w:t xml:space="preserve"> </w:t>
      </w:r>
      <w:r w:rsidR="002552D0">
        <w:rPr>
          <w:sz w:val="24"/>
          <w:szCs w:val="24"/>
        </w:rPr>
        <w:t xml:space="preserve">di </w:t>
      </w:r>
      <w:r w:rsidRPr="00C218E2">
        <w:rPr>
          <w:sz w:val="24"/>
          <w:szCs w:val="24"/>
        </w:rPr>
        <w:t>schemi di processo</w:t>
      </w:r>
      <w:r w:rsidR="002552D0">
        <w:rPr>
          <w:sz w:val="24"/>
          <w:szCs w:val="24"/>
        </w:rPr>
        <w:t xml:space="preserve">, di macchine e </w:t>
      </w:r>
      <w:r w:rsidRPr="00C218E2">
        <w:rPr>
          <w:sz w:val="24"/>
          <w:szCs w:val="24"/>
        </w:rPr>
        <w:t xml:space="preserve">impianti </w:t>
      </w:r>
    </w:p>
    <w:p w14:paraId="01C6CF0E" w14:textId="4C0BFECE" w:rsidR="008F4469" w:rsidRDefault="008F4469" w:rsidP="00C218E2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bookmarkStart w:id="0" w:name="_Hlk136894724"/>
      <w:r w:rsidRPr="00C218E2">
        <w:rPr>
          <w:sz w:val="24"/>
          <w:szCs w:val="24"/>
        </w:rPr>
        <w:t xml:space="preserve">Propedeuticità alla </w:t>
      </w:r>
      <w:r w:rsidR="002552D0">
        <w:rPr>
          <w:sz w:val="24"/>
          <w:szCs w:val="24"/>
        </w:rPr>
        <w:t xml:space="preserve">conoscenza </w:t>
      </w:r>
      <w:r w:rsidR="004F31D8" w:rsidRPr="00C218E2">
        <w:rPr>
          <w:sz w:val="24"/>
          <w:szCs w:val="24"/>
        </w:rPr>
        <w:t xml:space="preserve">di </w:t>
      </w:r>
      <w:r w:rsidR="002552D0">
        <w:rPr>
          <w:sz w:val="24"/>
          <w:szCs w:val="24"/>
        </w:rPr>
        <w:t>tecniche di trattamento materiali gassosi, solidi e liquidi</w:t>
      </w:r>
    </w:p>
    <w:bookmarkEnd w:id="0"/>
    <w:p w14:paraId="0CAD1D77" w14:textId="1D599B97" w:rsidR="002552D0" w:rsidRPr="002552D0" w:rsidRDefault="002552D0" w:rsidP="00726309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2552D0">
        <w:rPr>
          <w:sz w:val="24"/>
          <w:szCs w:val="24"/>
        </w:rPr>
        <w:t xml:space="preserve">Propedeuticità alla conoscenza </w:t>
      </w:r>
      <w:r>
        <w:rPr>
          <w:sz w:val="24"/>
          <w:szCs w:val="24"/>
        </w:rPr>
        <w:t xml:space="preserve">responsabile </w:t>
      </w:r>
      <w:r w:rsidRPr="002552D0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regole comportamentali </w:t>
      </w:r>
      <w:r w:rsidRPr="002552D0">
        <w:rPr>
          <w:sz w:val="24"/>
          <w:szCs w:val="24"/>
        </w:rPr>
        <w:t>ne</w:t>
      </w:r>
      <w:r>
        <w:rPr>
          <w:sz w:val="24"/>
          <w:szCs w:val="24"/>
        </w:rPr>
        <w:t>ll’ambiente e ne</w:t>
      </w:r>
      <w:r w:rsidRPr="002552D0">
        <w:rPr>
          <w:sz w:val="24"/>
          <w:szCs w:val="24"/>
        </w:rPr>
        <w:t>i luoghi di lavoro</w:t>
      </w:r>
    </w:p>
    <w:p w14:paraId="4302040F" w14:textId="77777777" w:rsidR="008F4469" w:rsidRDefault="008F4469" w:rsidP="008F4469">
      <w:pPr>
        <w:jc w:val="both"/>
        <w:rPr>
          <w:b/>
          <w:bCs/>
          <w:sz w:val="24"/>
          <w:szCs w:val="24"/>
        </w:rPr>
      </w:pPr>
    </w:p>
    <w:p w14:paraId="77A0C523" w14:textId="7961CBCE" w:rsidR="006D2104" w:rsidRDefault="006D2104" w:rsidP="006D2104">
      <w:pPr>
        <w:jc w:val="both"/>
        <w:rPr>
          <w:b/>
          <w:bCs/>
          <w:sz w:val="24"/>
          <w:szCs w:val="24"/>
        </w:rPr>
      </w:pPr>
      <w:r w:rsidRPr="006D2104">
        <w:rPr>
          <w:b/>
          <w:bCs/>
          <w:sz w:val="24"/>
          <w:szCs w:val="24"/>
        </w:rPr>
        <w:t>ARGOMENTI TRATTATI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104" w14:paraId="044B8F53" w14:textId="77777777" w:rsidTr="006D2104">
        <w:tc>
          <w:tcPr>
            <w:tcW w:w="9628" w:type="dxa"/>
          </w:tcPr>
          <w:p w14:paraId="79C2DF2B" w14:textId="291E8F69" w:rsidR="001512A7" w:rsidRDefault="001512A7" w:rsidP="001512A7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Sicurezza / salute nei luoghi di vita e lavoro:</w:t>
            </w:r>
            <w:r w:rsidRPr="001512A7">
              <w:t xml:space="preserve"> </w:t>
            </w:r>
            <w:r>
              <w:t xml:space="preserve">basi di </w:t>
            </w:r>
            <w:r w:rsidRPr="001512A7">
              <w:t>antinfortunistica</w:t>
            </w:r>
            <w:r>
              <w:t xml:space="preserve">, </w:t>
            </w:r>
            <w:r w:rsidRPr="001512A7">
              <w:t>la prevenzione infortuni</w:t>
            </w:r>
            <w:r>
              <w:t>,</w:t>
            </w:r>
            <w:r w:rsidRPr="001512A7">
              <w:t xml:space="preserve"> le norme e le </w:t>
            </w:r>
            <w:r>
              <w:t>L</w:t>
            </w:r>
            <w:r w:rsidRPr="001512A7">
              <w:t xml:space="preserve">eggi, i rischi </w:t>
            </w:r>
            <w:r>
              <w:t xml:space="preserve">alla salute </w:t>
            </w:r>
            <w:r w:rsidRPr="001512A7">
              <w:t>(elettric</w:t>
            </w:r>
            <w:r>
              <w:t>i</w:t>
            </w:r>
            <w:r w:rsidRPr="001512A7">
              <w:t>, incendio, terremoto</w:t>
            </w:r>
            <w:r>
              <w:t xml:space="preserve">, </w:t>
            </w:r>
            <w:r w:rsidRPr="001512A7">
              <w:t>chimico</w:t>
            </w:r>
            <w:r>
              <w:t xml:space="preserve">, </w:t>
            </w:r>
            <w:r w:rsidRPr="001512A7">
              <w:t xml:space="preserve">videoterminale </w:t>
            </w:r>
            <w:r>
              <w:t xml:space="preserve">ecc </w:t>
            </w:r>
            <w:r w:rsidRPr="001512A7">
              <w:t>ecc</w:t>
            </w:r>
            <w:r>
              <w:t>).</w:t>
            </w:r>
          </w:p>
          <w:p w14:paraId="39869CC6" w14:textId="77777777" w:rsidR="001512A7" w:rsidRDefault="001512A7" w:rsidP="001512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3CB13A2" w14:textId="29441DD7" w:rsidR="00093BF9" w:rsidRDefault="001512A7" w:rsidP="001512A7">
            <w:r w:rsidRPr="001512A7">
              <w:rPr>
                <w:b/>
                <w:bCs/>
                <w:sz w:val="24"/>
                <w:szCs w:val="24"/>
              </w:rPr>
              <w:t xml:space="preserve">I </w:t>
            </w:r>
            <w:r w:rsidR="00093BF9" w:rsidRPr="001512A7">
              <w:rPr>
                <w:b/>
                <w:bCs/>
                <w:sz w:val="24"/>
                <w:szCs w:val="24"/>
              </w:rPr>
              <w:t xml:space="preserve">Materiali </w:t>
            </w:r>
            <w:r w:rsidRPr="001512A7">
              <w:rPr>
                <w:b/>
                <w:bCs/>
                <w:sz w:val="24"/>
                <w:szCs w:val="24"/>
              </w:rPr>
              <w:t xml:space="preserve">/ </w:t>
            </w:r>
            <w:r w:rsidR="00093BF9" w:rsidRPr="001512A7">
              <w:rPr>
                <w:b/>
                <w:bCs/>
                <w:sz w:val="24"/>
                <w:szCs w:val="24"/>
              </w:rPr>
              <w:t>sostanze di interesse industriale</w:t>
            </w:r>
            <w:r w:rsidRPr="001512A7">
              <w:rPr>
                <w:b/>
                <w:bCs/>
                <w:sz w:val="24"/>
                <w:szCs w:val="24"/>
              </w:rPr>
              <w:t xml:space="preserve">, </w:t>
            </w:r>
            <w:r w:rsidR="00093BF9" w:rsidRPr="001512A7">
              <w:rPr>
                <w:b/>
                <w:bCs/>
                <w:sz w:val="24"/>
                <w:szCs w:val="24"/>
              </w:rPr>
              <w:t>Chimico</w:t>
            </w:r>
            <w:r w:rsidRPr="001512A7">
              <w:rPr>
                <w:b/>
                <w:bCs/>
                <w:sz w:val="24"/>
                <w:szCs w:val="24"/>
              </w:rPr>
              <w:t xml:space="preserve">, </w:t>
            </w:r>
            <w:r w:rsidR="00093BF9" w:rsidRPr="001512A7">
              <w:rPr>
                <w:b/>
                <w:bCs/>
                <w:sz w:val="24"/>
                <w:szCs w:val="24"/>
              </w:rPr>
              <w:t>Sanitario</w:t>
            </w:r>
            <w:r w:rsidRPr="001512A7">
              <w:rPr>
                <w:b/>
                <w:bCs/>
                <w:sz w:val="24"/>
                <w:szCs w:val="24"/>
              </w:rPr>
              <w:t>:</w:t>
            </w:r>
            <w:r>
              <w:t xml:space="preserve"> le proprietà e le caratteristiche, i processi di estrazione, le tecnologie di produzione e di fornitura / lavorazione / impiego. </w:t>
            </w:r>
            <w:r w:rsidR="00093BF9">
              <w:t>I solventi</w:t>
            </w:r>
            <w:r>
              <w:t xml:space="preserve"> e</w:t>
            </w:r>
            <w:r w:rsidR="00093BF9">
              <w:t xml:space="preserve"> </w:t>
            </w:r>
            <w:r>
              <w:t xml:space="preserve">i </w:t>
            </w:r>
            <w:r w:rsidR="00093BF9">
              <w:t>catalizza</w:t>
            </w:r>
            <w:r>
              <w:t>tori (cenni)</w:t>
            </w:r>
          </w:p>
          <w:p w14:paraId="0A0C6137" w14:textId="77777777" w:rsidR="009A2F7A" w:rsidRDefault="009A2F7A" w:rsidP="001512A7"/>
          <w:p w14:paraId="46116CDD" w14:textId="0478DCB9" w:rsidR="004845ED" w:rsidRDefault="00093BF9" w:rsidP="00093B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Misurazione e controllo: </w:t>
            </w:r>
            <w:r w:rsidR="009A2F7A">
              <w:t>la m</w:t>
            </w:r>
            <w:r w:rsidRPr="009A2F7A">
              <w:t>etrologia</w:t>
            </w:r>
            <w:r w:rsidR="009A2F7A">
              <w:t>,</w:t>
            </w:r>
            <w:r w:rsidRPr="009A2F7A">
              <w:t xml:space="preserve"> </w:t>
            </w:r>
            <w:r w:rsidR="001512A7" w:rsidRPr="009A2F7A">
              <w:t>i sistemi di misura</w:t>
            </w:r>
            <w:r w:rsidR="009A2F7A">
              <w:t xml:space="preserve"> (g</w:t>
            </w:r>
            <w:r w:rsidR="009A2F7A" w:rsidRPr="009A2F7A">
              <w:t>randezze e unità di misura fondamentali e derivate</w:t>
            </w:r>
            <w:r w:rsidR="001670C1">
              <w:t>), il calcolo dimensionale</w:t>
            </w:r>
            <w:r w:rsidR="004845ED">
              <w:t>, la Conversione fra unità di misura, le Operazioni con le unità di misura</w:t>
            </w:r>
            <w:r w:rsidR="009A2F7A" w:rsidRPr="009A2F7A">
              <w:t>.</w:t>
            </w:r>
            <w:r w:rsidR="009A2F7A">
              <w:t xml:space="preserve"> Le m</w:t>
            </w:r>
            <w:r w:rsidRPr="009A2F7A">
              <w:t>isure</w:t>
            </w:r>
            <w:r w:rsidR="009A2F7A">
              <w:t xml:space="preserve"> e il loro trattamento (le </w:t>
            </w:r>
            <w:r w:rsidR="009A2F7A" w:rsidRPr="009A2F7A">
              <w:t>teori</w:t>
            </w:r>
            <w:r w:rsidR="009A2F7A">
              <w:t>e</w:t>
            </w:r>
            <w:r w:rsidR="009A2F7A" w:rsidRPr="009A2F7A">
              <w:t xml:space="preserve">, </w:t>
            </w:r>
            <w:r w:rsidR="009A2F7A">
              <w:t xml:space="preserve">la </w:t>
            </w:r>
            <w:r w:rsidR="009A2F7A" w:rsidRPr="009A2F7A">
              <w:t>pratic</w:t>
            </w:r>
            <w:r w:rsidR="009A2F7A">
              <w:t>he</w:t>
            </w:r>
            <w:r w:rsidR="009A2F7A" w:rsidRPr="009A2F7A">
              <w:t>, errori, statistic</w:t>
            </w:r>
            <w:r w:rsidR="009A2F7A">
              <w:t>he),</w:t>
            </w:r>
            <w:r w:rsidRPr="009A2F7A">
              <w:t xml:space="preserve"> </w:t>
            </w:r>
            <w:r w:rsidR="009A2F7A">
              <w:t xml:space="preserve">l’uso e la gestione degli </w:t>
            </w:r>
            <w:r w:rsidRPr="009A2F7A">
              <w:t>strumenti</w:t>
            </w:r>
            <w:r w:rsidR="009A2F7A">
              <w:t xml:space="preserve"> di officina e di laboratorio</w:t>
            </w:r>
            <w:r w:rsidR="004845ED">
              <w:t xml:space="preserve"> per la misura delle gra</w:t>
            </w:r>
            <w:r w:rsidR="004845ED" w:rsidRPr="004845ED">
              <w:t>ndezze</w:t>
            </w:r>
            <w:r w:rsidR="004845ED">
              <w:t>.</w:t>
            </w:r>
          </w:p>
          <w:p w14:paraId="4FA70832" w14:textId="77777777" w:rsidR="001670C1" w:rsidRDefault="001670C1" w:rsidP="00093BF9">
            <w:pPr>
              <w:jc w:val="both"/>
            </w:pPr>
          </w:p>
          <w:p w14:paraId="1CA46430" w14:textId="51AA0147" w:rsidR="00093BF9" w:rsidRDefault="00093BF9" w:rsidP="00093BF9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Energia: </w:t>
            </w:r>
            <w:r w:rsidRPr="009A2F7A">
              <w:t>i tipi di energia</w:t>
            </w:r>
            <w:r w:rsidR="009A2F7A">
              <w:t xml:space="preserve"> (idraulica, termica, fluidodinamica, nucleare, meccanica)</w:t>
            </w:r>
            <w:r w:rsidRPr="009A2F7A">
              <w:t xml:space="preserve">, La produzione e </w:t>
            </w:r>
            <w:r w:rsidR="009A2F7A">
              <w:t xml:space="preserve">la </w:t>
            </w:r>
            <w:r w:rsidRPr="009A2F7A">
              <w:t>distribuzione</w:t>
            </w:r>
            <w:r w:rsidR="009A2F7A">
              <w:t xml:space="preserve"> e l’uso</w:t>
            </w:r>
            <w:r w:rsidR="001512A7" w:rsidRPr="009A2F7A">
              <w:t>,</w:t>
            </w:r>
            <w:r w:rsidR="009A2F7A">
              <w:t xml:space="preserve"> Le fonti di energia alternative o rinnovabili alternative all’uso di combustibili fossili, l’energia nucleare.</w:t>
            </w:r>
          </w:p>
          <w:p w14:paraId="04966E2A" w14:textId="77777777" w:rsidR="009A2F7A" w:rsidRPr="009A2F7A" w:rsidRDefault="009A2F7A" w:rsidP="00093BF9">
            <w:pPr>
              <w:jc w:val="both"/>
            </w:pPr>
          </w:p>
          <w:p w14:paraId="29CB5866" w14:textId="0E1D1F51" w:rsidR="001512A7" w:rsidRDefault="001512A7" w:rsidP="009A2F7A">
            <w:r w:rsidRPr="009A2F7A">
              <w:rPr>
                <w:b/>
                <w:bCs/>
                <w:sz w:val="24"/>
                <w:szCs w:val="24"/>
              </w:rPr>
              <w:t>Inquinamento e tutela ambientale:</w:t>
            </w:r>
            <w:r w:rsidRPr="009A2F7A">
              <w:t xml:space="preserve"> </w:t>
            </w:r>
            <w:r w:rsidR="009A2F7A" w:rsidRPr="009A2F7A">
              <w:t xml:space="preserve">le forme di </w:t>
            </w:r>
            <w:r w:rsidRPr="009A2F7A">
              <w:t>inquinament</w:t>
            </w:r>
            <w:r w:rsidR="009A2F7A" w:rsidRPr="009A2F7A">
              <w:t>o naturale e antropico</w:t>
            </w:r>
            <w:r w:rsidRPr="009A2F7A">
              <w:t xml:space="preserve"> </w:t>
            </w:r>
            <w:r w:rsidR="009A2F7A">
              <w:t>di a</w:t>
            </w:r>
            <w:r w:rsidRPr="009A2F7A">
              <w:t>tmosfer</w:t>
            </w:r>
            <w:r w:rsidR="009A2F7A">
              <w:t>a</w:t>
            </w:r>
            <w:r w:rsidRPr="009A2F7A">
              <w:t xml:space="preserve">, </w:t>
            </w:r>
            <w:r w:rsidR="009A2F7A">
              <w:t xml:space="preserve">acqua, aria, </w:t>
            </w:r>
            <w:r w:rsidRPr="009A2F7A">
              <w:t>suolo, luminoso, acustico, radioattivo</w:t>
            </w:r>
            <w:r w:rsidR="009A2F7A">
              <w:t xml:space="preserve"> accidentale e la gestione delle scorie</w:t>
            </w:r>
            <w:r w:rsidRPr="009A2F7A">
              <w:t>, elettromagnetico</w:t>
            </w:r>
            <w:r w:rsidR="009A2F7A">
              <w:t xml:space="preserve">. </w:t>
            </w:r>
            <w:r>
              <w:t>Misure contro l’inquinamento</w:t>
            </w:r>
            <w:r w:rsidR="000A5EB4">
              <w:t>. Cenni su trattamento dei rifiuti, dei fumi, delle acque di approvvigionamento e di scarico</w:t>
            </w:r>
          </w:p>
          <w:p w14:paraId="54C3CAA2" w14:textId="77777777" w:rsidR="009A2F7A" w:rsidRDefault="009A2F7A" w:rsidP="001512A7">
            <w:pPr>
              <w:jc w:val="both"/>
              <w:rPr>
                <w:sz w:val="24"/>
                <w:szCs w:val="24"/>
              </w:rPr>
            </w:pPr>
          </w:p>
          <w:p w14:paraId="4DCEC8FA" w14:textId="77777777" w:rsidR="009A2F7A" w:rsidRDefault="009A2F7A" w:rsidP="001512A7">
            <w:pPr>
              <w:jc w:val="both"/>
              <w:rPr>
                <w:sz w:val="24"/>
                <w:szCs w:val="24"/>
              </w:rPr>
            </w:pPr>
          </w:p>
          <w:p w14:paraId="6801CD25" w14:textId="62382484" w:rsidR="009A2F7A" w:rsidRPr="009A2F7A" w:rsidRDefault="001512A7" w:rsidP="001512A7">
            <w:pPr>
              <w:jc w:val="both"/>
            </w:pPr>
            <w:r w:rsidRPr="009A2F7A">
              <w:rPr>
                <w:b/>
                <w:bCs/>
                <w:sz w:val="24"/>
                <w:szCs w:val="24"/>
              </w:rPr>
              <w:lastRenderedPageBreak/>
              <w:t xml:space="preserve">Rappresentazioni </w:t>
            </w:r>
            <w:r w:rsidR="00117152">
              <w:rPr>
                <w:b/>
                <w:bCs/>
                <w:sz w:val="24"/>
                <w:szCs w:val="24"/>
              </w:rPr>
              <w:t>visive tecniche</w:t>
            </w:r>
            <w:r w:rsidRPr="009A2F7A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A2F7A" w:rsidRPr="009A2F7A">
              <w:t xml:space="preserve">la teoria del disegno tecnico, le </w:t>
            </w:r>
            <w:r w:rsidRPr="009A2F7A">
              <w:t>convenzioni, strumenti</w:t>
            </w:r>
            <w:r w:rsidR="009A2F7A" w:rsidRPr="009A2F7A">
              <w:t xml:space="preserve"> e </w:t>
            </w:r>
            <w:r w:rsidRPr="009A2F7A">
              <w:t>tecniche di disegno, il CAD 2D e 3D</w:t>
            </w:r>
            <w:r w:rsidR="009A2F7A" w:rsidRPr="009A2F7A">
              <w:t xml:space="preserve"> (cenni)</w:t>
            </w:r>
            <w:r w:rsidRPr="009A2F7A">
              <w:t>, la stampanti, le</w:t>
            </w:r>
            <w:r w:rsidR="009A2F7A" w:rsidRPr="009A2F7A">
              <w:t xml:space="preserve"> </w:t>
            </w:r>
            <w:r w:rsidRPr="009A2F7A">
              <w:t xml:space="preserve">normative e gli standard </w:t>
            </w:r>
            <w:r w:rsidR="009A2F7A" w:rsidRPr="009A2F7A">
              <w:t xml:space="preserve">internazionali </w:t>
            </w:r>
            <w:r w:rsidRPr="009A2F7A">
              <w:t>(UNI, EN, ISO,….)</w:t>
            </w:r>
            <w:r w:rsidR="001670C1">
              <w:t>.</w:t>
            </w:r>
          </w:p>
          <w:p w14:paraId="61D1D781" w14:textId="77777777" w:rsidR="009A2F7A" w:rsidRDefault="009A2F7A" w:rsidP="001512A7">
            <w:pPr>
              <w:jc w:val="both"/>
              <w:rPr>
                <w:sz w:val="24"/>
                <w:szCs w:val="24"/>
              </w:rPr>
            </w:pPr>
          </w:p>
          <w:p w14:paraId="38EEF616" w14:textId="69BA1418" w:rsidR="007371D1" w:rsidRDefault="009A2F7A" w:rsidP="001512A7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Il rilievo e l</w:t>
            </w:r>
            <w:r w:rsidR="001512A7" w:rsidRPr="009A2F7A">
              <w:rPr>
                <w:b/>
                <w:bCs/>
                <w:sz w:val="24"/>
                <w:szCs w:val="24"/>
              </w:rPr>
              <w:t xml:space="preserve">a rappresentazione </w:t>
            </w:r>
            <w:r w:rsidR="00117152">
              <w:rPr>
                <w:b/>
                <w:bCs/>
                <w:sz w:val="24"/>
                <w:szCs w:val="24"/>
              </w:rPr>
              <w:t xml:space="preserve">visive </w:t>
            </w:r>
            <w:r w:rsidR="001512A7" w:rsidRPr="009A2F7A">
              <w:rPr>
                <w:b/>
                <w:bCs/>
                <w:sz w:val="24"/>
                <w:szCs w:val="24"/>
              </w:rPr>
              <w:t xml:space="preserve">della </w:t>
            </w:r>
            <w:r w:rsidR="00117152">
              <w:rPr>
                <w:b/>
                <w:bCs/>
                <w:sz w:val="24"/>
                <w:szCs w:val="24"/>
              </w:rPr>
              <w:t>terra</w:t>
            </w:r>
            <w:r w:rsidR="007371D1">
              <w:rPr>
                <w:b/>
                <w:bCs/>
                <w:sz w:val="24"/>
                <w:szCs w:val="24"/>
              </w:rPr>
              <w:t xml:space="preserve"> (CENNI)</w:t>
            </w:r>
            <w:r w:rsidR="001512A7" w:rsidRPr="009A2F7A">
              <w:rPr>
                <w:b/>
                <w:bCs/>
                <w:sz w:val="24"/>
                <w:szCs w:val="24"/>
              </w:rPr>
              <w:t>:</w:t>
            </w:r>
            <w:r w:rsidR="001512A7" w:rsidRPr="009A2F7A">
              <w:rPr>
                <w:sz w:val="24"/>
                <w:szCs w:val="24"/>
              </w:rPr>
              <w:t xml:space="preserve"> </w:t>
            </w:r>
            <w:r w:rsidR="00B949A1" w:rsidRPr="00B949A1">
              <w:t xml:space="preserve">Lettura e interretazione di </w:t>
            </w:r>
            <w:r w:rsidR="001512A7" w:rsidRPr="009A2F7A">
              <w:t>carte</w:t>
            </w:r>
            <w:r w:rsidRPr="009A2F7A">
              <w:t xml:space="preserve"> e cartografia</w:t>
            </w:r>
            <w:r w:rsidR="001512A7" w:rsidRPr="009A2F7A">
              <w:t>, mappe.</w:t>
            </w:r>
            <w:r w:rsidRPr="009A2F7A">
              <w:t xml:space="preserve"> L</w:t>
            </w:r>
            <w:r w:rsidR="001512A7" w:rsidRPr="009A2F7A">
              <w:t>a mappatura del territorio</w:t>
            </w:r>
            <w:r w:rsidRPr="009A2F7A">
              <w:t>:</w:t>
            </w:r>
            <w:r w:rsidR="001512A7" w:rsidRPr="009A2F7A">
              <w:t xml:space="preserve"> </w:t>
            </w:r>
            <w:r w:rsidRPr="009A2F7A">
              <w:t>Geodesia, Fotogrammetria e Topografia</w:t>
            </w:r>
            <w:r w:rsidR="000A5EB4">
              <w:t>,</w:t>
            </w:r>
            <w:r w:rsidRPr="009A2F7A">
              <w:t xml:space="preserve"> </w:t>
            </w:r>
            <w:r w:rsidR="000A5EB4">
              <w:t xml:space="preserve">il rilievo terrestre da epoca antica </w:t>
            </w:r>
            <w:r w:rsidRPr="009A2F7A">
              <w:t xml:space="preserve">sino </w:t>
            </w:r>
            <w:r w:rsidR="001512A7" w:rsidRPr="009A2F7A">
              <w:t>droni, satelliti</w:t>
            </w:r>
            <w:r w:rsidRPr="009A2F7A">
              <w:t>,</w:t>
            </w:r>
            <w:r w:rsidR="001512A7" w:rsidRPr="009A2F7A">
              <w:t xml:space="preserve"> </w:t>
            </w:r>
            <w:r w:rsidR="000A5EB4">
              <w:t xml:space="preserve">i </w:t>
            </w:r>
            <w:r w:rsidRPr="009A2F7A">
              <w:t xml:space="preserve">sistemi di coordinate </w:t>
            </w:r>
            <w:r w:rsidR="001512A7" w:rsidRPr="009A2F7A">
              <w:t>GPS</w:t>
            </w:r>
            <w:r w:rsidRPr="009A2F7A">
              <w:t>,</w:t>
            </w:r>
            <w:r w:rsidR="001512A7" w:rsidRPr="009A2F7A">
              <w:t xml:space="preserve"> </w:t>
            </w:r>
            <w:r w:rsidRPr="009A2F7A">
              <w:t xml:space="preserve">il </w:t>
            </w:r>
            <w:r w:rsidR="001512A7" w:rsidRPr="009A2F7A">
              <w:t>GIS</w:t>
            </w:r>
            <w:r w:rsidRPr="009A2F7A">
              <w:t>.</w:t>
            </w:r>
            <w:r w:rsidR="007371D1">
              <w:t xml:space="preserve"> </w:t>
            </w:r>
            <w:r w:rsidR="007371D1" w:rsidRPr="007371D1">
              <w:t xml:space="preserve">La trigonometria per </w:t>
            </w:r>
            <w:r w:rsidR="007371D1">
              <w:t xml:space="preserve">la triangolazione e </w:t>
            </w:r>
            <w:r w:rsidR="007371D1" w:rsidRPr="007371D1">
              <w:t>il calcolo di distanze, aree</w:t>
            </w:r>
            <w:r w:rsidR="007371D1">
              <w:t>.</w:t>
            </w:r>
          </w:p>
          <w:p w14:paraId="30A537D8" w14:textId="77777777" w:rsidR="004845ED" w:rsidRDefault="004845ED" w:rsidP="004845E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766146" w14:textId="5C058AB5" w:rsidR="001512A7" w:rsidRPr="009A2F7A" w:rsidRDefault="001512A7" w:rsidP="00093BF9">
            <w:pPr>
              <w:jc w:val="both"/>
            </w:pPr>
            <w:r w:rsidRPr="009A2F7A">
              <w:rPr>
                <w:b/>
                <w:bCs/>
                <w:sz w:val="24"/>
                <w:szCs w:val="24"/>
              </w:rPr>
              <w:t>Rilevazioni acquisizione e controllo dati ambientali e atmosferici</w:t>
            </w:r>
            <w:r>
              <w:rPr>
                <w:sz w:val="24"/>
                <w:szCs w:val="24"/>
              </w:rPr>
              <w:t xml:space="preserve">: </w:t>
            </w:r>
            <w:r w:rsidRPr="009A2F7A">
              <w:t>meteorologia, climatologia, previsioni meteo e climatiche, strumenti</w:t>
            </w:r>
            <w:r w:rsidR="009A2F7A" w:rsidRPr="009A2F7A">
              <w:t xml:space="preserve"> di misura</w:t>
            </w:r>
            <w:r w:rsidRPr="009A2F7A">
              <w:t xml:space="preserve">, i microclimi e le loro cause (es. la Valle del Freddo, </w:t>
            </w:r>
            <w:r w:rsidR="009A2F7A" w:rsidRPr="009A2F7A">
              <w:t>gli interventi antropici ed il loro effetto sul clima</w:t>
            </w:r>
            <w:r w:rsidRPr="009A2F7A">
              <w:t xml:space="preserve">) </w:t>
            </w:r>
          </w:p>
          <w:p w14:paraId="4FC644D5" w14:textId="33F09C2B" w:rsidR="009A2F7A" w:rsidRPr="009A2F7A" w:rsidRDefault="009A2F7A" w:rsidP="00093BF9">
            <w:pPr>
              <w:jc w:val="both"/>
              <w:rPr>
                <w:sz w:val="24"/>
                <w:szCs w:val="24"/>
              </w:rPr>
            </w:pPr>
          </w:p>
        </w:tc>
      </w:tr>
      <w:tr w:rsidR="006D2104" w14:paraId="58B0CC47" w14:textId="77777777" w:rsidTr="006D2104">
        <w:tc>
          <w:tcPr>
            <w:tcW w:w="9628" w:type="dxa"/>
          </w:tcPr>
          <w:p w14:paraId="6CA2B476" w14:textId="77777777" w:rsidR="00C218E2" w:rsidRDefault="00C218E2" w:rsidP="009A2F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</w:t>
            </w:r>
            <w:r w:rsidRPr="0050362B">
              <w:rPr>
                <w:b/>
                <w:bCs/>
                <w:sz w:val="24"/>
                <w:szCs w:val="24"/>
              </w:rPr>
              <w:t xml:space="preserve">so </w:t>
            </w:r>
            <w:r>
              <w:rPr>
                <w:b/>
                <w:bCs/>
                <w:sz w:val="24"/>
                <w:szCs w:val="24"/>
              </w:rPr>
              <w:t xml:space="preserve">pratico </w:t>
            </w:r>
            <w:r w:rsidRPr="0050362B">
              <w:rPr>
                <w:b/>
                <w:bCs/>
                <w:sz w:val="24"/>
                <w:szCs w:val="24"/>
              </w:rPr>
              <w:t>del computer</w:t>
            </w:r>
          </w:p>
          <w:p w14:paraId="67847604" w14:textId="77777777" w:rsidR="00C218E2" w:rsidRDefault="00C218E2" w:rsidP="009A2F7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631CB4" w14:textId="5F77E5C0" w:rsidR="009A2F7A" w:rsidRDefault="009A2F7A" w:rsidP="009A2F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 PROGECAD </w:t>
            </w:r>
            <w:r w:rsidR="00117152">
              <w:rPr>
                <w:b/>
                <w:bCs/>
                <w:sz w:val="24"/>
                <w:szCs w:val="24"/>
              </w:rPr>
              <w:t>(CAD 2D)</w:t>
            </w:r>
          </w:p>
          <w:p w14:paraId="3266A94F" w14:textId="0F9CB8DD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Il disegno geometrico: materiali e supporti per il disegno. Fogli, formati squadratura e riquadro</w:t>
            </w:r>
          </w:p>
          <w:p w14:paraId="37C7E1E2" w14:textId="77777777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Conoscenza delle attrezzature per disegnare e loro differenze matite compassi: penne righe e squadre curvilinee e accessori e mascherine normografo</w:t>
            </w:r>
          </w:p>
          <w:p w14:paraId="0A5FF633" w14:textId="77777777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Metodi di Rappresentazione e scelta della scala grafica</w:t>
            </w:r>
          </w:p>
          <w:p w14:paraId="6957D924" w14:textId="77777777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Metodo delle proiezioni ortogonali disposizione delle viste poligoni regolari di lato assegnato strutture circolari</w:t>
            </w:r>
          </w:p>
          <w:p w14:paraId="2C366978" w14:textId="77777777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La geometria piana: costruzioni geometriche di base, costruzioni geometriche di poligoni regolari, costruzioni generalizzate di poligoni, policentriche, tangenti e raccordi.</w:t>
            </w:r>
          </w:p>
          <w:p w14:paraId="60A733DD" w14:textId="3E78EC92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La geometria descrittiva: metodi di rappresentazione, le proiezioni ortogonali di figure semplici e complesse.</w:t>
            </w:r>
          </w:p>
          <w:p w14:paraId="097DA21F" w14:textId="4D87E241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Le sezioni in proiezione ortogonale.</w:t>
            </w:r>
          </w:p>
          <w:p w14:paraId="1E74C750" w14:textId="70FFC90D" w:rsidR="007371D1" w:rsidRPr="00117152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Disegno Tecnico per la progettazione</w:t>
            </w:r>
          </w:p>
          <w:p w14:paraId="5A672F37" w14:textId="5A534FBF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Sistemi di quotatura: metodi e tecniche di quotatura dei disegni.</w:t>
            </w:r>
          </w:p>
          <w:p w14:paraId="6A67F3F4" w14:textId="52EBE730" w:rsidR="007371D1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71D1">
              <w:rPr>
                <w:sz w:val="24"/>
                <w:szCs w:val="24"/>
              </w:rPr>
              <w:t>Normativa grafica per il disegno tecnico: esempi di simbologia tecnica impiantistica.</w:t>
            </w:r>
          </w:p>
          <w:p w14:paraId="7D6810E2" w14:textId="491C9B2B" w:rsidR="009A2F7A" w:rsidRPr="007371D1" w:rsidRDefault="007371D1" w:rsidP="007371D1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117152">
              <w:rPr>
                <w:sz w:val="24"/>
                <w:szCs w:val="24"/>
              </w:rPr>
              <w:t>Norme e caratteristiche tecniche ISO EN e UNI per il disegno</w:t>
            </w:r>
            <w:r>
              <w:rPr>
                <w:sz w:val="24"/>
                <w:szCs w:val="24"/>
              </w:rPr>
              <w:t>.</w:t>
            </w:r>
          </w:p>
          <w:p w14:paraId="7FAA8D80" w14:textId="77777777" w:rsidR="00117152" w:rsidRDefault="00117152" w:rsidP="009A2F7A">
            <w:pPr>
              <w:ind w:left="426"/>
              <w:jc w:val="both"/>
              <w:rPr>
                <w:sz w:val="24"/>
                <w:szCs w:val="24"/>
              </w:rPr>
            </w:pPr>
          </w:p>
          <w:p w14:paraId="4E27673F" w14:textId="78012980" w:rsidR="00636441" w:rsidRPr="00636441" w:rsidRDefault="00C218E2" w:rsidP="006364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636441" w:rsidRPr="00C218E2">
              <w:rPr>
                <w:b/>
                <w:bCs/>
                <w:sz w:val="24"/>
                <w:szCs w:val="24"/>
              </w:rPr>
              <w:t>imulatori di laboratorio virtuale:</w:t>
            </w:r>
            <w:r w:rsidR="00636441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636441" w:rsidRPr="00BB0B86">
                <w:rPr>
                  <w:rStyle w:val="Collegamentoipertestuale"/>
                  <w:bCs/>
                  <w:sz w:val="24"/>
                  <w:szCs w:val="24"/>
                </w:rPr>
                <w:t>https://phet.colorado.edu/it/</w:t>
              </w:r>
            </w:hyperlink>
          </w:p>
        </w:tc>
      </w:tr>
    </w:tbl>
    <w:p w14:paraId="663F0AA0" w14:textId="77777777" w:rsidR="009A2F7A" w:rsidRDefault="009A2F7A" w:rsidP="004B749E">
      <w:pPr>
        <w:jc w:val="both"/>
        <w:rPr>
          <w:sz w:val="24"/>
          <w:szCs w:val="24"/>
        </w:rPr>
      </w:pPr>
    </w:p>
    <w:p w14:paraId="3AECE68D" w14:textId="77777777" w:rsidR="009A2F7A" w:rsidRDefault="009A2F7A" w:rsidP="004B749E">
      <w:pPr>
        <w:jc w:val="both"/>
        <w:rPr>
          <w:sz w:val="24"/>
          <w:szCs w:val="24"/>
        </w:rPr>
      </w:pPr>
    </w:p>
    <w:p w14:paraId="46DC6C73" w14:textId="77777777" w:rsidR="009A2F7A" w:rsidRDefault="009A2F7A" w:rsidP="004B749E">
      <w:pPr>
        <w:jc w:val="both"/>
        <w:rPr>
          <w:sz w:val="24"/>
          <w:szCs w:val="24"/>
        </w:rPr>
      </w:pPr>
    </w:p>
    <w:p w14:paraId="4F240AAA" w14:textId="77777777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Bergamo,__________________</w:t>
      </w:r>
    </w:p>
    <w:p w14:paraId="2D00FC64" w14:textId="77777777" w:rsidR="00636441" w:rsidRDefault="00636441" w:rsidP="004B749E">
      <w:pPr>
        <w:jc w:val="both"/>
        <w:rPr>
          <w:sz w:val="24"/>
          <w:szCs w:val="24"/>
        </w:rPr>
      </w:pPr>
    </w:p>
    <w:p w14:paraId="5CB3C464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7821A80" w14:textId="77777777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Firma de</w:t>
      </w:r>
      <w:r w:rsidR="008D1514">
        <w:rPr>
          <w:sz w:val="24"/>
          <w:szCs w:val="24"/>
        </w:rPr>
        <w:t>i docenti</w:t>
      </w:r>
      <w:r w:rsidR="007804CA">
        <w:rPr>
          <w:sz w:val="24"/>
          <w:szCs w:val="24"/>
        </w:rPr>
        <w:t xml:space="preserve"> ____________________</w:t>
      </w:r>
      <w:r w:rsidR="007804CA">
        <w:rPr>
          <w:sz w:val="24"/>
          <w:szCs w:val="24"/>
        </w:rPr>
        <w:tab/>
        <w:t xml:space="preserve">           </w:t>
      </w:r>
      <w:r w:rsidRPr="00CC0351">
        <w:rPr>
          <w:sz w:val="24"/>
          <w:szCs w:val="24"/>
        </w:rPr>
        <w:t xml:space="preserve">Firma degli allievi  </w:t>
      </w:r>
      <w:r w:rsidR="007804CA">
        <w:rPr>
          <w:sz w:val="24"/>
          <w:szCs w:val="24"/>
        </w:rPr>
        <w:t xml:space="preserve">    </w:t>
      </w:r>
      <w:r w:rsidRPr="00CC0351">
        <w:rPr>
          <w:sz w:val="24"/>
          <w:szCs w:val="24"/>
        </w:rPr>
        <w:t>1) ___________________</w:t>
      </w:r>
    </w:p>
    <w:p w14:paraId="553F8919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81652A4" w14:textId="027AF60E" w:rsidR="00D1625B" w:rsidRDefault="004B749E" w:rsidP="00F7071E">
      <w:pPr>
        <w:jc w:val="both"/>
      </w:pP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  <w:t>2) ___________________</w:t>
      </w:r>
    </w:p>
    <w:sectPr w:rsidR="00D1625B" w:rsidSect="007371D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1BF1" w14:textId="77777777" w:rsidR="00C856A6" w:rsidRDefault="00C856A6" w:rsidP="00286586">
      <w:r>
        <w:separator/>
      </w:r>
    </w:p>
  </w:endnote>
  <w:endnote w:type="continuationSeparator" w:id="0">
    <w:p w14:paraId="65505779" w14:textId="77777777" w:rsidR="00C856A6" w:rsidRDefault="00C856A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D1E5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F6F4AB" w14:textId="77777777" w:rsidR="00D1625B" w:rsidRDefault="00D1625B">
    <w:pPr>
      <w:pStyle w:val="Pidipagina"/>
    </w:pPr>
  </w:p>
  <w:p w14:paraId="6C14F99E" w14:textId="77777777" w:rsidR="00D1625B" w:rsidRDefault="00D162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F1EE" w14:textId="0BA22A3B" w:rsidR="00D1625B" w:rsidRDefault="00D1625B" w:rsidP="007371D1">
    <w:pPr>
      <w:pStyle w:val="Pidipagina"/>
      <w:jc w:val="right"/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53C0" w14:textId="77777777" w:rsidR="00C856A6" w:rsidRDefault="00C856A6" w:rsidP="00286586">
      <w:r>
        <w:separator/>
      </w:r>
    </w:p>
  </w:footnote>
  <w:footnote w:type="continuationSeparator" w:id="0">
    <w:p w14:paraId="52EF48C9" w14:textId="77777777" w:rsidR="00C856A6" w:rsidRDefault="00C856A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6"/>
    </w:tblGrid>
    <w:tr w:rsidR="004A39D4" w:rsidRPr="00045915" w14:paraId="001726B5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F833BA" w14:textId="6656091D" w:rsidR="004A39D4" w:rsidRPr="00045915" w:rsidRDefault="00C9473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D04104C" wp14:editId="2A5DAA2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69137176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21BE506" wp14:editId="4181B16B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53CD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2B5AD407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684C99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3F357BEB" w14:textId="77777777"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01DFC1B6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642E87B5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3349B17" w14:textId="77777777"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37FF508" w14:textId="77777777" w:rsidR="00D1625B" w:rsidRDefault="00D1625B" w:rsidP="007371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8EA"/>
    <w:multiLevelType w:val="hybridMultilevel"/>
    <w:tmpl w:val="3D8CB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0490"/>
    <w:multiLevelType w:val="hybridMultilevel"/>
    <w:tmpl w:val="15F60072"/>
    <w:lvl w:ilvl="0" w:tplc="052E3710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7C68B24">
      <w:numFmt w:val="bullet"/>
      <w:lvlText w:val="•"/>
      <w:lvlJc w:val="left"/>
      <w:pPr>
        <w:ind w:left="1124" w:hanging="339"/>
      </w:pPr>
      <w:rPr>
        <w:rFonts w:hint="default"/>
        <w:lang w:val="it-IT" w:eastAsia="en-US" w:bidi="ar-SA"/>
      </w:rPr>
    </w:lvl>
    <w:lvl w:ilvl="2" w:tplc="80AA7084">
      <w:numFmt w:val="bullet"/>
      <w:lvlText w:val="•"/>
      <w:lvlJc w:val="left"/>
      <w:pPr>
        <w:ind w:left="1509" w:hanging="339"/>
      </w:pPr>
      <w:rPr>
        <w:rFonts w:hint="default"/>
        <w:lang w:val="it-IT" w:eastAsia="en-US" w:bidi="ar-SA"/>
      </w:rPr>
    </w:lvl>
    <w:lvl w:ilvl="3" w:tplc="D862A674">
      <w:numFmt w:val="bullet"/>
      <w:lvlText w:val="•"/>
      <w:lvlJc w:val="left"/>
      <w:pPr>
        <w:ind w:left="1894" w:hanging="339"/>
      </w:pPr>
      <w:rPr>
        <w:rFonts w:hint="default"/>
        <w:lang w:val="it-IT" w:eastAsia="en-US" w:bidi="ar-SA"/>
      </w:rPr>
    </w:lvl>
    <w:lvl w:ilvl="4" w:tplc="48B80848">
      <w:numFmt w:val="bullet"/>
      <w:lvlText w:val="•"/>
      <w:lvlJc w:val="left"/>
      <w:pPr>
        <w:ind w:left="2279" w:hanging="339"/>
      </w:pPr>
      <w:rPr>
        <w:rFonts w:hint="default"/>
        <w:lang w:val="it-IT" w:eastAsia="en-US" w:bidi="ar-SA"/>
      </w:rPr>
    </w:lvl>
    <w:lvl w:ilvl="5" w:tplc="083E8CB4">
      <w:numFmt w:val="bullet"/>
      <w:lvlText w:val="•"/>
      <w:lvlJc w:val="left"/>
      <w:pPr>
        <w:ind w:left="2665" w:hanging="339"/>
      </w:pPr>
      <w:rPr>
        <w:rFonts w:hint="default"/>
        <w:lang w:val="it-IT" w:eastAsia="en-US" w:bidi="ar-SA"/>
      </w:rPr>
    </w:lvl>
    <w:lvl w:ilvl="6" w:tplc="4AE462CA">
      <w:numFmt w:val="bullet"/>
      <w:lvlText w:val="•"/>
      <w:lvlJc w:val="left"/>
      <w:pPr>
        <w:ind w:left="3050" w:hanging="339"/>
      </w:pPr>
      <w:rPr>
        <w:rFonts w:hint="default"/>
        <w:lang w:val="it-IT" w:eastAsia="en-US" w:bidi="ar-SA"/>
      </w:rPr>
    </w:lvl>
    <w:lvl w:ilvl="7" w:tplc="378EBADA">
      <w:numFmt w:val="bullet"/>
      <w:lvlText w:val="•"/>
      <w:lvlJc w:val="left"/>
      <w:pPr>
        <w:ind w:left="3435" w:hanging="339"/>
      </w:pPr>
      <w:rPr>
        <w:rFonts w:hint="default"/>
        <w:lang w:val="it-IT" w:eastAsia="en-US" w:bidi="ar-SA"/>
      </w:rPr>
    </w:lvl>
    <w:lvl w:ilvl="8" w:tplc="B1580A5A">
      <w:numFmt w:val="bullet"/>
      <w:lvlText w:val="•"/>
      <w:lvlJc w:val="left"/>
      <w:pPr>
        <w:ind w:left="3820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7C5"/>
    <w:multiLevelType w:val="hybridMultilevel"/>
    <w:tmpl w:val="1EAA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A9E"/>
    <w:multiLevelType w:val="hybridMultilevel"/>
    <w:tmpl w:val="C298DC50"/>
    <w:lvl w:ilvl="0" w:tplc="72C67298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6F09408">
      <w:numFmt w:val="bullet"/>
      <w:lvlText w:val="•"/>
      <w:lvlJc w:val="left"/>
      <w:pPr>
        <w:ind w:left="1091" w:hanging="339"/>
      </w:pPr>
      <w:rPr>
        <w:rFonts w:hint="default"/>
        <w:lang w:val="it-IT" w:eastAsia="en-US" w:bidi="ar-SA"/>
      </w:rPr>
    </w:lvl>
    <w:lvl w:ilvl="2" w:tplc="884C359E">
      <w:numFmt w:val="bullet"/>
      <w:lvlText w:val="•"/>
      <w:lvlJc w:val="left"/>
      <w:pPr>
        <w:ind w:left="1442" w:hanging="339"/>
      </w:pPr>
      <w:rPr>
        <w:rFonts w:hint="default"/>
        <w:lang w:val="it-IT" w:eastAsia="en-US" w:bidi="ar-SA"/>
      </w:rPr>
    </w:lvl>
    <w:lvl w:ilvl="3" w:tplc="596C09B2">
      <w:numFmt w:val="bullet"/>
      <w:lvlText w:val="•"/>
      <w:lvlJc w:val="left"/>
      <w:pPr>
        <w:ind w:left="1793" w:hanging="339"/>
      </w:pPr>
      <w:rPr>
        <w:rFonts w:hint="default"/>
        <w:lang w:val="it-IT" w:eastAsia="en-US" w:bidi="ar-SA"/>
      </w:rPr>
    </w:lvl>
    <w:lvl w:ilvl="4" w:tplc="35FC6196">
      <w:numFmt w:val="bullet"/>
      <w:lvlText w:val="•"/>
      <w:lvlJc w:val="left"/>
      <w:pPr>
        <w:ind w:left="2144" w:hanging="339"/>
      </w:pPr>
      <w:rPr>
        <w:rFonts w:hint="default"/>
        <w:lang w:val="it-IT" w:eastAsia="en-US" w:bidi="ar-SA"/>
      </w:rPr>
    </w:lvl>
    <w:lvl w:ilvl="5" w:tplc="0E3C54DC">
      <w:numFmt w:val="bullet"/>
      <w:lvlText w:val="•"/>
      <w:lvlJc w:val="left"/>
      <w:pPr>
        <w:ind w:left="2496" w:hanging="339"/>
      </w:pPr>
      <w:rPr>
        <w:rFonts w:hint="default"/>
        <w:lang w:val="it-IT" w:eastAsia="en-US" w:bidi="ar-SA"/>
      </w:rPr>
    </w:lvl>
    <w:lvl w:ilvl="6" w:tplc="F7A8AC0C">
      <w:numFmt w:val="bullet"/>
      <w:lvlText w:val="•"/>
      <w:lvlJc w:val="left"/>
      <w:pPr>
        <w:ind w:left="2847" w:hanging="339"/>
      </w:pPr>
      <w:rPr>
        <w:rFonts w:hint="default"/>
        <w:lang w:val="it-IT" w:eastAsia="en-US" w:bidi="ar-SA"/>
      </w:rPr>
    </w:lvl>
    <w:lvl w:ilvl="7" w:tplc="D4B23AA8">
      <w:numFmt w:val="bullet"/>
      <w:lvlText w:val="•"/>
      <w:lvlJc w:val="left"/>
      <w:pPr>
        <w:ind w:left="3198" w:hanging="339"/>
      </w:pPr>
      <w:rPr>
        <w:rFonts w:hint="default"/>
        <w:lang w:val="it-IT" w:eastAsia="en-US" w:bidi="ar-SA"/>
      </w:rPr>
    </w:lvl>
    <w:lvl w:ilvl="8" w:tplc="D05E4B50">
      <w:numFmt w:val="bullet"/>
      <w:lvlText w:val="•"/>
      <w:lvlJc w:val="left"/>
      <w:pPr>
        <w:ind w:left="3549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162361"/>
    <w:multiLevelType w:val="hybridMultilevel"/>
    <w:tmpl w:val="16F0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F2A"/>
    <w:multiLevelType w:val="hybridMultilevel"/>
    <w:tmpl w:val="9732E0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3658A8"/>
    <w:multiLevelType w:val="hybridMultilevel"/>
    <w:tmpl w:val="11C4F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4CB"/>
    <w:multiLevelType w:val="hybridMultilevel"/>
    <w:tmpl w:val="0AD6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6369"/>
    <w:multiLevelType w:val="hybridMultilevel"/>
    <w:tmpl w:val="16840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BC7"/>
    <w:multiLevelType w:val="hybridMultilevel"/>
    <w:tmpl w:val="67F2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4F34"/>
    <w:multiLevelType w:val="hybridMultilevel"/>
    <w:tmpl w:val="EE2E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7F2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3A5F"/>
    <w:multiLevelType w:val="hybridMultilevel"/>
    <w:tmpl w:val="FFECC1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C5A65"/>
    <w:multiLevelType w:val="hybridMultilevel"/>
    <w:tmpl w:val="35985BBA"/>
    <w:lvl w:ilvl="0" w:tplc="0410000F">
      <w:start w:val="1"/>
      <w:numFmt w:val="decimal"/>
      <w:lvlText w:val="%1."/>
      <w:lvlJc w:val="left"/>
      <w:pPr>
        <w:ind w:left="1460" w:hanging="360"/>
      </w:p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4B42BB"/>
    <w:multiLevelType w:val="hybridMultilevel"/>
    <w:tmpl w:val="DB32A7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A7372BA"/>
    <w:multiLevelType w:val="hybridMultilevel"/>
    <w:tmpl w:val="570A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7823438">
    <w:abstractNumId w:val="4"/>
  </w:num>
  <w:num w:numId="2" w16cid:durableId="171724666">
    <w:abstractNumId w:val="16"/>
  </w:num>
  <w:num w:numId="3" w16cid:durableId="1052382804">
    <w:abstractNumId w:val="18"/>
  </w:num>
  <w:num w:numId="4" w16cid:durableId="1282960002">
    <w:abstractNumId w:val="11"/>
  </w:num>
  <w:num w:numId="5" w16cid:durableId="1427379444">
    <w:abstractNumId w:val="12"/>
  </w:num>
  <w:num w:numId="6" w16cid:durableId="2013680625">
    <w:abstractNumId w:val="1"/>
  </w:num>
  <w:num w:numId="7" w16cid:durableId="131101184">
    <w:abstractNumId w:val="21"/>
  </w:num>
  <w:num w:numId="8" w16cid:durableId="734663499">
    <w:abstractNumId w:val="17"/>
  </w:num>
  <w:num w:numId="9" w16cid:durableId="1720935832">
    <w:abstractNumId w:val="5"/>
  </w:num>
  <w:num w:numId="10" w16cid:durableId="1265455620">
    <w:abstractNumId w:val="22"/>
  </w:num>
  <w:num w:numId="11" w16cid:durableId="639649984">
    <w:abstractNumId w:val="3"/>
  </w:num>
  <w:num w:numId="12" w16cid:durableId="1154252501">
    <w:abstractNumId w:val="34"/>
  </w:num>
  <w:num w:numId="13" w16cid:durableId="1984194042">
    <w:abstractNumId w:val="19"/>
  </w:num>
  <w:num w:numId="14" w16cid:durableId="16390040">
    <w:abstractNumId w:val="29"/>
  </w:num>
  <w:num w:numId="15" w16cid:durableId="1192568585">
    <w:abstractNumId w:val="8"/>
  </w:num>
  <w:num w:numId="16" w16cid:durableId="1154028353">
    <w:abstractNumId w:val="36"/>
  </w:num>
  <w:num w:numId="17" w16cid:durableId="1418087838">
    <w:abstractNumId w:val="33"/>
  </w:num>
  <w:num w:numId="18" w16cid:durableId="1746800655">
    <w:abstractNumId w:val="31"/>
  </w:num>
  <w:num w:numId="19" w16cid:durableId="1379477118">
    <w:abstractNumId w:val="10"/>
  </w:num>
  <w:num w:numId="20" w16cid:durableId="1499153781">
    <w:abstractNumId w:val="27"/>
  </w:num>
  <w:num w:numId="21" w16cid:durableId="1699037817">
    <w:abstractNumId w:val="30"/>
  </w:num>
  <w:num w:numId="22" w16cid:durableId="1366564430">
    <w:abstractNumId w:val="14"/>
  </w:num>
  <w:num w:numId="23" w16cid:durableId="1089153986">
    <w:abstractNumId w:val="32"/>
  </w:num>
  <w:num w:numId="24" w16cid:durableId="1792629051">
    <w:abstractNumId w:val="7"/>
  </w:num>
  <w:num w:numId="25" w16cid:durableId="63459822">
    <w:abstractNumId w:val="2"/>
  </w:num>
  <w:num w:numId="26" w16cid:durableId="1899239249">
    <w:abstractNumId w:val="15"/>
  </w:num>
  <w:num w:numId="27" w16cid:durableId="734667705">
    <w:abstractNumId w:val="28"/>
  </w:num>
  <w:num w:numId="28" w16cid:durableId="841504364">
    <w:abstractNumId w:val="20"/>
  </w:num>
  <w:num w:numId="29" w16cid:durableId="1138885429">
    <w:abstractNumId w:val="6"/>
  </w:num>
  <w:num w:numId="30" w16cid:durableId="1110513315">
    <w:abstractNumId w:val="35"/>
  </w:num>
  <w:num w:numId="31" w16cid:durableId="773020770">
    <w:abstractNumId w:val="24"/>
  </w:num>
  <w:num w:numId="32" w16cid:durableId="1464344246">
    <w:abstractNumId w:val="9"/>
  </w:num>
  <w:num w:numId="33" w16cid:durableId="1782334785">
    <w:abstractNumId w:val="0"/>
  </w:num>
  <w:num w:numId="34" w16cid:durableId="803036587">
    <w:abstractNumId w:val="13"/>
  </w:num>
  <w:num w:numId="35" w16cid:durableId="485170082">
    <w:abstractNumId w:val="25"/>
  </w:num>
  <w:num w:numId="36" w16cid:durableId="72557311">
    <w:abstractNumId w:val="26"/>
  </w:num>
  <w:num w:numId="37" w16cid:durableId="16316652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25428"/>
    <w:rsid w:val="00034833"/>
    <w:rsid w:val="00073907"/>
    <w:rsid w:val="00083B53"/>
    <w:rsid w:val="00093BF9"/>
    <w:rsid w:val="000A003B"/>
    <w:rsid w:val="000A5EB4"/>
    <w:rsid w:val="000B1250"/>
    <w:rsid w:val="000B680E"/>
    <w:rsid w:val="00117152"/>
    <w:rsid w:val="001375F9"/>
    <w:rsid w:val="001512A7"/>
    <w:rsid w:val="00157225"/>
    <w:rsid w:val="00162881"/>
    <w:rsid w:val="001670C1"/>
    <w:rsid w:val="00185D90"/>
    <w:rsid w:val="001F3D61"/>
    <w:rsid w:val="002552D0"/>
    <w:rsid w:val="00283E08"/>
    <w:rsid w:val="00286586"/>
    <w:rsid w:val="00296FF3"/>
    <w:rsid w:val="002C51DB"/>
    <w:rsid w:val="0035344C"/>
    <w:rsid w:val="00377D3F"/>
    <w:rsid w:val="00387E4E"/>
    <w:rsid w:val="003A6519"/>
    <w:rsid w:val="003C37AD"/>
    <w:rsid w:val="003D3252"/>
    <w:rsid w:val="003D6A7B"/>
    <w:rsid w:val="00415B8E"/>
    <w:rsid w:val="00475E2F"/>
    <w:rsid w:val="004845ED"/>
    <w:rsid w:val="004A39D4"/>
    <w:rsid w:val="004B10EA"/>
    <w:rsid w:val="004B224E"/>
    <w:rsid w:val="004B749E"/>
    <w:rsid w:val="004F31D8"/>
    <w:rsid w:val="0050362B"/>
    <w:rsid w:val="00511658"/>
    <w:rsid w:val="005523FC"/>
    <w:rsid w:val="005576CC"/>
    <w:rsid w:val="005A752D"/>
    <w:rsid w:val="005F653D"/>
    <w:rsid w:val="00602573"/>
    <w:rsid w:val="00623BF5"/>
    <w:rsid w:val="0063484C"/>
    <w:rsid w:val="00636441"/>
    <w:rsid w:val="006433EF"/>
    <w:rsid w:val="00686F17"/>
    <w:rsid w:val="006970CA"/>
    <w:rsid w:val="006A5199"/>
    <w:rsid w:val="006D2104"/>
    <w:rsid w:val="006D75D2"/>
    <w:rsid w:val="00710D6A"/>
    <w:rsid w:val="007371D1"/>
    <w:rsid w:val="007804CA"/>
    <w:rsid w:val="007A6062"/>
    <w:rsid w:val="008309BA"/>
    <w:rsid w:val="00835F01"/>
    <w:rsid w:val="00883FC2"/>
    <w:rsid w:val="00893436"/>
    <w:rsid w:val="008955B0"/>
    <w:rsid w:val="00897A62"/>
    <w:rsid w:val="00897BAF"/>
    <w:rsid w:val="008D1514"/>
    <w:rsid w:val="008E7A75"/>
    <w:rsid w:val="008F4469"/>
    <w:rsid w:val="00903210"/>
    <w:rsid w:val="009149F5"/>
    <w:rsid w:val="00945009"/>
    <w:rsid w:val="009A2F7A"/>
    <w:rsid w:val="009A43E3"/>
    <w:rsid w:val="009B446D"/>
    <w:rsid w:val="009C561D"/>
    <w:rsid w:val="009D692D"/>
    <w:rsid w:val="009F0AD6"/>
    <w:rsid w:val="00A10DA6"/>
    <w:rsid w:val="00A322F9"/>
    <w:rsid w:val="00A872EF"/>
    <w:rsid w:val="00B10054"/>
    <w:rsid w:val="00B27713"/>
    <w:rsid w:val="00B405B5"/>
    <w:rsid w:val="00B50F2B"/>
    <w:rsid w:val="00B521EA"/>
    <w:rsid w:val="00B526B6"/>
    <w:rsid w:val="00B636A7"/>
    <w:rsid w:val="00B72602"/>
    <w:rsid w:val="00B7350B"/>
    <w:rsid w:val="00B949A1"/>
    <w:rsid w:val="00BD540D"/>
    <w:rsid w:val="00C069D8"/>
    <w:rsid w:val="00C218E2"/>
    <w:rsid w:val="00C22E44"/>
    <w:rsid w:val="00C61A4F"/>
    <w:rsid w:val="00C81730"/>
    <w:rsid w:val="00C856A6"/>
    <w:rsid w:val="00C94739"/>
    <w:rsid w:val="00C96CF6"/>
    <w:rsid w:val="00D1625B"/>
    <w:rsid w:val="00D40C57"/>
    <w:rsid w:val="00D41468"/>
    <w:rsid w:val="00D50A7C"/>
    <w:rsid w:val="00D742BD"/>
    <w:rsid w:val="00DD4F29"/>
    <w:rsid w:val="00DD5470"/>
    <w:rsid w:val="00DE2703"/>
    <w:rsid w:val="00DF675D"/>
    <w:rsid w:val="00E03DB6"/>
    <w:rsid w:val="00E13434"/>
    <w:rsid w:val="00E50904"/>
    <w:rsid w:val="00E71BCC"/>
    <w:rsid w:val="00EA03C0"/>
    <w:rsid w:val="00ED32A4"/>
    <w:rsid w:val="00EF619E"/>
    <w:rsid w:val="00F26CF5"/>
    <w:rsid w:val="00F51B63"/>
    <w:rsid w:val="00F7071E"/>
    <w:rsid w:val="00FC48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26D4F"/>
  <w15:chartTrackingRefBased/>
  <w15:docId w15:val="{014AE6D4-0941-4F07-A7D1-FC690C5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623BF5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nota1">
    <w:name w:val="nota_1"/>
    <w:rsid w:val="00893436"/>
  </w:style>
  <w:style w:type="paragraph" w:customStyle="1" w:styleId="TableParagraph">
    <w:name w:val="Table Paragraph"/>
    <w:basedOn w:val="Normale"/>
    <w:uiPriority w:val="1"/>
    <w:qFormat/>
    <w:rsid w:val="00377D3F"/>
    <w:pPr>
      <w:widowControl w:val="0"/>
      <w:autoSpaceDE w:val="0"/>
      <w:autoSpaceDN w:val="0"/>
      <w:ind w:left="740"/>
    </w:pPr>
    <w:rPr>
      <w:sz w:val="22"/>
      <w:szCs w:val="22"/>
      <w:lang w:eastAsia="en-US"/>
    </w:rPr>
  </w:style>
  <w:style w:type="table" w:styleId="Grigliatabella">
    <w:name w:val="Table Grid"/>
    <w:basedOn w:val="Tabellanormale"/>
    <w:rsid w:val="006D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31D8"/>
    <w:pPr>
      <w:ind w:left="720"/>
      <w:contextualSpacing/>
    </w:pPr>
  </w:style>
  <w:style w:type="character" w:styleId="Enfasigrassetto">
    <w:name w:val="Strong"/>
    <w:basedOn w:val="Carpredefinitoparagrafo"/>
    <w:qFormat/>
    <w:rsid w:val="009A2F7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176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4651</CharactersWithSpaces>
  <SharedDoc>false</SharedDoc>
  <HLinks>
    <vt:vector size="48" baseType="variant">
      <vt:variant>
        <vt:i4>6357025</vt:i4>
      </vt:variant>
      <vt:variant>
        <vt:i4>21</vt:i4>
      </vt:variant>
      <vt:variant>
        <vt:i4>0</vt:i4>
      </vt:variant>
      <vt:variant>
        <vt:i4>5</vt:i4>
      </vt:variant>
      <vt:variant>
        <vt:lpwstr>https://www.cartografia.servizirl.it/viewer32/index.jsp</vt:lpwstr>
      </vt:variant>
      <vt:variant>
        <vt:lpwstr/>
      </vt:variant>
      <vt:variant>
        <vt:i4>2621534</vt:i4>
      </vt:variant>
      <vt:variant>
        <vt:i4>18</vt:i4>
      </vt:variant>
      <vt:variant>
        <vt:i4>0</vt:i4>
      </vt:variant>
      <vt:variant>
        <vt:i4>5</vt:i4>
      </vt:variant>
      <vt:variant>
        <vt:lpwstr>https://idrogeo.isprambiente.it/app/pir?@=41.55172525201945,12.57350147664553,1</vt:lpwstr>
      </vt:variant>
      <vt:variant>
        <vt:lpwstr/>
      </vt:variant>
      <vt:variant>
        <vt:i4>5439499</vt:i4>
      </vt:variant>
      <vt:variant>
        <vt:i4>15</vt:i4>
      </vt:variant>
      <vt:variant>
        <vt:i4>0</vt:i4>
      </vt:variant>
      <vt:variant>
        <vt:i4>5</vt:i4>
      </vt:variant>
      <vt:variant>
        <vt:lpwstr>http://www.centrometeolombardo.com/content.asp?ContentType=MyCML</vt:lpwstr>
      </vt:variant>
      <vt:variant>
        <vt:lpwstr/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https://www.iconaclima.it/italia/territorio-italia/alluvione-piemonte-tempi-ritorno-200-anni/?fbclid=IwAR3j-Yu-QprxruCfZO-VKacd-S_iFrKdWOp1V2xxY2WrSKCswVkpKcy_qsU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https://apps.ecmwf.int/webapps/opencharts/</vt:lpwstr>
      </vt:variant>
      <vt:variant>
        <vt:lpwstr/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http://www.meteoam.it/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https://www.worldwaterday.org/?fbclid=IwAR1tiMLz11e7CHt67U2lH_Bwe94de5zbewzm52p-RkhiMc80BiktwkkirWY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https://www.ecodibergamo.it/stories/bergamo-citta/vento-e-forti-piogge-sulla-bergamascafrana-a-val-brembilla-foto_1372613_11/</vt:lpwstr>
      </vt:variant>
      <vt:variant>
        <vt:lpwstr>video_anchor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.</cp:lastModifiedBy>
  <cp:revision>19</cp:revision>
  <cp:lastPrinted>2023-06-06T07:05:00Z</cp:lastPrinted>
  <dcterms:created xsi:type="dcterms:W3CDTF">2023-05-24T17:07:00Z</dcterms:created>
  <dcterms:modified xsi:type="dcterms:W3CDTF">2023-06-06T07:06:00Z</dcterms:modified>
</cp:coreProperties>
</file>