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0" w:rsidRDefault="00A53AF0"/>
    <w:p w:rsidR="00A53AF0" w:rsidRDefault="00A53AF0"/>
    <w:p w:rsidR="00A53AF0" w:rsidRDefault="00B05E00">
      <w:pPr>
        <w:pStyle w:val="Titolo4"/>
      </w:pPr>
      <w:bookmarkStart w:id="0" w:name="__DdeLink__126_1447472774"/>
      <w:bookmarkStart w:id="1" w:name="__DdeLink__162_1875318910"/>
      <w:bookmarkEnd w:id="0"/>
      <w:bookmarkEnd w:id="1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 w:rsidR="009474DA">
        <w:rPr>
          <w:b/>
          <w:bCs/>
        </w:rPr>
        <w:t xml:space="preserve">             CLASSE: </w:t>
      </w:r>
      <w:proofErr w:type="gramStart"/>
      <w:r w:rsidR="009474DA">
        <w:rPr>
          <w:b/>
          <w:bCs/>
        </w:rPr>
        <w:t>2  A</w:t>
      </w:r>
      <w:proofErr w:type="gramEnd"/>
    </w:p>
    <w:p w:rsidR="00A53AF0" w:rsidRDefault="00A53AF0"/>
    <w:p w:rsidR="00A53AF0" w:rsidRDefault="00A53AF0"/>
    <w:p w:rsidR="00A53AF0" w:rsidRDefault="00B05E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A53AF0" w:rsidRDefault="00A53AF0">
      <w:pPr>
        <w:rPr>
          <w:u w:val="single"/>
        </w:rPr>
      </w:pPr>
    </w:p>
    <w:p w:rsidR="00A53AF0" w:rsidRDefault="00A53AF0">
      <w:pPr>
        <w:jc w:val="both"/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3A642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RIPETIZIONE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IL VERBO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Verbi transitivi e intransitivi, personali e impersonali, predicativi e copulativi. La voce verbale: persone, modi, tempi. Verbi irregolari. La forma: attiva, passiva, riflessiva. Verbi intransitivi pronominali.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ANALISI DEL RACCONTO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Fabula e intreccio; analessi e prolessi. Le sequenze; la struttura narrativa. Tempo della storia e tempo del racconto; il ritmo; ellissi, sommario, narrazione, scena, pausa e digressione. Il narratore e il punto vista.</w:t>
      </w:r>
    </w:p>
    <w:p w:rsidR="00A53AF0" w:rsidRDefault="00A53AF0" w:rsidP="003A642C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GRAMMATICA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SINTASSI DELLA FRASE SEMPLICE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LA STRUTTURA DELLA FRASE SEMPLICE.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Che cos'è la frase semplice. Il soggetto. Il predicato verbale. Il predicato nominale. Il predicato con i verbi copulativi e il complemento predicativo del soggetto. La frase nominale.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ESPANSIONI: ATTRIBUTO, APPOSIZIONE, COMPLEMENTI.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L'attributo. L'apposizione. Complementi diretti e indiretti. Il complemento oggetto. Complementi predicativi del soggetto e dell'oggetto. Complementi d'agente e di causa efficiente, di specificazione e affini, di termine, di vantaggio o svantaggio; complementi di luogo e di tempo, di causa e di fine, di mezzo e di modo. Complementi di comp</w:t>
      </w:r>
      <w:r w:rsidR="000074D7">
        <w:rPr>
          <w:sz w:val="24"/>
          <w:szCs w:val="24"/>
        </w:rPr>
        <w:t xml:space="preserve">agnia, di </w:t>
      </w:r>
      <w:proofErr w:type="gramStart"/>
      <w:r w:rsidR="000074D7">
        <w:rPr>
          <w:sz w:val="24"/>
          <w:szCs w:val="24"/>
        </w:rPr>
        <w:t>relazione..</w:t>
      </w:r>
      <w:proofErr w:type="gramEnd"/>
      <w:r w:rsidR="000074D7">
        <w:rPr>
          <w:sz w:val="24"/>
          <w:szCs w:val="24"/>
        </w:rPr>
        <w:t xml:space="preserve"> Complemento</w:t>
      </w:r>
      <w:r>
        <w:rPr>
          <w:sz w:val="24"/>
          <w:szCs w:val="24"/>
        </w:rPr>
        <w:t xml:space="preserve"> concessivo. Complementi di limitazione, di argomento, di paragone.</w:t>
      </w:r>
    </w:p>
    <w:p w:rsidR="00A53AF0" w:rsidRDefault="00A53AF0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SINTASSI DEL PERIODO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PERIODO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Che cos'è un periodo. Le proposizioni indipendenti. La coordinazione o paratassi. La subordinazione o ipotassi. L'analisi del periodo. Rappresentare graficamente l'analisi del periodo.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PROPOSIZIONI SUBORDINATE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soggettive. Le oggettive. Le dichiarative. Le subordinate interrogative indirette. Le proposizioni relative, temporali, causali, finali, consecutive</w:t>
      </w:r>
      <w:r w:rsidR="00B07525">
        <w:rPr>
          <w:sz w:val="24"/>
          <w:szCs w:val="24"/>
        </w:rPr>
        <w:t>, modali, strumentali</w:t>
      </w:r>
      <w:r>
        <w:rPr>
          <w:sz w:val="24"/>
          <w:szCs w:val="24"/>
        </w:rPr>
        <w:t>. Le subordinate concessive, avversative, comparative.</w:t>
      </w: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B05E0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ANALISI DEL TESTO</w:t>
      </w: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TESTO NARRATIVO</w:t>
      </w:r>
    </w:p>
    <w:p w:rsidR="00E44B93" w:rsidRDefault="00E44B93">
      <w:pPr>
        <w:jc w:val="both"/>
        <w:rPr>
          <w:b/>
          <w:bCs/>
          <w:sz w:val="24"/>
          <w:szCs w:val="24"/>
        </w:rPr>
      </w:pPr>
    </w:p>
    <w:p w:rsid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Lettura integrale di:</w:t>
      </w:r>
    </w:p>
    <w:p w:rsidR="00E44B93" w:rsidRDefault="00E44B93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Barbery</w:t>
      </w:r>
      <w:proofErr w:type="spellEnd"/>
      <w:r>
        <w:rPr>
          <w:bCs/>
          <w:sz w:val="24"/>
          <w:szCs w:val="24"/>
        </w:rPr>
        <w:t xml:space="preserve">, M., </w:t>
      </w:r>
      <w:r w:rsidRPr="00E44B93">
        <w:rPr>
          <w:b/>
          <w:bCs/>
          <w:i/>
          <w:sz w:val="24"/>
          <w:szCs w:val="24"/>
        </w:rPr>
        <w:t>L’eleganza del riccio</w:t>
      </w:r>
    </w:p>
    <w:p w:rsid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Mari, S., </w:t>
      </w:r>
      <w:r w:rsidRPr="00E44B93">
        <w:rPr>
          <w:b/>
          <w:bCs/>
          <w:i/>
          <w:sz w:val="24"/>
          <w:szCs w:val="24"/>
        </w:rPr>
        <w:t>Io mi chiamo Joseph</w:t>
      </w:r>
      <w:r>
        <w:rPr>
          <w:bCs/>
          <w:sz w:val="24"/>
          <w:szCs w:val="24"/>
        </w:rPr>
        <w:t>.</w:t>
      </w:r>
    </w:p>
    <w:p w:rsidR="00E44B93" w:rsidRP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Solgenitsin, A., </w:t>
      </w:r>
      <w:r w:rsidRPr="00E44B93">
        <w:rPr>
          <w:b/>
          <w:bCs/>
          <w:i/>
          <w:sz w:val="24"/>
          <w:szCs w:val="24"/>
        </w:rPr>
        <w:t>L’uomo nuovo</w:t>
      </w:r>
      <w:r>
        <w:rPr>
          <w:bCs/>
          <w:sz w:val="24"/>
          <w:szCs w:val="24"/>
        </w:rPr>
        <w:t>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TESTO POETICO</w:t>
      </w:r>
    </w:p>
    <w:p w:rsidR="00A53AF0" w:rsidRDefault="00A53AF0">
      <w:pPr>
        <w:jc w:val="both"/>
        <w:rPr>
          <w:sz w:val="24"/>
          <w:szCs w:val="24"/>
        </w:rPr>
      </w:pP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L’ASPETTO METRICO-STRUTTURALE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metrica e il verso.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metriche.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L’accento della parola finale del verso.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I versi della tradizione italiana. Il verso libero nella poesia del Novecento.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rima, l’assonanza e la consonanza.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L’enjambement. 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strofa.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Le principali forme del testo poetico.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Eseguire la parafrasi.</w:t>
      </w:r>
    </w:p>
    <w:p w:rsidR="00E44B93" w:rsidRDefault="00E44B93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 Francesco, “Il cantico delle creature”</w:t>
      </w:r>
    </w:p>
    <w:p w:rsidR="00E44B93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Carducci, G., “Traversando la Maremma toscana”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Mameli, G., “Il Canto degli Italiani”.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“Sera d’ottobre”.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Moretti, M., “La prima pioggia”.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Carducci, G., “San Martino”.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“Il tuono”.</w:t>
      </w:r>
    </w:p>
    <w:p w:rsidR="005D08AE" w:rsidRPr="005D08AE" w:rsidRDefault="005D08AE" w:rsidP="005D08AE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“Il lampo”.</w:t>
      </w:r>
    </w:p>
    <w:p w:rsidR="00E44B93" w:rsidRDefault="00E44B93">
      <w:pPr>
        <w:jc w:val="both"/>
        <w:rPr>
          <w:sz w:val="24"/>
          <w:szCs w:val="24"/>
        </w:rPr>
      </w:pP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L’ASPETTO RETORICO-STILISTICO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figure retoriche.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di suono: onomatopea, allitterazione.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sintattiche: anafora, ellissi, enumerazione, inversione (anastrofe, iperbato, chiasmo).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di significato: similitudine, metafora</w:t>
      </w:r>
      <w:r w:rsidR="007761A9">
        <w:rPr>
          <w:sz w:val="24"/>
          <w:szCs w:val="24"/>
        </w:rPr>
        <w:t xml:space="preserve"> (metonimia, sineddoche)</w:t>
      </w:r>
      <w:r>
        <w:rPr>
          <w:sz w:val="24"/>
          <w:szCs w:val="24"/>
        </w:rPr>
        <w:t xml:space="preserve">, antonomasia, </w:t>
      </w:r>
      <w:r w:rsidR="007761A9">
        <w:rPr>
          <w:sz w:val="24"/>
          <w:szCs w:val="24"/>
        </w:rPr>
        <w:t>analogia, sinestesia, ossimoro, antitesi, iperbole, litote, personificazione, ipallage, climax.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Saba, U., “Mio padre è stato per me l’assassino”.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Saba, U., “Goal”.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Montale, E., “Spesso il male di vivere ho incontrato”.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Montale, E. “Meriggiare pallido e assorto”.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“L’</w:t>
      </w:r>
      <w:proofErr w:type="spellStart"/>
      <w:r>
        <w:rPr>
          <w:sz w:val="24"/>
          <w:szCs w:val="24"/>
        </w:rPr>
        <w:t>assiuolo</w:t>
      </w:r>
      <w:proofErr w:type="spellEnd"/>
      <w:r>
        <w:rPr>
          <w:sz w:val="24"/>
          <w:szCs w:val="24"/>
        </w:rPr>
        <w:t>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Dickinson, E., “Io abito la possibilità”.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Sbarbaro</w:t>
      </w:r>
      <w:proofErr w:type="spellEnd"/>
      <w:r>
        <w:rPr>
          <w:sz w:val="24"/>
          <w:szCs w:val="24"/>
        </w:rPr>
        <w:t>, C., “Padre, se anche tu non fossi il mio”.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Ungaretti, G., </w:t>
      </w:r>
      <w:r w:rsidR="000074D7">
        <w:rPr>
          <w:sz w:val="24"/>
          <w:szCs w:val="24"/>
        </w:rPr>
        <w:t>“Fratelli”.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Ungaretti, G., “Veglia”.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Ungaretti, G., “Soldati”.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0074D7">
        <w:rPr>
          <w:sz w:val="24"/>
          <w:szCs w:val="24"/>
          <w:lang w:val="en-US"/>
        </w:rPr>
        <w:t>Masters, E.L., “</w:t>
      </w:r>
      <w:proofErr w:type="spellStart"/>
      <w:r w:rsidRPr="000074D7">
        <w:rPr>
          <w:sz w:val="24"/>
          <w:szCs w:val="24"/>
          <w:lang w:val="en-US"/>
        </w:rPr>
        <w:t>Trainor</w:t>
      </w:r>
      <w:proofErr w:type="spellEnd"/>
      <w:r w:rsidRPr="000074D7">
        <w:rPr>
          <w:sz w:val="24"/>
          <w:szCs w:val="24"/>
          <w:lang w:val="en-US"/>
        </w:rPr>
        <w:t xml:space="preserve"> the druggist” “Un </w:t>
      </w:r>
      <w:proofErr w:type="spellStart"/>
      <w:r w:rsidRPr="000074D7">
        <w:rPr>
          <w:sz w:val="24"/>
          <w:szCs w:val="24"/>
          <w:lang w:val="en-US"/>
        </w:rPr>
        <w:t>chimico</w:t>
      </w:r>
      <w:proofErr w:type="spellEnd"/>
      <w:r w:rsidRPr="000074D7">
        <w:rPr>
          <w:sz w:val="24"/>
          <w:szCs w:val="24"/>
          <w:lang w:val="en-US"/>
        </w:rPr>
        <w:t>”.</w:t>
      </w:r>
    </w:p>
    <w:p w:rsidR="000074D7" w:rsidRP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0074D7">
        <w:rPr>
          <w:sz w:val="24"/>
          <w:szCs w:val="24"/>
        </w:rPr>
        <w:t>Dante, “Tanto gentile e tanto onesta pare”.</w:t>
      </w:r>
    </w:p>
    <w:p w:rsidR="000074D7" w:rsidRPr="000074D7" w:rsidRDefault="000074D7" w:rsidP="000074D7">
      <w:pPr>
        <w:jc w:val="both"/>
        <w:rPr>
          <w:sz w:val="24"/>
          <w:szCs w:val="24"/>
        </w:rPr>
      </w:pPr>
    </w:p>
    <w:p w:rsidR="000074D7" w:rsidRPr="000074D7" w:rsidRDefault="000074D7" w:rsidP="000074D7">
      <w:pPr>
        <w:jc w:val="both"/>
        <w:rPr>
          <w:sz w:val="24"/>
          <w:szCs w:val="24"/>
        </w:rPr>
      </w:pPr>
    </w:p>
    <w:p w:rsidR="000074D7" w:rsidRPr="000074D7" w:rsidRDefault="000074D7" w:rsidP="000074D7">
      <w:pPr>
        <w:jc w:val="both"/>
        <w:rPr>
          <w:sz w:val="22"/>
          <w:szCs w:val="22"/>
        </w:rPr>
      </w:pPr>
      <w:r w:rsidRPr="000074D7">
        <w:rPr>
          <w:sz w:val="22"/>
          <w:szCs w:val="22"/>
        </w:rPr>
        <w:t>EPICA CLASSICA</w:t>
      </w:r>
    </w:p>
    <w:p w:rsidR="000074D7" w:rsidRDefault="000074D7" w:rsidP="000074D7">
      <w:pPr>
        <w:jc w:val="both"/>
        <w:rPr>
          <w:sz w:val="22"/>
          <w:szCs w:val="22"/>
        </w:rPr>
      </w:pPr>
      <w:r>
        <w:rPr>
          <w:sz w:val="22"/>
          <w:szCs w:val="22"/>
        </w:rPr>
        <w:t>La narrazione epica. I poemi omerici.</w:t>
      </w:r>
    </w:p>
    <w:p w:rsidR="000074D7" w:rsidRDefault="000074D7" w:rsidP="000074D7">
      <w:pPr>
        <w:jc w:val="both"/>
        <w:rPr>
          <w:sz w:val="22"/>
          <w:szCs w:val="22"/>
        </w:rPr>
      </w:pPr>
    </w:p>
    <w:p w:rsidR="000074D7" w:rsidRDefault="000074D7" w:rsidP="000074D7">
      <w:pPr>
        <w:pStyle w:val="Paragrafoelenc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L’ILIADE</w:t>
      </w:r>
    </w:p>
    <w:p w:rsidR="000074D7" w:rsidRDefault="000074D7" w:rsidP="000074D7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proemio</w:t>
      </w:r>
    </w:p>
    <w:p w:rsidR="000074D7" w:rsidRDefault="000074D7" w:rsidP="000074D7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contesa fra Achille e Agamennone</w:t>
      </w:r>
    </w:p>
    <w:p w:rsidR="000074D7" w:rsidRDefault="000074D7" w:rsidP="000074D7">
      <w:pPr>
        <w:pStyle w:val="Paragrafoelenc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L’ODISSEA</w:t>
      </w:r>
    </w:p>
    <w:p w:rsidR="000074D7" w:rsidRDefault="000074D7" w:rsidP="000074D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Polifemo</w:t>
      </w:r>
    </w:p>
    <w:p w:rsidR="000074D7" w:rsidRPr="001F034C" w:rsidRDefault="000074D7" w:rsidP="000074D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riconoscimento di Odisseo.</w:t>
      </w:r>
    </w:p>
    <w:p w:rsidR="000074D7" w:rsidRPr="002F7C60" w:rsidRDefault="000074D7" w:rsidP="000074D7">
      <w:pPr>
        <w:jc w:val="both"/>
        <w:rPr>
          <w:sz w:val="22"/>
          <w:szCs w:val="22"/>
        </w:rPr>
      </w:pPr>
    </w:p>
    <w:p w:rsidR="000074D7" w:rsidRDefault="000074D7" w:rsidP="000074D7">
      <w:pPr>
        <w:jc w:val="both"/>
        <w:rPr>
          <w:sz w:val="24"/>
          <w:szCs w:val="24"/>
          <w:lang w:val="en-US"/>
        </w:rPr>
      </w:pPr>
    </w:p>
    <w:p w:rsidR="00A53AF0" w:rsidRDefault="00A53AF0" w:rsidP="00B07525">
      <w:pPr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Pr="00B07525" w:rsidRDefault="00B05E00">
      <w:pPr>
        <w:jc w:val="both"/>
        <w:rPr>
          <w:u w:val="single"/>
        </w:rPr>
      </w:pPr>
      <w:r w:rsidRPr="00B07525">
        <w:rPr>
          <w:b/>
          <w:bCs/>
          <w:sz w:val="24"/>
          <w:szCs w:val="24"/>
          <w:u w:val="single"/>
        </w:rPr>
        <w:t>COMPRENDERE E PRODURRE TESTI SCRITTI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SCRIVERE PER INFORMARE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 testi informativo-espositivi.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SCRIVERE PER PERSUADERE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 testi argomentativi.</w:t>
      </w:r>
    </w:p>
    <w:p w:rsidR="00A53AF0" w:rsidRDefault="00A53AF0">
      <w:pPr>
        <w:jc w:val="both"/>
        <w:rPr>
          <w:b/>
          <w:bCs/>
          <w:u w:val="single"/>
        </w:rPr>
      </w:pPr>
    </w:p>
    <w:p w:rsidR="00A53AF0" w:rsidRDefault="00A53AF0">
      <w:pPr>
        <w:ind w:left="720"/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A53AF0">
      <w:pPr>
        <w:pStyle w:val="Paragrafoelenco"/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B05E00">
      <w:pPr>
        <w:jc w:val="both"/>
      </w:pPr>
      <w:r>
        <w:rPr>
          <w:b/>
          <w:bCs/>
          <w:sz w:val="24"/>
          <w:szCs w:val="24"/>
          <w:u w:val="single"/>
        </w:rPr>
        <w:lastRenderedPageBreak/>
        <w:t>I PROMESSI SPOSI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Capitoli XV </w:t>
      </w:r>
      <w:bookmarkStart w:id="2" w:name="__DdeLink__153_643725493"/>
      <w:r>
        <w:rPr>
          <w:sz w:val="24"/>
          <w:szCs w:val="24"/>
        </w:rPr>
        <w:t>(sommario)</w:t>
      </w:r>
      <w:bookmarkEnd w:id="2"/>
      <w:r>
        <w:rPr>
          <w:sz w:val="24"/>
          <w:szCs w:val="24"/>
        </w:rPr>
        <w:t>, XVI, XVII, XVIII (sommario), XIX, XX, XXI, XXII, XXIII, XXIV, XXV, XXVI, XXVII-XXX (sommario), XXXI, XXXII, XXXIII, XXXV, XXXVI, XXXVII (sommario), XXXVIII.</w:t>
      </w:r>
    </w:p>
    <w:p w:rsidR="00A53AF0" w:rsidRDefault="00A53AF0">
      <w:pPr>
        <w:jc w:val="both"/>
        <w:rPr>
          <w:b/>
          <w:bCs/>
          <w:sz w:val="22"/>
          <w:szCs w:val="22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B07525" w:rsidRDefault="00B07525" w:rsidP="00B07525">
      <w:pPr>
        <w:jc w:val="both"/>
        <w:rPr>
          <w:b/>
          <w:bCs/>
          <w:sz w:val="22"/>
          <w:u w:val="single"/>
        </w:rPr>
      </w:pPr>
      <w:r>
        <w:rPr>
          <w:b/>
          <w:bCs/>
          <w:sz w:val="24"/>
          <w:szCs w:val="24"/>
          <w:u w:val="single"/>
        </w:rPr>
        <w:t>LETTURA INTEGRALE DI:</w:t>
      </w:r>
    </w:p>
    <w:p w:rsidR="00B07525" w:rsidRDefault="00B07525" w:rsidP="00B07525">
      <w:pPr>
        <w:jc w:val="both"/>
        <w:rPr>
          <w:sz w:val="24"/>
          <w:szCs w:val="24"/>
        </w:rPr>
      </w:pPr>
    </w:p>
    <w:p w:rsidR="00B07525" w:rsidRDefault="00B07525" w:rsidP="00B07525">
      <w:pPr>
        <w:jc w:val="both"/>
        <w:rPr>
          <w:i/>
        </w:rPr>
      </w:pPr>
    </w:p>
    <w:p w:rsidR="00B07525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r w:rsidRPr="003A642C">
        <w:rPr>
          <w:sz w:val="24"/>
          <w:szCs w:val="24"/>
        </w:rPr>
        <w:t>Arslan, A., La masseria delle allodole</w:t>
      </w:r>
      <w:r>
        <w:rPr>
          <w:sz w:val="24"/>
          <w:szCs w:val="24"/>
        </w:rPr>
        <w:t>.</w:t>
      </w:r>
    </w:p>
    <w:p w:rsidR="00B07525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Mari, S., Ora Pro </w:t>
      </w:r>
      <w:proofErr w:type="spellStart"/>
      <w:r>
        <w:rPr>
          <w:sz w:val="24"/>
          <w:szCs w:val="24"/>
        </w:rPr>
        <w:t>Nobis</w:t>
      </w:r>
      <w:proofErr w:type="spellEnd"/>
    </w:p>
    <w:p w:rsidR="00B07525" w:rsidRPr="003A642C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Turgenev</w:t>
      </w:r>
      <w:proofErr w:type="spellEnd"/>
      <w:r>
        <w:rPr>
          <w:sz w:val="24"/>
          <w:szCs w:val="24"/>
        </w:rPr>
        <w:t>, I., Lo spadaccino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A53AF0" w:rsidRDefault="00B05E00">
      <w:pPr>
        <w:jc w:val="both"/>
      </w:pPr>
      <w:r>
        <w:rPr>
          <w:b/>
          <w:bCs/>
          <w:sz w:val="24"/>
          <w:szCs w:val="24"/>
          <w:u w:val="single"/>
        </w:rPr>
        <w:t>EDUCAZIONE CIVICA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</w:pP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4 novembre, Giornata dell’Unità Nazionale e delle Forze Armate</w:t>
      </w: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9 novembre, Giorno della Libertà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27 gennaio, Giorno della memoria delle vittime dell'olocausto. Anna Frank.</w:t>
      </w:r>
    </w:p>
    <w:p w:rsidR="00A53AF0" w:rsidRPr="003A642C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10 febbraio, Giorno del ricordo delle vittime delle foibe e dell'esodo giuliano-dalmata. </w:t>
      </w: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17 marzo, Il Regno d’Italia</w:t>
      </w:r>
    </w:p>
    <w:p w:rsid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9 aprile, il genocidio del Ruanda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24 aprile, il genocidio degli armeni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25 aprile, la Liberazione. 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9 maggio, Giorno della memoria dedicato alle vittime del terrorismo.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 giugno. Festa della Repubblica. Il Canto degli Italiani (Inno di Mameli)</w:t>
      </w: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0074D7">
      <w:pPr>
        <w:rPr>
          <w:sz w:val="24"/>
          <w:szCs w:val="24"/>
        </w:rPr>
      </w:pPr>
      <w:r>
        <w:rPr>
          <w:sz w:val="24"/>
          <w:szCs w:val="24"/>
        </w:rPr>
        <w:t>Bergamo, 6 giugno 2023</w:t>
      </w:r>
    </w:p>
    <w:p w:rsidR="00A53AF0" w:rsidRDefault="00A53AF0">
      <w:pPr>
        <w:rPr>
          <w:sz w:val="24"/>
          <w:szCs w:val="24"/>
        </w:rPr>
      </w:pPr>
    </w:p>
    <w:p w:rsidR="00A53AF0" w:rsidRDefault="00B05E00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w:rsidR="006A5E8E" w:rsidRDefault="006A5E8E">
      <w:pPr>
        <w:rPr>
          <w:sz w:val="24"/>
          <w:szCs w:val="24"/>
        </w:rPr>
      </w:pPr>
    </w:p>
    <w:p w:rsidR="003A642C" w:rsidRDefault="003A642C">
      <w:pPr>
        <w:rPr>
          <w:sz w:val="24"/>
          <w:szCs w:val="24"/>
        </w:rPr>
      </w:pPr>
      <w:r>
        <w:rPr>
          <w:sz w:val="24"/>
          <w:szCs w:val="24"/>
        </w:rPr>
        <w:t>Firma degli alunni</w:t>
      </w:r>
      <w:r>
        <w:rPr>
          <w:sz w:val="24"/>
          <w:szCs w:val="24"/>
        </w:rPr>
        <w:tab/>
        <w:t xml:space="preserve">    </w:t>
      </w:r>
      <w:r w:rsidR="009474DA">
        <w:rPr>
          <w:sz w:val="24"/>
          <w:szCs w:val="24"/>
        </w:rPr>
        <w:t xml:space="preserve">Nicola </w:t>
      </w:r>
      <w:proofErr w:type="spellStart"/>
      <w:r w:rsidR="009474DA">
        <w:rPr>
          <w:sz w:val="24"/>
          <w:szCs w:val="24"/>
        </w:rPr>
        <w:t>Bernasconi</w:t>
      </w:r>
      <w:proofErr w:type="spellEnd"/>
    </w:p>
    <w:p w:rsidR="00A53AF0" w:rsidRPr="00B07525" w:rsidRDefault="009474DA" w:rsidP="00B075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Cristian Bigoni.</w:t>
      </w:r>
      <w:bookmarkStart w:id="3" w:name="_GoBack"/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A53AF0" w:rsidRPr="00B07525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AD" w:rsidRDefault="00D361AD">
      <w:r>
        <w:separator/>
      </w:r>
    </w:p>
  </w:endnote>
  <w:endnote w:type="continuationSeparator" w:id="0">
    <w:p w:rsidR="00D361AD" w:rsidRDefault="00D3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F0" w:rsidRDefault="00B05E00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9474DA">
      <w:rPr>
        <w:noProof/>
      </w:rPr>
      <w:t>4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9474DA">
      <w:rPr>
        <w:noProof/>
      </w:rPr>
      <w:t>4</w:t>
    </w:r>
    <w:r>
      <w:fldChar w:fldCharType="end"/>
    </w:r>
  </w:p>
  <w:p w:rsidR="00A53AF0" w:rsidRDefault="00A53AF0">
    <w:pPr>
      <w:pStyle w:val="Pidipagina"/>
      <w:rPr>
        <w:sz w:val="16"/>
        <w:szCs w:val="16"/>
      </w:rPr>
    </w:pPr>
  </w:p>
  <w:p w:rsidR="00A53AF0" w:rsidRDefault="00A53AF0">
    <w:pPr>
      <w:pStyle w:val="Pidipagina"/>
      <w:jc w:val="center"/>
    </w:pPr>
  </w:p>
  <w:p w:rsidR="00A53AF0" w:rsidRDefault="00A53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AD" w:rsidRDefault="00D361AD">
      <w:r>
        <w:separator/>
      </w:r>
    </w:p>
  </w:footnote>
  <w:footnote w:type="continuationSeparator" w:id="0">
    <w:p w:rsidR="00D361AD" w:rsidRDefault="00D3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28"/>
    </w:tblGrid>
    <w:tr w:rsidR="00A53AF0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53AF0" w:rsidRDefault="00B05E0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53AF0" w:rsidRDefault="00B05E00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53AF0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3" w:type="dxa"/>
          </w:tcMar>
          <w:vAlign w:val="center"/>
        </w:tcPr>
        <w:p w:rsidR="00A53AF0" w:rsidRDefault="00B05E0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A53AF0" w:rsidRDefault="00A53A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795"/>
    <w:multiLevelType w:val="hybridMultilevel"/>
    <w:tmpl w:val="BB8EB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329"/>
    <w:multiLevelType w:val="multilevel"/>
    <w:tmpl w:val="C37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B63FFE"/>
    <w:multiLevelType w:val="multilevel"/>
    <w:tmpl w:val="4BB61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BD3"/>
    <w:multiLevelType w:val="multilevel"/>
    <w:tmpl w:val="B7EED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5D2589"/>
    <w:multiLevelType w:val="multilevel"/>
    <w:tmpl w:val="4930339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47EC662F"/>
    <w:multiLevelType w:val="hybridMultilevel"/>
    <w:tmpl w:val="F18AF08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EB1F24"/>
    <w:multiLevelType w:val="hybridMultilevel"/>
    <w:tmpl w:val="CFEAB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F257D"/>
    <w:multiLevelType w:val="hybridMultilevel"/>
    <w:tmpl w:val="B7E8C41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0"/>
    <w:rsid w:val="000074D7"/>
    <w:rsid w:val="003A642C"/>
    <w:rsid w:val="004460B7"/>
    <w:rsid w:val="005D08AE"/>
    <w:rsid w:val="006A5E8E"/>
    <w:rsid w:val="007761A9"/>
    <w:rsid w:val="009474DA"/>
    <w:rsid w:val="00A53AF0"/>
    <w:rsid w:val="00B05E00"/>
    <w:rsid w:val="00B07525"/>
    <w:rsid w:val="00D361AD"/>
    <w:rsid w:val="00E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1E7B-92B0-4B5A-9C85-96CF29B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it-IT"/>
    </w:rPr>
  </w:style>
  <w:style w:type="paragraph" w:styleId="Titolo1">
    <w:name w:val="heading 1"/>
    <w:basedOn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Guarente_Giovanni</cp:lastModifiedBy>
  <cp:revision>6</cp:revision>
  <cp:lastPrinted>2021-06-07T11:03:00Z</cp:lastPrinted>
  <dcterms:created xsi:type="dcterms:W3CDTF">2022-06-07T13:10:00Z</dcterms:created>
  <dcterms:modified xsi:type="dcterms:W3CDTF">2023-06-06T11:58:00Z</dcterms:modified>
  <dc:language>it-IT</dc:language>
</cp:coreProperties>
</file>