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F0" w:rsidRDefault="008C7DF0">
      <w:pPr>
        <w:jc w:val="center"/>
      </w:pPr>
    </w:p>
    <w:p w:rsidR="008C7DF0" w:rsidRDefault="00CA28D8">
      <w:pPr>
        <w:jc w:val="center"/>
        <w:rPr>
          <w:b/>
        </w:rPr>
      </w:pPr>
      <w:r>
        <w:rPr>
          <w:b/>
        </w:rPr>
        <w:t xml:space="preserve">DOCENTE Rizzi </w:t>
      </w:r>
      <w:r>
        <w:rPr>
          <w:b/>
        </w:rPr>
        <w:tab/>
        <w:t>DISCIPLINA Storia</w:t>
      </w:r>
      <w:r>
        <w:rPr>
          <w:b/>
        </w:rPr>
        <w:tab/>
      </w:r>
      <w:r>
        <w:rPr>
          <w:b/>
        </w:rPr>
        <w:tab/>
        <w:t>CLASSE  3A</w:t>
      </w:r>
    </w:p>
    <w:p w:rsidR="008C7DF0" w:rsidRDefault="008C7DF0">
      <w:pPr>
        <w:jc w:val="center"/>
      </w:pPr>
    </w:p>
    <w:p w:rsidR="008C7DF0" w:rsidRDefault="00CA28D8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:rsidR="008C7DF0" w:rsidRDefault="008C7DF0">
      <w:pPr>
        <w:jc w:val="center"/>
        <w:rPr>
          <w:b/>
          <w:u w:val="single"/>
        </w:rPr>
      </w:pPr>
    </w:p>
    <w:p w:rsidR="008C7DF0" w:rsidRDefault="008C7DF0">
      <w:pPr>
        <w:jc w:val="center"/>
        <w:rPr>
          <w:b/>
          <w:u w:val="single"/>
        </w:rPr>
      </w:pPr>
    </w:p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La rinascita dell’Occidente 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quadro dell’Europa nell’Alto Medioevo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rinascita dell’Europa dopo l’anno Mille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Imperatori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papi e re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L’Italia dei comuni e l’imperatore Federico Barbarossa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La società medioevale 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crociate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Istituzioni universali e poteri locali</w:t>
      </w:r>
    </w:p>
    <w:p w:rsidR="00371958" w:rsidRDefault="00371958">
      <w:pPr>
        <w:rPr>
          <w:rFonts w:ascii="Arial" w:hAnsi="Arial" w:cs="Arial"/>
          <w:color w:val="000000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L’impero di Federico II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Il tramonto del Medioevo 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crisi del XIV secolo e le trasformazioni dell’economia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Verso l’Europa delle monarchie nazionali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Poteri in crisi e poteri in ascesa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La guerra dei Cent’anni (cenni)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Monarchie della penisola iberica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L’Europa orientale</w:t>
      </w:r>
    </w:p>
    <w:p w:rsidR="008C7DF0" w:rsidRPr="00371958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Chiesa, impero e Italia fra Trecento e Quattrocento</w:t>
      </w:r>
    </w:p>
    <w:p w:rsidR="008C7DF0" w:rsidRPr="00371958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8C7DF0"/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Dall’Europa al mondo 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Oltre le frontiere orientali dell’Europa</w:t>
      </w:r>
    </w:p>
    <w:p w:rsidR="00371958" w:rsidRDefault="00CA28D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371958">
        <w:rPr>
          <w:rFonts w:ascii="Arial" w:hAnsi="Arial" w:cs="Arial"/>
          <w:color w:val="000000"/>
          <w:sz w:val="24"/>
          <w:szCs w:val="24"/>
        </w:rPr>
        <w:lastRenderedPageBreak/>
        <w:t>Tamerlano</w:t>
      </w:r>
      <w:proofErr w:type="spellEnd"/>
      <w:r w:rsidRPr="00371958">
        <w:rPr>
          <w:rFonts w:ascii="Arial" w:hAnsi="Arial" w:cs="Arial"/>
          <w:color w:val="000000"/>
          <w:sz w:val="24"/>
          <w:szCs w:val="24"/>
        </w:rPr>
        <w:t xml:space="preserve">, l’India, la Cina l’Oriente misterioso 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 xml:space="preserve">L’Impero ottomano e la formazione della Russia 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</w:rPr>
      </w:pPr>
      <w:r w:rsidRPr="00371958">
        <w:rPr>
          <w:rFonts w:ascii="Arial" w:hAnsi="Arial" w:cs="Arial"/>
          <w:color w:val="000000"/>
          <w:sz w:val="24"/>
          <w:szCs w:val="24"/>
        </w:rPr>
        <w:t xml:space="preserve">Le esplorazioni portoghesi e la nuova via per le Indie 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L’Europa alla conquista di nuovi mondi</w:t>
      </w: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8C7DF0"/>
    <w:p w:rsidR="008C7DF0" w:rsidRDefault="00CA28D8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La formazione dell’Europa moderna </w:t>
      </w:r>
    </w:p>
    <w:p w:rsidR="008C7DF0" w:rsidRDefault="008C7DF0">
      <w:pPr>
        <w:rPr>
          <w:rFonts w:ascii="Arial" w:hAnsi="Arial" w:cs="Arial"/>
          <w:b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Il quadro politico europeo e le prime guerre d’Italia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Il quadro geopolitico europeo (sintesi)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L’Italia terra di conquista di potenze straniere</w:t>
      </w:r>
    </w:p>
    <w:p w:rsidR="008C7DF0" w:rsidRPr="00371958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 xml:space="preserve">Nascita dello stato moderno ed economia del Cinquecento 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Le caratteristiche dello stato moderno</w:t>
      </w:r>
    </w:p>
    <w:p w:rsid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La riforma protestante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8C7DF0"/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Monarchie, imperi e chiesa nel Cinquecento 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CA28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Carlo V e il disegno di una monarchia universale</w:t>
      </w:r>
    </w:p>
    <w:p w:rsidR="00371958" w:rsidRDefault="00371958">
      <w:pPr>
        <w:rPr>
          <w:rFonts w:ascii="Arial" w:hAnsi="Arial" w:cs="Arial"/>
          <w:color w:val="000000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Carlo V contro Francesco I: la lotta per l’egemonia in Italia</w:t>
      </w:r>
    </w:p>
    <w:p w:rsidR="00371958" w:rsidRP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>Il conflitto in Germania, contro i principi protestanti e la pace di Augusta</w:t>
      </w:r>
    </w:p>
    <w:p w:rsidR="00371958" w:rsidRPr="00371958" w:rsidRDefault="00371958">
      <w:pPr>
        <w:rPr>
          <w:rFonts w:ascii="Arial" w:hAnsi="Arial" w:cs="Arial"/>
          <w:color w:val="000000"/>
          <w:sz w:val="24"/>
          <w:szCs w:val="24"/>
        </w:rPr>
      </w:pPr>
    </w:p>
    <w:p w:rsidR="008C7DF0" w:rsidRPr="00371958" w:rsidRDefault="00CA28D8">
      <w:pPr>
        <w:rPr>
          <w:rFonts w:ascii="Arial" w:hAnsi="Arial" w:cs="Arial"/>
          <w:color w:val="000000"/>
          <w:sz w:val="24"/>
          <w:szCs w:val="24"/>
        </w:rPr>
      </w:pPr>
      <w:r w:rsidRPr="00371958">
        <w:rPr>
          <w:rFonts w:ascii="Arial" w:hAnsi="Arial" w:cs="Arial"/>
          <w:color w:val="000000"/>
          <w:sz w:val="24"/>
          <w:szCs w:val="24"/>
        </w:rPr>
        <w:t xml:space="preserve">L’impero diviso: dalla pace di </w:t>
      </w:r>
      <w:proofErr w:type="spellStart"/>
      <w:r w:rsidRPr="00371958">
        <w:rPr>
          <w:rFonts w:ascii="Arial" w:hAnsi="Arial" w:cs="Arial"/>
          <w:color w:val="000000"/>
          <w:sz w:val="24"/>
          <w:szCs w:val="24"/>
        </w:rPr>
        <w:t>Cateau-Cambrésis</w:t>
      </w:r>
      <w:proofErr w:type="spellEnd"/>
      <w:r w:rsidRPr="00371958">
        <w:rPr>
          <w:rFonts w:ascii="Arial" w:hAnsi="Arial" w:cs="Arial"/>
          <w:color w:val="000000"/>
          <w:sz w:val="24"/>
          <w:szCs w:val="24"/>
        </w:rPr>
        <w:t xml:space="preserve"> alla battaglia di Lepanto</w:t>
      </w:r>
    </w:p>
    <w:p w:rsidR="008C7DF0" w:rsidRPr="00371958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CA28D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Controriforma cattolica</w:t>
      </w: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</w:p>
    <w:p w:rsidR="00EC3F4A" w:rsidRPr="00EC3F4A" w:rsidRDefault="00EC3F4A">
      <w:pPr>
        <w:rPr>
          <w:rFonts w:ascii="Arial" w:hAnsi="Arial" w:cs="Arial"/>
          <w:b/>
          <w:color w:val="000000"/>
          <w:sz w:val="24"/>
          <w:szCs w:val="24"/>
        </w:rPr>
      </w:pPr>
      <w:r w:rsidRPr="00EC3F4A">
        <w:rPr>
          <w:rFonts w:ascii="Arial" w:hAnsi="Arial" w:cs="Arial"/>
          <w:b/>
          <w:color w:val="000000"/>
          <w:sz w:val="24"/>
          <w:szCs w:val="24"/>
        </w:rPr>
        <w:t>L’Europa nella seconda metà del Cinquecento</w:t>
      </w:r>
    </w:p>
    <w:p w:rsidR="00EC3F4A" w:rsidRPr="00EC3F4A" w:rsidRDefault="00EC3F4A">
      <w:pPr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Spagna di Filippo II</w:t>
      </w: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L’Inghilterra elisabettiana</w:t>
      </w: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guerre di religione in Francia</w:t>
      </w:r>
    </w:p>
    <w:p w:rsidR="00EC3F4A" w:rsidRDefault="00EC3F4A">
      <w:pPr>
        <w:rPr>
          <w:rFonts w:ascii="Arial" w:hAnsi="Arial" w:cs="Arial"/>
          <w:color w:val="000000"/>
          <w:sz w:val="24"/>
          <w:szCs w:val="24"/>
        </w:rPr>
      </w:pPr>
    </w:p>
    <w:p w:rsidR="00EC3F4A" w:rsidRDefault="00EC3F4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L’Europa dell’est e del nord (cenni)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CA28D8">
      <w:pPr>
        <w:rPr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Educazione civica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CA28D8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Rispettare le differenze: un impegno educativo, una competenza civica (Costituzione Obiettivo 5 Agenda 2030)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371958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Incontro con Associazione Diciassette: </w:t>
      </w:r>
      <w:r w:rsidR="00CA28D8">
        <w:rPr>
          <w:rFonts w:ascii="Arial" w:hAnsi="Arial" w:cs="Arial"/>
          <w:color w:val="000000"/>
          <w:sz w:val="24"/>
          <w:szCs w:val="24"/>
        </w:rPr>
        <w:t xml:space="preserve">Un ambiente in pericolo. Ambiente, città e comunità sostenibili (Art. 32 </w:t>
      </w:r>
      <w:proofErr w:type="spellStart"/>
      <w:proofErr w:type="gramStart"/>
      <w:r w:rsidR="00CA28D8">
        <w:rPr>
          <w:rFonts w:ascii="Arial" w:hAnsi="Arial" w:cs="Arial"/>
          <w:color w:val="000000"/>
          <w:sz w:val="24"/>
          <w:szCs w:val="24"/>
        </w:rPr>
        <w:t>Cost</w:t>
      </w:r>
      <w:proofErr w:type="spellEnd"/>
      <w:r w:rsidR="00CA28D8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="00CA28D8">
        <w:rPr>
          <w:rFonts w:ascii="Arial" w:hAnsi="Arial" w:cs="Arial"/>
          <w:color w:val="000000"/>
          <w:sz w:val="24"/>
          <w:szCs w:val="24"/>
        </w:rPr>
        <w:t xml:space="preserve"> Obiettivi 7, 11, 12, 13 Agenda 2030).</w:t>
      </w:r>
    </w:p>
    <w:p w:rsidR="008C7DF0" w:rsidRDefault="008C7DF0">
      <w:pPr>
        <w:rPr>
          <w:rFonts w:ascii="Arial" w:hAnsi="Arial" w:cs="Arial"/>
          <w:color w:val="000000"/>
        </w:rPr>
      </w:pP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8C7DF0">
      <w:pPr>
        <w:rPr>
          <w:rFonts w:ascii="Arial" w:hAnsi="Arial" w:cs="Arial"/>
          <w:color w:val="000000"/>
          <w:sz w:val="24"/>
          <w:szCs w:val="24"/>
        </w:rPr>
      </w:pPr>
    </w:p>
    <w:p w:rsidR="008C7DF0" w:rsidRDefault="00371958">
      <w:r>
        <w:rPr>
          <w:rFonts w:ascii="Helvetica" w:hAnsi="Helvetica" w:cs="Helvetica"/>
          <w:color w:val="000000"/>
          <w:sz w:val="24"/>
        </w:rPr>
        <w:t>Bergamo, 22/5/2023</w:t>
      </w:r>
    </w:p>
    <w:p w:rsidR="008C7DF0" w:rsidRDefault="008C7DF0">
      <w:pPr>
        <w:jc w:val="center"/>
        <w:rPr>
          <w:b/>
          <w:u w:val="single"/>
        </w:rPr>
      </w:pPr>
    </w:p>
    <w:p w:rsidR="008C7DF0" w:rsidRDefault="008C7DF0">
      <w:pPr>
        <w:rPr>
          <w:u w:val="single"/>
        </w:rPr>
      </w:pPr>
    </w:p>
    <w:p w:rsidR="008C7DF0" w:rsidRDefault="008C7DF0"/>
    <w:p w:rsidR="008C7DF0" w:rsidRDefault="008C7DF0"/>
    <w:sectPr w:rsidR="008C7DF0">
      <w:headerReference w:type="default" r:id="rId7"/>
      <w:footerReference w:type="default" r:id="rId8"/>
      <w:pgSz w:w="11906" w:h="16838"/>
      <w:pgMar w:top="795" w:right="1134" w:bottom="795" w:left="1134" w:header="680" w:footer="68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D8" w:rsidRDefault="00CA28D8">
      <w:r>
        <w:separator/>
      </w:r>
    </w:p>
  </w:endnote>
  <w:endnote w:type="continuationSeparator" w:id="0">
    <w:p w:rsidR="00CA28D8" w:rsidRDefault="00C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F0" w:rsidRDefault="00CA28D8">
    <w:pP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EC3F4A">
      <w:rPr>
        <w:noProof/>
      </w:rPr>
      <w:t>3</w:t>
    </w:r>
    <w:r>
      <w:fldChar w:fldCharType="end"/>
    </w:r>
    <w:r>
      <w:rPr>
        <w:color w:val="000000"/>
      </w:rPr>
      <w:t xml:space="preserve"> a </w:t>
    </w:r>
    <w:r>
      <w:fldChar w:fldCharType="begin"/>
    </w:r>
    <w:r>
      <w:instrText>NUMPAGES</w:instrText>
    </w:r>
    <w:r>
      <w:fldChar w:fldCharType="separate"/>
    </w:r>
    <w:r w:rsidR="00EC3F4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D8" w:rsidRDefault="00CA28D8">
      <w:r>
        <w:separator/>
      </w:r>
    </w:p>
  </w:footnote>
  <w:footnote w:type="continuationSeparator" w:id="0">
    <w:p w:rsidR="00CA28D8" w:rsidRDefault="00CA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F0" w:rsidRDefault="008C7DF0">
    <w:pPr>
      <w:widowControl w:val="0"/>
      <w:spacing w:line="276" w:lineRule="auto"/>
    </w:pPr>
  </w:p>
  <w:tbl>
    <w:tblPr>
      <w:tblW w:w="9638" w:type="dxa"/>
      <w:tblLayout w:type="fixed"/>
      <w:tblLook w:val="0400" w:firstRow="0" w:lastRow="0" w:firstColumn="0" w:lastColumn="0" w:noHBand="0" w:noVBand="1"/>
    </w:tblPr>
    <w:tblGrid>
      <w:gridCol w:w="9638"/>
    </w:tblGrid>
    <w:tr w:rsidR="008C7DF0">
      <w:trPr>
        <w:trHeight w:val="1916"/>
      </w:trPr>
      <w:tc>
        <w:tcPr>
          <w:tcW w:w="963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8C7DF0" w:rsidRDefault="00CA28D8">
          <w:pPr>
            <w:widowControl w:val="0"/>
            <w:jc w:val="center"/>
            <w:rPr>
              <w:color w:val="000000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304800" cy="35242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C7DF0" w:rsidRDefault="00CA28D8">
          <w:pPr>
            <w:widowControl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:rsidR="008C7DF0" w:rsidRDefault="00CA28D8">
          <w:pPr>
            <w:widowControl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:rsidR="008C7DF0" w:rsidRDefault="00CA28D8">
          <w:pPr>
            <w:widowControl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:rsidR="008C7DF0" w:rsidRDefault="00CA28D8">
          <w:pPr>
            <w:widowControl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:rsidR="008C7DF0" w:rsidRDefault="00CA28D8">
          <w:pPr>
            <w:widowControl w:val="0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8C7DF0">
      <w:trPr>
        <w:trHeight w:val="161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C7DF0" w:rsidRDefault="00CA28D8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:rsidR="008C7DF0" w:rsidRDefault="008C7DF0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0"/>
    <w:rsid w:val="00371958"/>
    <w:rsid w:val="008C7DF0"/>
    <w:rsid w:val="00CA28D8"/>
    <w:rsid w:val="00E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CA7E7-C8F2-496E-B2B8-CB54B48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A10943"/>
    <w:rPr>
      <w:rFonts w:ascii="Verdana" w:hAnsi="Verdana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itolo">
    <w:name w:val="Title"/>
    <w:basedOn w:val="Normale"/>
    <w:next w:val="LO-normal"/>
    <w:qFormat/>
    <w:pPr>
      <w:jc w:val="center"/>
    </w:pPr>
    <w:rPr>
      <w:b/>
      <w:sz w:val="32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e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ITAS</dc:creator>
  <dc:description/>
  <cp:lastModifiedBy>rizzi antonella</cp:lastModifiedBy>
  <cp:revision>3</cp:revision>
  <dcterms:created xsi:type="dcterms:W3CDTF">2023-05-22T10:01:00Z</dcterms:created>
  <dcterms:modified xsi:type="dcterms:W3CDTF">2023-05-22T10:28:00Z</dcterms:modified>
  <dc:language>it-IT</dc:language>
</cp:coreProperties>
</file>