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65C3" w14:textId="1A95184F" w:rsidR="00623BF5" w:rsidRDefault="00B636A7" w:rsidP="00623BF5">
      <w:pPr>
        <w:pStyle w:val="Titolo4"/>
        <w:rPr>
          <w:b/>
        </w:rPr>
      </w:pPr>
      <w:r>
        <w:rPr>
          <w:b/>
        </w:rPr>
        <w:t>DOCENTI</w:t>
      </w:r>
      <w:r w:rsidR="00623BF5">
        <w:rPr>
          <w:b/>
        </w:rPr>
        <w:t xml:space="preserve">: </w:t>
      </w:r>
      <w:r w:rsidR="00623BF5">
        <w:rPr>
          <w:b/>
        </w:rPr>
        <w:tab/>
      </w:r>
      <w:r w:rsidR="00636441">
        <w:t>FORLANI Roberto</w:t>
      </w:r>
      <w:r>
        <w:rPr>
          <w:b/>
        </w:rPr>
        <w:t xml:space="preserve"> </w:t>
      </w:r>
      <w:r w:rsidR="00A93A10">
        <w:t xml:space="preserve">ITP </w:t>
      </w:r>
      <w:r w:rsidR="00636441">
        <w:t>PAOLA Bruno</w:t>
      </w:r>
      <w:r w:rsidR="005F653D">
        <w:t xml:space="preserve"> </w:t>
      </w:r>
      <w:r w:rsidR="00387E4E">
        <w:t xml:space="preserve"> </w:t>
      </w:r>
      <w:r w:rsidR="000B1250">
        <w:t xml:space="preserve"> </w:t>
      </w:r>
      <w:r w:rsidR="00623BF5">
        <w:rPr>
          <w:b/>
        </w:rPr>
        <w:t xml:space="preserve"> </w:t>
      </w:r>
    </w:p>
    <w:p w14:paraId="2DF6BA17" w14:textId="77777777" w:rsidR="00623BF5" w:rsidRPr="003A031D" w:rsidRDefault="00623BF5" w:rsidP="00623BF5"/>
    <w:p w14:paraId="6D4DCC6F" w14:textId="430B93EC" w:rsidR="00623BF5" w:rsidRDefault="00623BF5" w:rsidP="00623BF5">
      <w:pPr>
        <w:pStyle w:val="Titolo4"/>
        <w:rPr>
          <w:b/>
        </w:rPr>
      </w:pPr>
      <w:r>
        <w:rPr>
          <w:b/>
        </w:rPr>
        <w:t xml:space="preserve">CLASSE:   </w:t>
      </w:r>
      <w:r w:rsidR="00845B99">
        <w:rPr>
          <w:b/>
        </w:rPr>
        <w:t>3</w:t>
      </w:r>
      <w:r w:rsidRPr="00636441">
        <w:rPr>
          <w:b/>
        </w:rPr>
        <w:t xml:space="preserve">^ </w:t>
      </w:r>
      <w:r w:rsidR="008F4469" w:rsidRPr="00636441">
        <w:rPr>
          <w:b/>
        </w:rPr>
        <w:t>AG</w:t>
      </w:r>
    </w:p>
    <w:p w14:paraId="5CA8B47C" w14:textId="77777777" w:rsidR="00623BF5" w:rsidRDefault="00623BF5" w:rsidP="00623BF5">
      <w:pPr>
        <w:pStyle w:val="Titolo4"/>
        <w:rPr>
          <w:b/>
        </w:rPr>
      </w:pPr>
    </w:p>
    <w:p w14:paraId="4F20E41E" w14:textId="69B383C3" w:rsidR="00623BF5" w:rsidRPr="003A031D" w:rsidRDefault="00623BF5" w:rsidP="00623BF5">
      <w:pPr>
        <w:pStyle w:val="Titolo4"/>
      </w:pPr>
      <w:r>
        <w:rPr>
          <w:b/>
        </w:rPr>
        <w:t xml:space="preserve">MATERIA: </w:t>
      </w:r>
      <w:r w:rsidR="00845B99" w:rsidRPr="00845B99">
        <w:t>TECNICHE DI GESTIONE E CONTROLLO DELLE RETI ED IMPIANTI CIVILI ED INDUSTRIALI</w:t>
      </w:r>
    </w:p>
    <w:p w14:paraId="3BDC4264" w14:textId="77777777" w:rsidR="00623BF5" w:rsidRPr="003A031D" w:rsidRDefault="00623BF5" w:rsidP="00623BF5"/>
    <w:p w14:paraId="0BEBDAF6" w14:textId="77777777" w:rsidR="00623BF5" w:rsidRDefault="00623BF5" w:rsidP="00623BF5">
      <w:pPr>
        <w:jc w:val="center"/>
        <w:rPr>
          <w:b/>
          <w:sz w:val="24"/>
          <w:szCs w:val="24"/>
          <w:u w:val="single"/>
        </w:rPr>
      </w:pPr>
      <w:r w:rsidRPr="000F614F">
        <w:rPr>
          <w:b/>
          <w:sz w:val="24"/>
          <w:szCs w:val="24"/>
          <w:u w:val="single"/>
        </w:rPr>
        <w:t>PROGRAMMA ED ARGOMENTI TRATTATI</w:t>
      </w:r>
    </w:p>
    <w:p w14:paraId="723BC0AB" w14:textId="68131E52" w:rsidR="00B10054" w:rsidRPr="00C218E2" w:rsidRDefault="00B10054" w:rsidP="00623BF5">
      <w:pPr>
        <w:jc w:val="center"/>
        <w:rPr>
          <w:bCs/>
          <w:i/>
          <w:iCs/>
          <w:sz w:val="24"/>
          <w:szCs w:val="24"/>
        </w:rPr>
      </w:pPr>
      <w:r w:rsidRPr="00C218E2">
        <w:rPr>
          <w:bCs/>
          <w:i/>
          <w:iCs/>
          <w:sz w:val="24"/>
          <w:szCs w:val="24"/>
        </w:rPr>
        <w:t>Anno scolastico 20</w:t>
      </w:r>
      <w:r w:rsidR="008F4469" w:rsidRPr="00C218E2">
        <w:rPr>
          <w:bCs/>
          <w:i/>
          <w:iCs/>
          <w:sz w:val="24"/>
          <w:szCs w:val="24"/>
        </w:rPr>
        <w:t>2</w:t>
      </w:r>
      <w:r w:rsidR="00636441" w:rsidRPr="00C218E2">
        <w:rPr>
          <w:bCs/>
          <w:i/>
          <w:iCs/>
          <w:sz w:val="24"/>
          <w:szCs w:val="24"/>
        </w:rPr>
        <w:t>2</w:t>
      </w:r>
      <w:r w:rsidRPr="00C218E2">
        <w:rPr>
          <w:bCs/>
          <w:i/>
          <w:iCs/>
          <w:sz w:val="24"/>
          <w:szCs w:val="24"/>
        </w:rPr>
        <w:t>/202</w:t>
      </w:r>
      <w:r w:rsidR="00636441" w:rsidRPr="00C218E2">
        <w:rPr>
          <w:bCs/>
          <w:i/>
          <w:iCs/>
          <w:sz w:val="24"/>
          <w:szCs w:val="24"/>
        </w:rPr>
        <w:t>3</w:t>
      </w:r>
    </w:p>
    <w:p w14:paraId="795B4DE3" w14:textId="77777777" w:rsidR="00623BF5" w:rsidRPr="000F614F" w:rsidRDefault="00623BF5" w:rsidP="00623BF5">
      <w:pPr>
        <w:jc w:val="center"/>
        <w:rPr>
          <w:b/>
          <w:sz w:val="24"/>
          <w:szCs w:val="24"/>
          <w:u w:val="single"/>
        </w:rPr>
      </w:pPr>
    </w:p>
    <w:p w14:paraId="3EC801B7" w14:textId="7A133AFB" w:rsidR="008F4469" w:rsidRPr="00A93A10" w:rsidRDefault="00636441" w:rsidP="00623BF5">
      <w:pPr>
        <w:jc w:val="both"/>
        <w:rPr>
          <w:sz w:val="24"/>
          <w:szCs w:val="24"/>
        </w:rPr>
      </w:pPr>
      <w:r w:rsidRPr="00A93A10">
        <w:rPr>
          <w:b/>
          <w:sz w:val="24"/>
          <w:szCs w:val="24"/>
        </w:rPr>
        <w:t xml:space="preserve">BIBLIOGRAFIA: </w:t>
      </w:r>
      <w:r w:rsidRPr="00A93A10">
        <w:rPr>
          <w:sz w:val="24"/>
          <w:szCs w:val="24"/>
        </w:rPr>
        <w:t xml:space="preserve">Testo didattico adottato, </w:t>
      </w:r>
      <w:r w:rsidR="008F4469" w:rsidRPr="00A93A10">
        <w:rPr>
          <w:sz w:val="24"/>
          <w:szCs w:val="24"/>
        </w:rPr>
        <w:t xml:space="preserve">Appunti </w:t>
      </w:r>
      <w:r w:rsidRPr="00A93A10">
        <w:rPr>
          <w:sz w:val="24"/>
          <w:szCs w:val="24"/>
        </w:rPr>
        <w:t xml:space="preserve">e </w:t>
      </w:r>
      <w:r w:rsidR="008F4469" w:rsidRPr="00A93A10">
        <w:rPr>
          <w:sz w:val="24"/>
          <w:szCs w:val="24"/>
        </w:rPr>
        <w:t>materiale fornito dal docente</w:t>
      </w:r>
      <w:r w:rsidRPr="00A93A10">
        <w:rPr>
          <w:sz w:val="24"/>
          <w:szCs w:val="24"/>
        </w:rPr>
        <w:t>, Filmati didattici Youtube, Wikipedia</w:t>
      </w:r>
    </w:p>
    <w:p w14:paraId="297B1127" w14:textId="77777777" w:rsidR="00A93A10" w:rsidRPr="00A93A10" w:rsidRDefault="00A93A10" w:rsidP="00623BF5">
      <w:pPr>
        <w:jc w:val="both"/>
        <w:rPr>
          <w:sz w:val="24"/>
          <w:szCs w:val="24"/>
        </w:rPr>
      </w:pPr>
    </w:p>
    <w:p w14:paraId="61A65058" w14:textId="77777777" w:rsidR="00A93A10" w:rsidRPr="008F4469" w:rsidRDefault="00A93A10" w:rsidP="00A93A10">
      <w:pPr>
        <w:autoSpaceDE w:val="0"/>
        <w:autoSpaceDN w:val="0"/>
        <w:adjustRightInd w:val="0"/>
        <w:rPr>
          <w:b/>
          <w:sz w:val="24"/>
          <w:szCs w:val="24"/>
        </w:rPr>
      </w:pPr>
      <w:r w:rsidRPr="008F4469">
        <w:rPr>
          <w:b/>
          <w:sz w:val="24"/>
          <w:szCs w:val="24"/>
        </w:rPr>
        <w:t>COMPETENZE:</w:t>
      </w:r>
    </w:p>
    <w:p w14:paraId="44652EB6" w14:textId="77777777" w:rsidR="00A93A10" w:rsidRDefault="00A93A10" w:rsidP="00A93A10">
      <w:pPr>
        <w:pStyle w:val="Paragrafoelenco"/>
        <w:numPr>
          <w:ilvl w:val="0"/>
          <w:numId w:val="35"/>
        </w:numPr>
        <w:autoSpaceDE w:val="0"/>
        <w:autoSpaceDN w:val="0"/>
        <w:adjustRightInd w:val="0"/>
        <w:rPr>
          <w:sz w:val="24"/>
          <w:szCs w:val="24"/>
        </w:rPr>
      </w:pPr>
      <w:r w:rsidRPr="00EF619E">
        <w:rPr>
          <w:sz w:val="24"/>
          <w:szCs w:val="24"/>
        </w:rPr>
        <w:t>competenza matematica e competenza in scienze, tecnologie in</w:t>
      </w:r>
      <w:r>
        <w:rPr>
          <w:sz w:val="24"/>
          <w:szCs w:val="24"/>
        </w:rPr>
        <w:t>tegrate</w:t>
      </w:r>
      <w:r w:rsidRPr="00EF619E">
        <w:rPr>
          <w:sz w:val="24"/>
          <w:szCs w:val="24"/>
        </w:rPr>
        <w:t>;</w:t>
      </w:r>
    </w:p>
    <w:p w14:paraId="19F693E3" w14:textId="380ACBA7" w:rsidR="008F4469" w:rsidRPr="00A93A10" w:rsidRDefault="00A93A10" w:rsidP="00A93A10">
      <w:pPr>
        <w:pStyle w:val="Paragrafoelenco"/>
        <w:numPr>
          <w:ilvl w:val="0"/>
          <w:numId w:val="35"/>
        </w:numPr>
        <w:autoSpaceDE w:val="0"/>
        <w:autoSpaceDN w:val="0"/>
        <w:adjustRightInd w:val="0"/>
        <w:rPr>
          <w:sz w:val="24"/>
          <w:szCs w:val="24"/>
        </w:rPr>
      </w:pPr>
      <w:r w:rsidRPr="00EF619E">
        <w:rPr>
          <w:sz w:val="24"/>
          <w:szCs w:val="24"/>
        </w:rPr>
        <w:t xml:space="preserve">competenza </w:t>
      </w:r>
      <w:r>
        <w:rPr>
          <w:sz w:val="24"/>
          <w:szCs w:val="24"/>
        </w:rPr>
        <w:t xml:space="preserve">grafica </w:t>
      </w:r>
      <w:r w:rsidRPr="00EF619E">
        <w:rPr>
          <w:sz w:val="24"/>
          <w:szCs w:val="24"/>
        </w:rPr>
        <w:t>digitale;</w:t>
      </w:r>
    </w:p>
    <w:p w14:paraId="6A0AC6B4" w14:textId="77777777" w:rsidR="00EF619E" w:rsidRPr="00A93A10" w:rsidRDefault="008F4469" w:rsidP="00EF619E">
      <w:pPr>
        <w:pStyle w:val="Paragrafoelenco"/>
        <w:numPr>
          <w:ilvl w:val="0"/>
          <w:numId w:val="35"/>
        </w:numPr>
        <w:autoSpaceDE w:val="0"/>
        <w:autoSpaceDN w:val="0"/>
        <w:adjustRightInd w:val="0"/>
        <w:rPr>
          <w:sz w:val="24"/>
          <w:szCs w:val="24"/>
        </w:rPr>
      </w:pPr>
      <w:r w:rsidRPr="00A93A10">
        <w:rPr>
          <w:sz w:val="24"/>
          <w:szCs w:val="24"/>
        </w:rPr>
        <w:t>competenza personale, sociale e capacità di imparare ad imparare;</w:t>
      </w:r>
    </w:p>
    <w:p w14:paraId="3FA84D55" w14:textId="51DEC600" w:rsidR="00EF619E" w:rsidRPr="00A93A10" w:rsidRDefault="008F4469" w:rsidP="00EF619E">
      <w:pPr>
        <w:pStyle w:val="Paragrafoelenco"/>
        <w:numPr>
          <w:ilvl w:val="0"/>
          <w:numId w:val="35"/>
        </w:numPr>
        <w:autoSpaceDE w:val="0"/>
        <w:autoSpaceDN w:val="0"/>
        <w:adjustRightInd w:val="0"/>
        <w:rPr>
          <w:sz w:val="24"/>
          <w:szCs w:val="24"/>
        </w:rPr>
      </w:pPr>
      <w:r w:rsidRPr="00A93A10">
        <w:rPr>
          <w:sz w:val="24"/>
          <w:szCs w:val="24"/>
        </w:rPr>
        <w:t>competenza in materia di cittadinanza</w:t>
      </w:r>
      <w:r w:rsidR="00A93A10" w:rsidRPr="00A93A10">
        <w:rPr>
          <w:sz w:val="24"/>
          <w:szCs w:val="24"/>
        </w:rPr>
        <w:t xml:space="preserve"> responsabile</w:t>
      </w:r>
      <w:r w:rsidRPr="00A93A10">
        <w:rPr>
          <w:sz w:val="24"/>
          <w:szCs w:val="24"/>
        </w:rPr>
        <w:t>;</w:t>
      </w:r>
    </w:p>
    <w:p w14:paraId="4082FB6F" w14:textId="1E783C16" w:rsidR="008F4469" w:rsidRPr="00A93A10" w:rsidRDefault="008F4469" w:rsidP="00EF619E">
      <w:pPr>
        <w:pStyle w:val="Paragrafoelenco"/>
        <w:numPr>
          <w:ilvl w:val="0"/>
          <w:numId w:val="35"/>
        </w:numPr>
        <w:autoSpaceDE w:val="0"/>
        <w:autoSpaceDN w:val="0"/>
        <w:adjustRightInd w:val="0"/>
        <w:rPr>
          <w:sz w:val="24"/>
          <w:szCs w:val="24"/>
        </w:rPr>
      </w:pPr>
      <w:r w:rsidRPr="00A93A10">
        <w:rPr>
          <w:sz w:val="24"/>
          <w:szCs w:val="24"/>
        </w:rPr>
        <w:t>competenza imprenditoriale</w:t>
      </w:r>
      <w:r w:rsidR="00A93A10" w:rsidRPr="00A93A10">
        <w:rPr>
          <w:sz w:val="24"/>
          <w:szCs w:val="24"/>
        </w:rPr>
        <w:t xml:space="preserve"> e di sensibilità ambientale</w:t>
      </w:r>
      <w:r w:rsidRPr="00A93A10">
        <w:rPr>
          <w:sz w:val="24"/>
          <w:szCs w:val="24"/>
        </w:rPr>
        <w:t>;</w:t>
      </w:r>
    </w:p>
    <w:p w14:paraId="7BF4BAF8" w14:textId="77777777" w:rsidR="00ED32A4" w:rsidRPr="00845B99" w:rsidRDefault="00ED32A4" w:rsidP="008F4469">
      <w:pPr>
        <w:jc w:val="both"/>
        <w:rPr>
          <w:sz w:val="24"/>
          <w:szCs w:val="24"/>
          <w:highlight w:val="yellow"/>
        </w:rPr>
      </w:pPr>
    </w:p>
    <w:p w14:paraId="76B5C0A4" w14:textId="2B21A5A7" w:rsidR="008F4469" w:rsidRPr="008E66B1" w:rsidRDefault="008F4469" w:rsidP="008F4469">
      <w:pPr>
        <w:jc w:val="both"/>
        <w:rPr>
          <w:sz w:val="24"/>
          <w:szCs w:val="24"/>
        </w:rPr>
      </w:pPr>
      <w:r w:rsidRPr="008E66B1">
        <w:rPr>
          <w:b/>
          <w:sz w:val="24"/>
          <w:szCs w:val="24"/>
        </w:rPr>
        <w:t>ASSE CULTURALE</w:t>
      </w:r>
      <w:r w:rsidRPr="008E66B1">
        <w:rPr>
          <w:sz w:val="24"/>
          <w:szCs w:val="24"/>
        </w:rPr>
        <w:t>: Scientifico</w:t>
      </w:r>
      <w:r w:rsidR="00C218E2" w:rsidRPr="008E66B1">
        <w:rPr>
          <w:sz w:val="24"/>
          <w:szCs w:val="24"/>
        </w:rPr>
        <w:t>-Matematico-</w:t>
      </w:r>
      <w:r w:rsidR="000A5EB4" w:rsidRPr="008E66B1">
        <w:rPr>
          <w:sz w:val="24"/>
          <w:szCs w:val="24"/>
        </w:rPr>
        <w:t>T</w:t>
      </w:r>
      <w:r w:rsidRPr="008E66B1">
        <w:rPr>
          <w:sz w:val="24"/>
          <w:szCs w:val="24"/>
        </w:rPr>
        <w:t>ecnologico</w:t>
      </w:r>
    </w:p>
    <w:p w14:paraId="35AC39DB" w14:textId="77777777" w:rsidR="008F4469" w:rsidRPr="008E66B1" w:rsidRDefault="008F4469" w:rsidP="008F4469">
      <w:pPr>
        <w:jc w:val="both"/>
        <w:rPr>
          <w:sz w:val="24"/>
          <w:szCs w:val="24"/>
        </w:rPr>
      </w:pPr>
    </w:p>
    <w:p w14:paraId="2B345E27" w14:textId="77777777" w:rsidR="008F4469" w:rsidRPr="008E66B1" w:rsidRDefault="008F4469" w:rsidP="008F4469">
      <w:pPr>
        <w:jc w:val="both"/>
        <w:rPr>
          <w:b/>
          <w:sz w:val="24"/>
          <w:szCs w:val="24"/>
        </w:rPr>
      </w:pPr>
      <w:r w:rsidRPr="008E66B1">
        <w:rPr>
          <w:b/>
          <w:sz w:val="24"/>
          <w:szCs w:val="24"/>
        </w:rPr>
        <w:t>COMPETENZE DISCIPLINARI:</w:t>
      </w:r>
    </w:p>
    <w:p w14:paraId="6D017E0A" w14:textId="77777777" w:rsidR="00A93A10" w:rsidRDefault="00A93A10" w:rsidP="00A93A10">
      <w:pPr>
        <w:jc w:val="both"/>
        <w:rPr>
          <w:sz w:val="24"/>
          <w:szCs w:val="24"/>
        </w:rPr>
      </w:pPr>
      <w:r w:rsidRPr="008F4469">
        <w:rPr>
          <w:sz w:val="24"/>
          <w:szCs w:val="24"/>
        </w:rPr>
        <w:t>La disciplina, concorre al raggiungimento dei seguenti risultati di apprendimento, relativi all’indirizzo, espressi in</w:t>
      </w:r>
      <w:r>
        <w:rPr>
          <w:sz w:val="24"/>
          <w:szCs w:val="24"/>
        </w:rPr>
        <w:t xml:space="preserve"> </w:t>
      </w:r>
      <w:r w:rsidRPr="008F4469">
        <w:rPr>
          <w:sz w:val="24"/>
          <w:szCs w:val="24"/>
        </w:rPr>
        <w:t>termini di competenza:</w:t>
      </w:r>
    </w:p>
    <w:p w14:paraId="6D4D2EC1" w14:textId="77777777" w:rsidR="00A93A10" w:rsidRPr="00C218E2" w:rsidRDefault="00A93A10" w:rsidP="00A93A10">
      <w:pPr>
        <w:pStyle w:val="Paragrafoelenco"/>
        <w:numPr>
          <w:ilvl w:val="0"/>
          <w:numId w:val="34"/>
        </w:numPr>
        <w:jc w:val="both"/>
        <w:rPr>
          <w:sz w:val="24"/>
          <w:szCs w:val="24"/>
        </w:rPr>
      </w:pPr>
      <w:r w:rsidRPr="00C218E2">
        <w:rPr>
          <w:sz w:val="24"/>
          <w:szCs w:val="24"/>
        </w:rPr>
        <w:t>Propedeuticità alla conoscenza del</w:t>
      </w:r>
      <w:r>
        <w:rPr>
          <w:sz w:val="24"/>
          <w:szCs w:val="24"/>
        </w:rPr>
        <w:t>le</w:t>
      </w:r>
      <w:r w:rsidRPr="00C218E2">
        <w:rPr>
          <w:sz w:val="24"/>
          <w:szCs w:val="24"/>
        </w:rPr>
        <w:t xml:space="preserve"> tecnologie</w:t>
      </w:r>
      <w:r>
        <w:rPr>
          <w:sz w:val="24"/>
          <w:szCs w:val="24"/>
        </w:rPr>
        <w:t>, delle scienze e dei materiali</w:t>
      </w:r>
      <w:r w:rsidRPr="00C218E2">
        <w:rPr>
          <w:sz w:val="24"/>
          <w:szCs w:val="24"/>
        </w:rPr>
        <w:t xml:space="preserve"> in generale</w:t>
      </w:r>
    </w:p>
    <w:p w14:paraId="45079C52" w14:textId="2FF8A905" w:rsidR="00A93A10" w:rsidRPr="00C218E2" w:rsidRDefault="00A93A10" w:rsidP="00A93A10">
      <w:pPr>
        <w:pStyle w:val="Paragrafoelenco"/>
        <w:numPr>
          <w:ilvl w:val="0"/>
          <w:numId w:val="34"/>
        </w:numPr>
        <w:jc w:val="both"/>
        <w:rPr>
          <w:sz w:val="24"/>
          <w:szCs w:val="24"/>
        </w:rPr>
      </w:pPr>
      <w:r w:rsidRPr="00C218E2">
        <w:rPr>
          <w:sz w:val="24"/>
          <w:szCs w:val="24"/>
        </w:rPr>
        <w:t>Propedeuticità all'analisi e interpretazione di planimetrie, mappe e cartografi</w:t>
      </w:r>
      <w:r>
        <w:rPr>
          <w:sz w:val="24"/>
          <w:szCs w:val="24"/>
        </w:rPr>
        <w:t xml:space="preserve">e, </w:t>
      </w:r>
      <w:r w:rsidRPr="00C218E2">
        <w:rPr>
          <w:sz w:val="24"/>
          <w:szCs w:val="24"/>
        </w:rPr>
        <w:t>di infrastrutture</w:t>
      </w:r>
      <w:r>
        <w:rPr>
          <w:sz w:val="24"/>
          <w:szCs w:val="24"/>
        </w:rPr>
        <w:t>,</w:t>
      </w:r>
      <w:r w:rsidRPr="00C218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 w:rsidRPr="00C218E2">
        <w:rPr>
          <w:sz w:val="24"/>
          <w:szCs w:val="24"/>
        </w:rPr>
        <w:t>schemi di processo</w:t>
      </w:r>
      <w:r>
        <w:rPr>
          <w:sz w:val="24"/>
          <w:szCs w:val="24"/>
        </w:rPr>
        <w:t xml:space="preserve"> e di regolazione, di macchine e </w:t>
      </w:r>
      <w:r w:rsidRPr="00C218E2">
        <w:rPr>
          <w:sz w:val="24"/>
          <w:szCs w:val="24"/>
        </w:rPr>
        <w:t xml:space="preserve">impianti </w:t>
      </w:r>
    </w:p>
    <w:p w14:paraId="5004D985" w14:textId="77777777" w:rsidR="00A93A10" w:rsidRDefault="00A93A10" w:rsidP="00A93A10">
      <w:pPr>
        <w:pStyle w:val="Paragrafoelenco"/>
        <w:numPr>
          <w:ilvl w:val="0"/>
          <w:numId w:val="34"/>
        </w:numPr>
        <w:jc w:val="both"/>
        <w:rPr>
          <w:sz w:val="24"/>
          <w:szCs w:val="24"/>
        </w:rPr>
      </w:pPr>
      <w:bookmarkStart w:id="0" w:name="_Hlk136894724"/>
      <w:r w:rsidRPr="00C218E2">
        <w:rPr>
          <w:sz w:val="24"/>
          <w:szCs w:val="24"/>
        </w:rPr>
        <w:t xml:space="preserve">Propedeuticità alla </w:t>
      </w:r>
      <w:r>
        <w:rPr>
          <w:sz w:val="24"/>
          <w:szCs w:val="24"/>
        </w:rPr>
        <w:t xml:space="preserve">conoscenza </w:t>
      </w:r>
      <w:r w:rsidRPr="00C218E2">
        <w:rPr>
          <w:sz w:val="24"/>
          <w:szCs w:val="24"/>
        </w:rPr>
        <w:t xml:space="preserve">di </w:t>
      </w:r>
      <w:r>
        <w:rPr>
          <w:sz w:val="24"/>
          <w:szCs w:val="24"/>
        </w:rPr>
        <w:t>tecniche di trattamento materiali gassosi, solidi e liquidi</w:t>
      </w:r>
    </w:p>
    <w:bookmarkEnd w:id="0"/>
    <w:p w14:paraId="051B30FA" w14:textId="77777777" w:rsidR="00A93A10" w:rsidRDefault="00A93A10" w:rsidP="00CF5C5C">
      <w:pPr>
        <w:pStyle w:val="Paragrafoelenco"/>
        <w:numPr>
          <w:ilvl w:val="0"/>
          <w:numId w:val="34"/>
        </w:numPr>
        <w:jc w:val="both"/>
        <w:rPr>
          <w:sz w:val="24"/>
          <w:szCs w:val="24"/>
        </w:rPr>
      </w:pPr>
      <w:r w:rsidRPr="00A93A10">
        <w:rPr>
          <w:sz w:val="24"/>
          <w:szCs w:val="24"/>
        </w:rPr>
        <w:t>Propedeuticità alla conoscenza responsabile di regole comportamentali nell’ambiente e nei luoghi di lavoro</w:t>
      </w:r>
    </w:p>
    <w:p w14:paraId="01C6CF0E" w14:textId="02B216A4" w:rsidR="008F4469" w:rsidRPr="00A93A10" w:rsidRDefault="008F4469" w:rsidP="00CF5C5C">
      <w:pPr>
        <w:pStyle w:val="Paragrafoelenco"/>
        <w:numPr>
          <w:ilvl w:val="0"/>
          <w:numId w:val="34"/>
        </w:numPr>
        <w:jc w:val="both"/>
        <w:rPr>
          <w:sz w:val="24"/>
          <w:szCs w:val="24"/>
        </w:rPr>
      </w:pPr>
      <w:r w:rsidRPr="00A93A10">
        <w:rPr>
          <w:sz w:val="24"/>
          <w:szCs w:val="24"/>
        </w:rPr>
        <w:t xml:space="preserve">Propedeuticità alla manutenzione di reti e </w:t>
      </w:r>
      <w:r w:rsidR="004F31D8" w:rsidRPr="00A93A10">
        <w:rPr>
          <w:sz w:val="24"/>
          <w:szCs w:val="24"/>
        </w:rPr>
        <w:t xml:space="preserve">di </w:t>
      </w:r>
      <w:r w:rsidRPr="00A93A10">
        <w:rPr>
          <w:sz w:val="24"/>
          <w:szCs w:val="24"/>
        </w:rPr>
        <w:t xml:space="preserve">impianti di </w:t>
      </w:r>
      <w:r w:rsidR="004F31D8" w:rsidRPr="00A93A10">
        <w:rPr>
          <w:sz w:val="24"/>
          <w:szCs w:val="24"/>
        </w:rPr>
        <w:t>distribuzione fluidi</w:t>
      </w:r>
    </w:p>
    <w:p w14:paraId="4302040F" w14:textId="77777777" w:rsidR="008F4469" w:rsidRDefault="008F4469" w:rsidP="008F4469">
      <w:pPr>
        <w:jc w:val="both"/>
        <w:rPr>
          <w:b/>
          <w:bCs/>
          <w:sz w:val="24"/>
          <w:szCs w:val="24"/>
        </w:rPr>
      </w:pPr>
    </w:p>
    <w:p w14:paraId="77A0C523" w14:textId="77777777" w:rsidR="006D2104" w:rsidRDefault="006D2104" w:rsidP="006D2104">
      <w:pPr>
        <w:jc w:val="both"/>
        <w:rPr>
          <w:b/>
          <w:bCs/>
          <w:sz w:val="24"/>
          <w:szCs w:val="24"/>
        </w:rPr>
      </w:pPr>
      <w:r w:rsidRPr="006D2104">
        <w:rPr>
          <w:b/>
          <w:bCs/>
          <w:sz w:val="24"/>
          <w:szCs w:val="24"/>
        </w:rPr>
        <w:t>PROGRAMMA ED ARGOMENTI TRATTATI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5B99" w14:paraId="0772169D" w14:textId="77777777" w:rsidTr="006D2104">
        <w:tc>
          <w:tcPr>
            <w:tcW w:w="9628" w:type="dxa"/>
          </w:tcPr>
          <w:p w14:paraId="62D48037" w14:textId="44858CCB" w:rsidR="008E66B1" w:rsidRPr="008E66B1" w:rsidRDefault="008E66B1" w:rsidP="008E66B1">
            <w:pPr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Misurazione e controllo:</w:t>
            </w:r>
            <w:r w:rsidR="00CA6B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E66B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la metrologia, </w:t>
            </w:r>
            <w:r w:rsidR="00845B99" w:rsidRPr="00845B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 sistemi di misura (grandezze e unità di misura fondamentali e derivate</w:t>
            </w:r>
            <w:r w:rsidR="00046D2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i sistemi SI e Anglosassone</w:t>
            </w:r>
            <w:r w:rsidR="00845B99" w:rsidRPr="00845B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),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l’analisi e il </w:t>
            </w:r>
            <w:r w:rsidR="00845B99" w:rsidRPr="00845B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calcolo dimensionale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</w:t>
            </w:r>
            <w:r w:rsidRPr="008E66B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la Conversione fra unità di misura, le Operazioni con le unità di misura)</w:t>
            </w:r>
            <w:r w:rsidR="00845B99" w:rsidRPr="00845B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Le misure e il loro trattamento (le teorie, la pratiche, errori, statistiche)</w:t>
            </w:r>
            <w:r w:rsidR="00046D2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14:paraId="3708444E" w14:textId="77777777" w:rsidR="00C134C3" w:rsidRDefault="00845B99" w:rsidP="006251D4">
            <w:pPr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134C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Fluidostatica:</w:t>
            </w:r>
            <w:r w:rsidRPr="00C134C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proprietà </w:t>
            </w:r>
            <w:r w:rsidR="008E66B1" w:rsidRPr="00C134C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</w:t>
            </w:r>
            <w:r w:rsidR="00C134C3" w:rsidRPr="00C134C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</w:t>
            </w:r>
            <w:r w:rsidR="008E66B1" w:rsidRPr="00C134C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 </w:t>
            </w:r>
            <w:r w:rsidRPr="00C134C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fluidi, la pressione</w:t>
            </w:r>
            <w:r w:rsidR="00C134C3" w:rsidRPr="00C134C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atmosferica assoluta/relativa</w:t>
            </w:r>
            <w:r w:rsidRPr="00C134C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r w:rsidR="00C134C3" w:rsidRPr="00C134C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Pascal, </w:t>
            </w:r>
            <w:r w:rsidRPr="00C134C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 vasi comunicanti</w:t>
            </w:r>
            <w:r w:rsidR="008E66B1" w:rsidRPr="00C134C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  <w:r w:rsidRPr="00C134C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la spinta di </w:t>
            </w:r>
            <w:r w:rsidR="00C134C3" w:rsidRPr="00C134C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</w:t>
            </w:r>
            <w:r w:rsidRPr="00C134C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rchimede</w:t>
            </w:r>
            <w:r w:rsidR="00C134C3" w:rsidRPr="00C134C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Torricelli e Stevino</w:t>
            </w:r>
          </w:p>
          <w:p w14:paraId="1818902A" w14:textId="33E472C8" w:rsidR="002932E4" w:rsidRPr="002932E4" w:rsidRDefault="00845B99" w:rsidP="002932E4">
            <w:pPr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932E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Fluidodinamica:</w:t>
            </w:r>
            <w:r w:rsidRPr="002932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A50E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Fluidi perfetti, </w:t>
            </w:r>
            <w:r w:rsidR="002932E4" w:rsidRPr="002932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La corrente di un fluido e la Portata (Equazione di continuità), Principio di conservazione dell'Energia Meccanica (Teorema di Bernoulli)</w:t>
            </w:r>
            <w:r w:rsidR="002932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  <w:r w:rsidR="002932E4" w:rsidRPr="002932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</w:t>
            </w:r>
            <w:r w:rsidR="002932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e perdite di carico </w:t>
            </w:r>
            <w:r w:rsidR="002932E4" w:rsidRPr="002932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nei Fluidi</w:t>
            </w:r>
            <w:r w:rsidR="002932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2932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</w:t>
            </w:r>
            <w:r w:rsidR="002932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2932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moto, </w:t>
            </w:r>
            <w:r w:rsidR="00A50E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tipi di moto di un fluido (</w:t>
            </w:r>
            <w:r w:rsidRPr="002932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Reynolds</w:t>
            </w:r>
            <w:r w:rsidR="00A50E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  <w:r w:rsidRPr="002932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il pelo libero, le tubazioni </w:t>
            </w:r>
            <w:r w:rsidR="00AD53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 trasporto fluidi</w:t>
            </w:r>
            <w:r w:rsidRPr="002932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le macchine idrauliche</w:t>
            </w:r>
            <w:r w:rsidR="00AD53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</w:t>
            </w:r>
            <w:r w:rsidRPr="002932E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motrici e operatrici</w:t>
            </w:r>
            <w:r w:rsidR="00AD53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  <w:p w14:paraId="6F142168" w14:textId="77777777" w:rsidR="00845B99" w:rsidRPr="00845B99" w:rsidRDefault="00845B99" w:rsidP="00845B99">
            <w:pPr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E66B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le lavorazioni di base (operazioni unitarie)</w:t>
            </w:r>
            <w:r w:rsidRPr="00845B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sui materiali di processo</w:t>
            </w:r>
          </w:p>
          <w:p w14:paraId="720D7D7C" w14:textId="77777777" w:rsidR="00FC2319" w:rsidRPr="00FC2319" w:rsidRDefault="00845B99" w:rsidP="00FC2319">
            <w:pPr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ascii="OpenSymbol" w:hAnsi="OpenSymbol"/>
                <w:color w:val="000000"/>
                <w:sz w:val="26"/>
                <w:szCs w:val="26"/>
              </w:rPr>
            </w:pPr>
            <w:r w:rsidRPr="00FC231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Trasporto e immagazzinamento</w:t>
            </w:r>
            <w:r w:rsidRPr="00FC231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dei materiali solidi</w:t>
            </w:r>
            <w:r w:rsidR="00FC2319" w:rsidRPr="00FC231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r w:rsidRPr="00FC231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fluidi</w:t>
            </w:r>
            <w:r w:rsidR="00FC2319" w:rsidRPr="00FC231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14:paraId="76D3C808" w14:textId="24EE8217" w:rsidR="00FC2319" w:rsidRPr="00FC2319" w:rsidRDefault="00FC2319" w:rsidP="00FC2319">
            <w:pPr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231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Apparecchiature per trattamento</w:t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, trasporto, immagazzinamento, distribuzione </w:t>
            </w:r>
            <w:r w:rsidRPr="00FC231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acque</w:t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C231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Tubazioni, giunti, valvole, pompe, strument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 serrande, griglie, paratoie,</w:t>
            </w:r>
            <w:r w:rsidRPr="00FC231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14:paraId="61B5E3B5" w14:textId="713AECFF" w:rsidR="00845B99" w:rsidRPr="00845B99" w:rsidRDefault="00046D2D" w:rsidP="00845B99">
            <w:pPr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E66B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Il c</w:t>
            </w:r>
            <w:r w:rsidR="00845B99" w:rsidRPr="008E66B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ontrollo </w:t>
            </w:r>
            <w:r w:rsidRPr="008E66B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e la regolazione </w:t>
            </w:r>
            <w:r w:rsidR="00845B99" w:rsidRPr="008E66B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dei processi</w:t>
            </w:r>
            <w:r w:rsidR="00845B99" w:rsidRPr="00845B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chimici industriali: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le tipologie di controllo, </w:t>
            </w:r>
            <w:r w:rsidR="00845B99" w:rsidRPr="00845B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gli strumenti di misura, le tecniche di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regolazione </w:t>
            </w:r>
            <w:r w:rsidR="00845B99" w:rsidRPr="00845B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 di gestione de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</w:t>
            </w:r>
            <w:r w:rsidR="00845B99" w:rsidRPr="00845B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campionamenti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(anello aperto, anello chiuso), Organi di regolazione</w:t>
            </w:r>
            <w:r w:rsidR="00845B99" w:rsidRPr="00845B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14:paraId="20D9510B" w14:textId="77777777" w:rsidR="008E66B1" w:rsidRDefault="00845B99" w:rsidP="00845B99">
            <w:pPr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E66B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Ambient</w:t>
            </w:r>
            <w:r w:rsidR="00046D2D" w:rsidRPr="008E66B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e,</w:t>
            </w:r>
            <w:r w:rsidRPr="008E66B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46D2D" w:rsidRPr="008E66B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luoghi </w:t>
            </w:r>
            <w:r w:rsidRPr="008E66B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lavoro e prevenzione infortuni:</w:t>
            </w:r>
            <w:r w:rsidRPr="00845B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la gestione delle sostanze pericolose, le malattie professionali e gli infortuni, la legislazione nazionale </w:t>
            </w:r>
            <w:r w:rsidR="00046D2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 tutela </w:t>
            </w:r>
            <w:r w:rsidRPr="00845B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 sicurezza e salute</w:t>
            </w:r>
            <w:r w:rsidR="00046D2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umana e ambientale</w:t>
            </w:r>
            <w:r w:rsidRPr="00845B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</w:p>
          <w:p w14:paraId="19ED8547" w14:textId="297287F0" w:rsidR="00845B99" w:rsidRPr="00845B99" w:rsidRDefault="00845B99" w:rsidP="00845B99">
            <w:pPr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E66B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La normativ</w:t>
            </w:r>
            <w:r w:rsidR="008E66B1" w:rsidRPr="008E66B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e</w:t>
            </w:r>
            <w:r w:rsidR="008E66B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  <w:r w:rsidRPr="00845B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7C619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standard tecnici, </w:t>
            </w:r>
            <w:r w:rsidR="008E66B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di qualità, </w:t>
            </w:r>
            <w:r w:rsidR="007C619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di </w:t>
            </w:r>
            <w:r w:rsidR="008E66B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compatibilità ambientale e </w:t>
            </w:r>
            <w:r w:rsidRPr="00845B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ATEX</w:t>
            </w:r>
            <w:r w:rsidR="00046D2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(Cenni)</w:t>
            </w:r>
          </w:p>
          <w:p w14:paraId="481EA532" w14:textId="0016A852" w:rsidR="00845B99" w:rsidRPr="00845B99" w:rsidRDefault="00845B99" w:rsidP="00845B99">
            <w:pPr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E66B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Trattamento delle acque grezze e dei reflui:</w:t>
            </w:r>
            <w:r w:rsidRPr="00845B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Trattamenti meccanici</w:t>
            </w:r>
            <w:r w:rsidR="00046D2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/</w:t>
            </w:r>
            <w:r w:rsidRPr="00845B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Chimico-fisici</w:t>
            </w:r>
            <w:r w:rsidR="00046D2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/</w:t>
            </w:r>
            <w:r w:rsidRPr="00845B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biologici, potabilizzazione</w:t>
            </w:r>
            <w:r w:rsidR="00046D2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  <w:r w:rsidRPr="00845B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trattamento dei </w:t>
            </w:r>
            <w:r w:rsidR="00046D2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reflui e dei </w:t>
            </w:r>
            <w:r w:rsidRPr="00845B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fanghi. </w:t>
            </w:r>
          </w:p>
          <w:p w14:paraId="479453A0" w14:textId="77777777" w:rsidR="00DB0F18" w:rsidRDefault="00845B99" w:rsidP="00FA65E5">
            <w:pPr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0F1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Disegno di impianti </w:t>
            </w:r>
            <w:r w:rsidR="00CA6B98" w:rsidRPr="00DB0F1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per </w:t>
            </w:r>
            <w:r w:rsidRPr="00DB0F1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fluid</w:t>
            </w:r>
            <w:r w:rsidR="00CA6B98" w:rsidRPr="00DB0F1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i</w:t>
            </w:r>
            <w:r w:rsidRPr="00DB0F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: </w:t>
            </w:r>
            <w:r w:rsidR="00046D2D" w:rsidRPr="00DB0F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gli </w:t>
            </w:r>
            <w:r w:rsidRPr="00DB0F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schemi</w:t>
            </w:r>
            <w:r w:rsidR="00046D2D" w:rsidRPr="00DB0F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di impianto</w:t>
            </w:r>
            <w:r w:rsidRPr="00DB0F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r w:rsidR="00046D2D" w:rsidRPr="00DB0F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 </w:t>
            </w:r>
            <w:r w:rsidRPr="00DB0F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diagrammi</w:t>
            </w:r>
            <w:r w:rsidR="00046D2D" w:rsidRPr="00DB0F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 blocchi</w:t>
            </w:r>
            <w:r w:rsidRPr="00DB0F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</w:p>
          <w:p w14:paraId="759C478E" w14:textId="6E6DC751" w:rsidR="00845B99" w:rsidRPr="00187586" w:rsidRDefault="00845B99" w:rsidP="00187586">
            <w:pPr>
              <w:numPr>
                <w:ilvl w:val="0"/>
                <w:numId w:val="36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B0F1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Laboratorio:</w:t>
            </w:r>
            <w:r w:rsidRPr="00DB0F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8E66B1" w:rsidRPr="00DB0F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 CENNI - </w:t>
            </w:r>
            <w:r w:rsidRPr="00DB0F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la relazione tecnica, </w:t>
            </w:r>
            <w:r w:rsidR="00046D2D" w:rsidRPr="00DB0F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 software di </w:t>
            </w:r>
            <w:r w:rsidRPr="00DB0F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simulazion</w:t>
            </w:r>
            <w:r w:rsidR="00046D2D" w:rsidRPr="00DB0F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</w:t>
            </w:r>
            <w:r w:rsidRPr="00DB0F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idraulica, </w:t>
            </w:r>
            <w:r w:rsidR="00046D2D" w:rsidRPr="00DB0F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 </w:t>
            </w:r>
            <w:r w:rsidRPr="00DB0F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software di progettazione CAD 2D</w:t>
            </w:r>
            <w:r w:rsidR="00046D2D" w:rsidRPr="00DB0F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/ </w:t>
            </w:r>
            <w:r w:rsidRPr="00DB0F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3D</w:t>
            </w:r>
            <w:r w:rsidR="00B439AA" w:rsidRPr="00DB0F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(Cenni)</w:t>
            </w:r>
            <w:r w:rsidR="00046D2D" w:rsidRPr="00DB0F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</w:tr>
      <w:tr w:rsidR="006D2104" w14:paraId="58B0CC47" w14:textId="77777777" w:rsidTr="006D2104">
        <w:tc>
          <w:tcPr>
            <w:tcW w:w="9628" w:type="dxa"/>
          </w:tcPr>
          <w:p w14:paraId="1D66EDEE" w14:textId="77777777" w:rsidR="009A62F3" w:rsidRDefault="009A62F3" w:rsidP="009A2F7A">
            <w:pPr>
              <w:jc w:val="both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E</w:t>
            </w:r>
            <w:r>
              <w:rPr>
                <w:b/>
              </w:rPr>
              <w:t xml:space="preserve">SPERIENZE </w:t>
            </w:r>
          </w:p>
          <w:p w14:paraId="36DDB234" w14:textId="3326CA74" w:rsidR="009A62F3" w:rsidRDefault="009A62F3" w:rsidP="00DB0F18">
            <w:pPr>
              <w:pStyle w:val="Paragrafoelenco"/>
              <w:numPr>
                <w:ilvl w:val="0"/>
                <w:numId w:val="37"/>
              </w:numPr>
              <w:jc w:val="both"/>
            </w:pPr>
            <w:r w:rsidRPr="009A62F3">
              <w:t>Visite presso impianti cogenerazione, trattamento acque, rifiuti</w:t>
            </w:r>
            <w:r w:rsidR="00FA272B">
              <w:t xml:space="preserve">, </w:t>
            </w:r>
          </w:p>
          <w:p w14:paraId="43ACB87F" w14:textId="3D38C951" w:rsidR="009A62F3" w:rsidRDefault="009A62F3" w:rsidP="00DB0F18">
            <w:pPr>
              <w:pStyle w:val="Paragrafoelenco"/>
              <w:numPr>
                <w:ilvl w:val="0"/>
                <w:numId w:val="37"/>
              </w:numPr>
              <w:jc w:val="both"/>
            </w:pPr>
            <w:r w:rsidRPr="009A62F3">
              <w:t>PCTO</w:t>
            </w:r>
            <w:r w:rsidR="00FA272B">
              <w:t xml:space="preserve"> presso aziende/professionisti del settore e presso centro di produzione televisiva</w:t>
            </w:r>
          </w:p>
          <w:p w14:paraId="5F6E1888" w14:textId="65B32619" w:rsidR="00DB0F18" w:rsidRPr="009A62F3" w:rsidRDefault="00DB0F18" w:rsidP="00DB0F18">
            <w:pPr>
              <w:pStyle w:val="Paragrafoelenco"/>
              <w:numPr>
                <w:ilvl w:val="0"/>
                <w:numId w:val="37"/>
              </w:numPr>
              <w:jc w:val="both"/>
            </w:pPr>
            <w:r w:rsidRPr="00DB0F18">
              <w:t>Filmati, slides, wikipedia per ricerche, esempi ed esperimenti</w:t>
            </w:r>
          </w:p>
          <w:p w14:paraId="47CFEFA4" w14:textId="77777777" w:rsidR="00DB0F18" w:rsidRDefault="00DB0F18" w:rsidP="00DB0F18">
            <w:pPr>
              <w:jc w:val="both"/>
              <w:rPr>
                <w:rStyle w:val="Collegamentoipertestuale"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Pr="00C218E2">
              <w:rPr>
                <w:b/>
                <w:bCs/>
                <w:sz w:val="24"/>
                <w:szCs w:val="24"/>
              </w:rPr>
              <w:t>imulatori di laboratorio virtuale: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7" w:history="1">
              <w:r w:rsidRPr="00BB0B86">
                <w:rPr>
                  <w:rStyle w:val="Collegamentoipertestuale"/>
                  <w:bCs/>
                  <w:sz w:val="24"/>
                  <w:szCs w:val="24"/>
                </w:rPr>
                <w:t>https://phet.colorado.edu/it/</w:t>
              </w:r>
            </w:hyperlink>
          </w:p>
          <w:p w14:paraId="789833DA" w14:textId="77777777" w:rsidR="009A62F3" w:rsidRDefault="009A62F3" w:rsidP="009A2F7A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6631CB4" w14:textId="3AA17478" w:rsidR="009A2F7A" w:rsidRDefault="009A62F3" w:rsidP="009A2F7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>
              <w:rPr>
                <w:b/>
              </w:rPr>
              <w:t xml:space="preserve">AB </w:t>
            </w:r>
            <w:r w:rsidR="009A2F7A">
              <w:rPr>
                <w:b/>
                <w:bCs/>
                <w:sz w:val="24"/>
                <w:szCs w:val="24"/>
              </w:rPr>
              <w:t xml:space="preserve">PROGECAD </w:t>
            </w:r>
            <w:r w:rsidR="008E66B1">
              <w:rPr>
                <w:b/>
                <w:bCs/>
                <w:sz w:val="24"/>
                <w:szCs w:val="24"/>
              </w:rPr>
              <w:t>(</w:t>
            </w:r>
            <w:r w:rsidR="00DB0F18">
              <w:rPr>
                <w:b/>
                <w:bCs/>
                <w:sz w:val="24"/>
                <w:szCs w:val="24"/>
              </w:rPr>
              <w:t>CAD</w:t>
            </w:r>
            <w:r w:rsidR="008E66B1">
              <w:rPr>
                <w:b/>
                <w:bCs/>
                <w:sz w:val="24"/>
                <w:szCs w:val="24"/>
              </w:rPr>
              <w:t>2D)</w:t>
            </w:r>
          </w:p>
          <w:p w14:paraId="6350F410" w14:textId="77777777" w:rsidR="009A2F7A" w:rsidRPr="0050362B" w:rsidRDefault="009A2F7A" w:rsidP="009A2F7A">
            <w:pPr>
              <w:ind w:left="426"/>
              <w:jc w:val="both"/>
              <w:rPr>
                <w:sz w:val="24"/>
                <w:szCs w:val="24"/>
              </w:rPr>
            </w:pPr>
            <w:r w:rsidRPr="0050362B">
              <w:rPr>
                <w:b/>
                <w:bCs/>
                <w:sz w:val="24"/>
                <w:szCs w:val="24"/>
              </w:rPr>
              <w:t>•</w:t>
            </w:r>
            <w:r w:rsidRPr="0050362B">
              <w:rPr>
                <w:b/>
                <w:bCs/>
                <w:sz w:val="24"/>
                <w:szCs w:val="24"/>
              </w:rPr>
              <w:tab/>
            </w:r>
            <w:r w:rsidRPr="0050362B">
              <w:rPr>
                <w:sz w:val="24"/>
                <w:szCs w:val="24"/>
              </w:rPr>
              <w:t>Le basi del disegno tecnico: strumenti, tipi di linea, squadratura, scritte, scale, formati standard dei fogli.</w:t>
            </w:r>
          </w:p>
          <w:p w14:paraId="33AFFF60" w14:textId="77777777" w:rsidR="009A2F7A" w:rsidRPr="0050362B" w:rsidRDefault="009A2F7A" w:rsidP="009A2F7A">
            <w:pPr>
              <w:ind w:left="426"/>
              <w:jc w:val="both"/>
              <w:rPr>
                <w:sz w:val="24"/>
                <w:szCs w:val="24"/>
              </w:rPr>
            </w:pPr>
            <w:r w:rsidRPr="0050362B">
              <w:rPr>
                <w:sz w:val="24"/>
                <w:szCs w:val="24"/>
              </w:rPr>
              <w:t>•</w:t>
            </w:r>
            <w:r w:rsidRPr="0050362B">
              <w:rPr>
                <w:sz w:val="24"/>
                <w:szCs w:val="24"/>
              </w:rPr>
              <w:tab/>
              <w:t>La geometria piana: costruzioni geometriche di base, costruzioni geometriche di poligoni regolari, costruzioni generalizzate di poligoni, policentriche, tangenti e raccordi.</w:t>
            </w:r>
          </w:p>
          <w:p w14:paraId="01E4DF7E" w14:textId="77777777" w:rsidR="009A2F7A" w:rsidRPr="0050362B" w:rsidRDefault="009A2F7A" w:rsidP="009A2F7A">
            <w:pPr>
              <w:ind w:left="426"/>
              <w:jc w:val="both"/>
              <w:rPr>
                <w:sz w:val="24"/>
                <w:szCs w:val="24"/>
              </w:rPr>
            </w:pPr>
            <w:r w:rsidRPr="0050362B">
              <w:rPr>
                <w:sz w:val="24"/>
                <w:szCs w:val="24"/>
              </w:rPr>
              <w:t>•</w:t>
            </w:r>
            <w:r w:rsidRPr="0050362B">
              <w:rPr>
                <w:sz w:val="24"/>
                <w:szCs w:val="24"/>
              </w:rPr>
              <w:tab/>
              <w:t>La geometria descrittiva: metodi di rappresentazione, le proiezioni ortogonali di figure semplici e complesse.</w:t>
            </w:r>
          </w:p>
          <w:p w14:paraId="445EA18A" w14:textId="77777777" w:rsidR="009A2F7A" w:rsidRPr="0050362B" w:rsidRDefault="009A2F7A" w:rsidP="009A2F7A">
            <w:pPr>
              <w:ind w:left="426"/>
              <w:jc w:val="both"/>
              <w:rPr>
                <w:sz w:val="24"/>
                <w:szCs w:val="24"/>
              </w:rPr>
            </w:pPr>
            <w:r w:rsidRPr="0050362B">
              <w:rPr>
                <w:sz w:val="24"/>
                <w:szCs w:val="24"/>
              </w:rPr>
              <w:t>•</w:t>
            </w:r>
            <w:r w:rsidRPr="0050362B">
              <w:rPr>
                <w:sz w:val="24"/>
                <w:szCs w:val="24"/>
              </w:rPr>
              <w:tab/>
              <w:t>La quotatura: metodi e tecniche di quotatura dei disegni.</w:t>
            </w:r>
          </w:p>
          <w:p w14:paraId="7D6810E2" w14:textId="77777777" w:rsidR="009A2F7A" w:rsidRPr="0050362B" w:rsidRDefault="009A2F7A" w:rsidP="009A2F7A">
            <w:pPr>
              <w:ind w:left="426"/>
              <w:jc w:val="both"/>
              <w:rPr>
                <w:sz w:val="24"/>
                <w:szCs w:val="24"/>
              </w:rPr>
            </w:pPr>
            <w:r w:rsidRPr="0050362B">
              <w:rPr>
                <w:sz w:val="24"/>
                <w:szCs w:val="24"/>
              </w:rPr>
              <w:t>•</w:t>
            </w:r>
            <w:r w:rsidRPr="0050362B">
              <w:rPr>
                <w:sz w:val="24"/>
                <w:szCs w:val="24"/>
              </w:rPr>
              <w:tab/>
              <w:t>Le sezioni in proiezione ortogonale.</w:t>
            </w:r>
          </w:p>
          <w:p w14:paraId="6099AC7C" w14:textId="0F2931F6" w:rsidR="00F7071E" w:rsidRDefault="009A2F7A" w:rsidP="009A2F7A">
            <w:pPr>
              <w:ind w:left="426"/>
              <w:jc w:val="both"/>
              <w:rPr>
                <w:sz w:val="24"/>
                <w:szCs w:val="24"/>
              </w:rPr>
            </w:pPr>
            <w:r w:rsidRPr="0050362B">
              <w:rPr>
                <w:sz w:val="24"/>
                <w:szCs w:val="24"/>
              </w:rPr>
              <w:t>•</w:t>
            </w:r>
            <w:r w:rsidRPr="0050362B">
              <w:rPr>
                <w:sz w:val="24"/>
                <w:szCs w:val="24"/>
              </w:rPr>
              <w:tab/>
            </w:r>
            <w:r w:rsidRPr="005F3E32">
              <w:rPr>
                <w:b/>
                <w:bCs/>
                <w:sz w:val="24"/>
                <w:szCs w:val="24"/>
                <w:u w:val="single"/>
              </w:rPr>
              <w:t>cenni</w:t>
            </w:r>
            <w:r>
              <w:rPr>
                <w:sz w:val="24"/>
                <w:szCs w:val="24"/>
              </w:rPr>
              <w:t xml:space="preserve"> di simbologia </w:t>
            </w:r>
            <w:r w:rsidRPr="0050362B">
              <w:rPr>
                <w:sz w:val="24"/>
                <w:szCs w:val="24"/>
              </w:rPr>
              <w:t>tecnic</w:t>
            </w:r>
            <w:r>
              <w:rPr>
                <w:sz w:val="24"/>
                <w:szCs w:val="24"/>
              </w:rPr>
              <w:t>a</w:t>
            </w:r>
            <w:r w:rsidRPr="0050362B">
              <w:rPr>
                <w:sz w:val="24"/>
                <w:szCs w:val="24"/>
              </w:rPr>
              <w:t xml:space="preserve"> impianti</w:t>
            </w:r>
            <w:r>
              <w:rPr>
                <w:sz w:val="24"/>
                <w:szCs w:val="24"/>
              </w:rPr>
              <w:t>stica</w:t>
            </w:r>
            <w:r w:rsidR="005F3E32">
              <w:rPr>
                <w:sz w:val="24"/>
                <w:szCs w:val="24"/>
              </w:rPr>
              <w:t>,</w:t>
            </w:r>
          </w:p>
          <w:p w14:paraId="4E27673F" w14:textId="1D15285D" w:rsidR="00636441" w:rsidRPr="00636441" w:rsidRDefault="00636441" w:rsidP="00DB0F18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3AA1EE62" w14:textId="77777777" w:rsidR="00666C45" w:rsidRDefault="00666C45" w:rsidP="004B749E">
      <w:pPr>
        <w:jc w:val="both"/>
        <w:rPr>
          <w:sz w:val="24"/>
          <w:szCs w:val="24"/>
        </w:rPr>
      </w:pPr>
    </w:p>
    <w:p w14:paraId="4F240AAA" w14:textId="69960099" w:rsidR="004B749E" w:rsidRDefault="004B749E" w:rsidP="004B749E">
      <w:pPr>
        <w:jc w:val="both"/>
        <w:rPr>
          <w:sz w:val="24"/>
          <w:szCs w:val="24"/>
        </w:rPr>
      </w:pPr>
      <w:r w:rsidRPr="00CC0351">
        <w:rPr>
          <w:sz w:val="24"/>
          <w:szCs w:val="24"/>
        </w:rPr>
        <w:t>Bergamo,__________________</w:t>
      </w:r>
    </w:p>
    <w:p w14:paraId="2D00FC64" w14:textId="77777777" w:rsidR="00636441" w:rsidRDefault="00636441" w:rsidP="004B749E">
      <w:pPr>
        <w:jc w:val="both"/>
        <w:rPr>
          <w:sz w:val="24"/>
          <w:szCs w:val="24"/>
        </w:rPr>
      </w:pPr>
    </w:p>
    <w:p w14:paraId="5CB3C464" w14:textId="77777777" w:rsidR="004B749E" w:rsidRPr="00CC0351" w:rsidRDefault="004B749E" w:rsidP="004B749E">
      <w:pPr>
        <w:jc w:val="both"/>
        <w:rPr>
          <w:sz w:val="24"/>
          <w:szCs w:val="24"/>
        </w:rPr>
      </w:pPr>
    </w:p>
    <w:p w14:paraId="77821A80" w14:textId="77777777" w:rsidR="004B749E" w:rsidRDefault="004B749E" w:rsidP="004B749E">
      <w:pPr>
        <w:jc w:val="both"/>
        <w:rPr>
          <w:sz w:val="24"/>
          <w:szCs w:val="24"/>
        </w:rPr>
      </w:pPr>
      <w:r w:rsidRPr="00CC0351">
        <w:rPr>
          <w:sz w:val="24"/>
          <w:szCs w:val="24"/>
        </w:rPr>
        <w:t>Firma de</w:t>
      </w:r>
      <w:r w:rsidR="008D1514">
        <w:rPr>
          <w:sz w:val="24"/>
          <w:szCs w:val="24"/>
        </w:rPr>
        <w:t>i docenti</w:t>
      </w:r>
      <w:r w:rsidR="007804CA">
        <w:rPr>
          <w:sz w:val="24"/>
          <w:szCs w:val="24"/>
        </w:rPr>
        <w:t xml:space="preserve"> ____________________</w:t>
      </w:r>
      <w:r w:rsidR="007804CA">
        <w:rPr>
          <w:sz w:val="24"/>
          <w:szCs w:val="24"/>
        </w:rPr>
        <w:tab/>
        <w:t xml:space="preserve">           </w:t>
      </w:r>
      <w:r w:rsidRPr="00CC0351">
        <w:rPr>
          <w:sz w:val="24"/>
          <w:szCs w:val="24"/>
        </w:rPr>
        <w:t xml:space="preserve">Firma degli allievi  </w:t>
      </w:r>
      <w:r w:rsidR="007804CA">
        <w:rPr>
          <w:sz w:val="24"/>
          <w:szCs w:val="24"/>
        </w:rPr>
        <w:t xml:space="preserve">    </w:t>
      </w:r>
      <w:r w:rsidRPr="00CC0351">
        <w:rPr>
          <w:sz w:val="24"/>
          <w:szCs w:val="24"/>
        </w:rPr>
        <w:t>1) ___________________</w:t>
      </w:r>
    </w:p>
    <w:p w14:paraId="553F8919" w14:textId="77777777" w:rsidR="004B749E" w:rsidRPr="00CC0351" w:rsidRDefault="004B749E" w:rsidP="004B749E">
      <w:pPr>
        <w:jc w:val="both"/>
        <w:rPr>
          <w:sz w:val="24"/>
          <w:szCs w:val="24"/>
        </w:rPr>
      </w:pPr>
    </w:p>
    <w:p w14:paraId="781652A4" w14:textId="027AF60E" w:rsidR="00D1625B" w:rsidRDefault="004B749E" w:rsidP="00F7071E">
      <w:pPr>
        <w:jc w:val="both"/>
      </w:pPr>
      <w:r w:rsidRPr="00CC0351">
        <w:rPr>
          <w:sz w:val="24"/>
          <w:szCs w:val="24"/>
        </w:rPr>
        <w:tab/>
      </w:r>
      <w:r w:rsidRPr="00CC0351">
        <w:rPr>
          <w:sz w:val="24"/>
          <w:szCs w:val="24"/>
        </w:rPr>
        <w:tab/>
      </w:r>
      <w:r w:rsidRPr="00CC0351">
        <w:rPr>
          <w:sz w:val="24"/>
          <w:szCs w:val="24"/>
        </w:rPr>
        <w:tab/>
      </w:r>
      <w:r w:rsidRPr="00CC0351">
        <w:rPr>
          <w:sz w:val="24"/>
          <w:szCs w:val="24"/>
        </w:rPr>
        <w:tab/>
      </w:r>
      <w:r w:rsidRPr="00CC0351">
        <w:rPr>
          <w:sz w:val="24"/>
          <w:szCs w:val="24"/>
        </w:rPr>
        <w:tab/>
      </w:r>
      <w:r w:rsidRPr="00CC0351">
        <w:rPr>
          <w:sz w:val="24"/>
          <w:szCs w:val="24"/>
        </w:rPr>
        <w:tab/>
      </w:r>
      <w:r w:rsidRPr="00CC0351">
        <w:rPr>
          <w:sz w:val="24"/>
          <w:szCs w:val="24"/>
        </w:rPr>
        <w:tab/>
      </w:r>
      <w:r w:rsidRPr="00CC0351">
        <w:rPr>
          <w:sz w:val="24"/>
          <w:szCs w:val="24"/>
        </w:rPr>
        <w:tab/>
      </w:r>
      <w:r w:rsidRPr="00CC0351">
        <w:rPr>
          <w:sz w:val="24"/>
          <w:szCs w:val="24"/>
        </w:rPr>
        <w:tab/>
      </w:r>
      <w:r w:rsidRPr="00CC0351">
        <w:rPr>
          <w:sz w:val="24"/>
          <w:szCs w:val="24"/>
        </w:rPr>
        <w:tab/>
        <w:t>2) ___________________</w:t>
      </w:r>
    </w:p>
    <w:sectPr w:rsidR="00D1625B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558E3" w14:textId="77777777" w:rsidR="001E2346" w:rsidRDefault="001E2346" w:rsidP="00286586">
      <w:r>
        <w:separator/>
      </w:r>
    </w:p>
  </w:endnote>
  <w:endnote w:type="continuationSeparator" w:id="0">
    <w:p w14:paraId="4D0EE6CE" w14:textId="77777777" w:rsidR="001E2346" w:rsidRDefault="001E2346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UI">
    <w:altName w:val="Segoe UI"/>
    <w:panose1 w:val="00000000000000000000"/>
    <w:charset w:val="00"/>
    <w:family w:val="roman"/>
    <w:notTrueType/>
    <w:pitch w:val="default"/>
  </w:font>
  <w:font w:name="OpenSymbol">
    <w:altName w:val="Cambria"/>
    <w:panose1 w:val="0501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ED1E5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BF6F4AB" w14:textId="77777777" w:rsidR="00D1625B" w:rsidRDefault="00D1625B">
    <w:pPr>
      <w:pStyle w:val="Pidipagina"/>
    </w:pPr>
  </w:p>
  <w:p w14:paraId="6C14F99E" w14:textId="77777777" w:rsidR="00D1625B" w:rsidRDefault="00D162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F1EE" w14:textId="79679918" w:rsidR="00D1625B" w:rsidRDefault="00D1625B" w:rsidP="00666C45">
    <w:pPr>
      <w:pStyle w:val="Pidipagina"/>
      <w:jc w:val="right"/>
    </w:pPr>
    <w:r w:rsidRPr="001375F9">
      <w:rPr>
        <w:sz w:val="16"/>
        <w:szCs w:val="16"/>
      </w:rPr>
      <w:t xml:space="preserve">Pagina </w:t>
    </w:r>
    <w:r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Pr="001375F9">
      <w:rPr>
        <w:sz w:val="16"/>
        <w:szCs w:val="16"/>
      </w:rPr>
      <w:fldChar w:fldCharType="separate"/>
    </w:r>
    <w:r w:rsidR="008955B0">
      <w:rPr>
        <w:noProof/>
        <w:sz w:val="16"/>
        <w:szCs w:val="16"/>
      </w:rPr>
      <w:t>3</w:t>
    </w:r>
    <w:r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Pr="001375F9">
      <w:rPr>
        <w:sz w:val="16"/>
        <w:szCs w:val="16"/>
      </w:rPr>
      <w:fldChar w:fldCharType="separate"/>
    </w:r>
    <w:r w:rsidR="008955B0">
      <w:rPr>
        <w:noProof/>
        <w:sz w:val="16"/>
        <w:szCs w:val="16"/>
      </w:rPr>
      <w:t>3</w:t>
    </w:r>
    <w:r w:rsidRPr="001375F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0E122" w14:textId="77777777" w:rsidR="001E2346" w:rsidRDefault="001E2346" w:rsidP="00286586">
      <w:r>
        <w:separator/>
      </w:r>
    </w:p>
  </w:footnote>
  <w:footnote w:type="continuationSeparator" w:id="0">
    <w:p w14:paraId="5476F686" w14:textId="77777777" w:rsidR="001E2346" w:rsidRDefault="001E2346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001726B5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AF833BA" w14:textId="6656091D" w:rsidR="004A39D4" w:rsidRPr="00045915" w:rsidRDefault="00C9473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D04104C" wp14:editId="2A5DAA2B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169137176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21BE506" wp14:editId="4181B16B">
                <wp:extent cx="304800" cy="35115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E53CD0" w14:textId="77777777"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14:paraId="2B5AD407" w14:textId="77777777"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5684C990" w14:textId="77777777"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3F357BEB" w14:textId="77777777" w:rsidR="004A39D4" w:rsidRPr="00045915" w:rsidRDefault="004A39D4" w:rsidP="00D50A7C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220213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220410</w:t>
          </w:r>
        </w:p>
        <w:p w14:paraId="01DFC1B6" w14:textId="77777777" w:rsidR="004A39D4" w:rsidRPr="00045915" w:rsidRDefault="004A39D4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642E87B5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13349B17" w14:textId="77777777" w:rsidR="004A39D4" w:rsidRPr="00E21266" w:rsidRDefault="004A39D4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37FF508" w14:textId="77777777" w:rsidR="00D1625B" w:rsidRDefault="00D162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8EA"/>
    <w:multiLevelType w:val="hybridMultilevel"/>
    <w:tmpl w:val="3D8CB5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60490"/>
    <w:multiLevelType w:val="hybridMultilevel"/>
    <w:tmpl w:val="15F60072"/>
    <w:lvl w:ilvl="0" w:tplc="052E3710">
      <w:numFmt w:val="bullet"/>
      <w:lvlText w:val=""/>
      <w:lvlJc w:val="left"/>
      <w:pPr>
        <w:ind w:left="740" w:hanging="339"/>
      </w:pPr>
      <w:rPr>
        <w:rFonts w:ascii="Symbol" w:eastAsia="Symbol" w:hAnsi="Symbol" w:cs="Symbol" w:hint="default"/>
        <w:w w:val="104"/>
        <w:sz w:val="18"/>
        <w:szCs w:val="18"/>
        <w:lang w:val="it-IT" w:eastAsia="en-US" w:bidi="ar-SA"/>
      </w:rPr>
    </w:lvl>
    <w:lvl w:ilvl="1" w:tplc="C7C68B24">
      <w:numFmt w:val="bullet"/>
      <w:lvlText w:val="•"/>
      <w:lvlJc w:val="left"/>
      <w:pPr>
        <w:ind w:left="1124" w:hanging="339"/>
      </w:pPr>
      <w:rPr>
        <w:rFonts w:hint="default"/>
        <w:lang w:val="it-IT" w:eastAsia="en-US" w:bidi="ar-SA"/>
      </w:rPr>
    </w:lvl>
    <w:lvl w:ilvl="2" w:tplc="80AA7084">
      <w:numFmt w:val="bullet"/>
      <w:lvlText w:val="•"/>
      <w:lvlJc w:val="left"/>
      <w:pPr>
        <w:ind w:left="1509" w:hanging="339"/>
      </w:pPr>
      <w:rPr>
        <w:rFonts w:hint="default"/>
        <w:lang w:val="it-IT" w:eastAsia="en-US" w:bidi="ar-SA"/>
      </w:rPr>
    </w:lvl>
    <w:lvl w:ilvl="3" w:tplc="D862A674">
      <w:numFmt w:val="bullet"/>
      <w:lvlText w:val="•"/>
      <w:lvlJc w:val="left"/>
      <w:pPr>
        <w:ind w:left="1894" w:hanging="339"/>
      </w:pPr>
      <w:rPr>
        <w:rFonts w:hint="default"/>
        <w:lang w:val="it-IT" w:eastAsia="en-US" w:bidi="ar-SA"/>
      </w:rPr>
    </w:lvl>
    <w:lvl w:ilvl="4" w:tplc="48B80848">
      <w:numFmt w:val="bullet"/>
      <w:lvlText w:val="•"/>
      <w:lvlJc w:val="left"/>
      <w:pPr>
        <w:ind w:left="2279" w:hanging="339"/>
      </w:pPr>
      <w:rPr>
        <w:rFonts w:hint="default"/>
        <w:lang w:val="it-IT" w:eastAsia="en-US" w:bidi="ar-SA"/>
      </w:rPr>
    </w:lvl>
    <w:lvl w:ilvl="5" w:tplc="083E8CB4">
      <w:numFmt w:val="bullet"/>
      <w:lvlText w:val="•"/>
      <w:lvlJc w:val="left"/>
      <w:pPr>
        <w:ind w:left="2665" w:hanging="339"/>
      </w:pPr>
      <w:rPr>
        <w:rFonts w:hint="default"/>
        <w:lang w:val="it-IT" w:eastAsia="en-US" w:bidi="ar-SA"/>
      </w:rPr>
    </w:lvl>
    <w:lvl w:ilvl="6" w:tplc="4AE462CA">
      <w:numFmt w:val="bullet"/>
      <w:lvlText w:val="•"/>
      <w:lvlJc w:val="left"/>
      <w:pPr>
        <w:ind w:left="3050" w:hanging="339"/>
      </w:pPr>
      <w:rPr>
        <w:rFonts w:hint="default"/>
        <w:lang w:val="it-IT" w:eastAsia="en-US" w:bidi="ar-SA"/>
      </w:rPr>
    </w:lvl>
    <w:lvl w:ilvl="7" w:tplc="378EBADA">
      <w:numFmt w:val="bullet"/>
      <w:lvlText w:val="•"/>
      <w:lvlJc w:val="left"/>
      <w:pPr>
        <w:ind w:left="3435" w:hanging="339"/>
      </w:pPr>
      <w:rPr>
        <w:rFonts w:hint="default"/>
        <w:lang w:val="it-IT" w:eastAsia="en-US" w:bidi="ar-SA"/>
      </w:rPr>
    </w:lvl>
    <w:lvl w:ilvl="8" w:tplc="B1580A5A">
      <w:numFmt w:val="bullet"/>
      <w:lvlText w:val="•"/>
      <w:lvlJc w:val="left"/>
      <w:pPr>
        <w:ind w:left="3820" w:hanging="339"/>
      </w:pPr>
      <w:rPr>
        <w:rFonts w:hint="default"/>
        <w:lang w:val="it-IT" w:eastAsia="en-US" w:bidi="ar-SA"/>
      </w:rPr>
    </w:lvl>
  </w:abstractNum>
  <w:abstractNum w:abstractNumId="3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B17C5"/>
    <w:multiLevelType w:val="hybridMultilevel"/>
    <w:tmpl w:val="1EAAA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4"/>
        <w:sz w:val="18"/>
        <w:szCs w:val="18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30A9E"/>
    <w:multiLevelType w:val="hybridMultilevel"/>
    <w:tmpl w:val="C298DC50"/>
    <w:lvl w:ilvl="0" w:tplc="72C67298">
      <w:numFmt w:val="bullet"/>
      <w:lvlText w:val=""/>
      <w:lvlJc w:val="left"/>
      <w:pPr>
        <w:ind w:left="740" w:hanging="339"/>
      </w:pPr>
      <w:rPr>
        <w:rFonts w:ascii="Symbol" w:eastAsia="Symbol" w:hAnsi="Symbol" w:cs="Symbol" w:hint="default"/>
        <w:w w:val="104"/>
        <w:sz w:val="18"/>
        <w:szCs w:val="18"/>
        <w:lang w:val="it-IT" w:eastAsia="en-US" w:bidi="ar-SA"/>
      </w:rPr>
    </w:lvl>
    <w:lvl w:ilvl="1" w:tplc="C6F09408">
      <w:numFmt w:val="bullet"/>
      <w:lvlText w:val="•"/>
      <w:lvlJc w:val="left"/>
      <w:pPr>
        <w:ind w:left="1091" w:hanging="339"/>
      </w:pPr>
      <w:rPr>
        <w:rFonts w:hint="default"/>
        <w:lang w:val="it-IT" w:eastAsia="en-US" w:bidi="ar-SA"/>
      </w:rPr>
    </w:lvl>
    <w:lvl w:ilvl="2" w:tplc="884C359E">
      <w:numFmt w:val="bullet"/>
      <w:lvlText w:val="•"/>
      <w:lvlJc w:val="left"/>
      <w:pPr>
        <w:ind w:left="1442" w:hanging="339"/>
      </w:pPr>
      <w:rPr>
        <w:rFonts w:hint="default"/>
        <w:lang w:val="it-IT" w:eastAsia="en-US" w:bidi="ar-SA"/>
      </w:rPr>
    </w:lvl>
    <w:lvl w:ilvl="3" w:tplc="596C09B2">
      <w:numFmt w:val="bullet"/>
      <w:lvlText w:val="•"/>
      <w:lvlJc w:val="left"/>
      <w:pPr>
        <w:ind w:left="1793" w:hanging="339"/>
      </w:pPr>
      <w:rPr>
        <w:rFonts w:hint="default"/>
        <w:lang w:val="it-IT" w:eastAsia="en-US" w:bidi="ar-SA"/>
      </w:rPr>
    </w:lvl>
    <w:lvl w:ilvl="4" w:tplc="35FC6196">
      <w:numFmt w:val="bullet"/>
      <w:lvlText w:val="•"/>
      <w:lvlJc w:val="left"/>
      <w:pPr>
        <w:ind w:left="2144" w:hanging="339"/>
      </w:pPr>
      <w:rPr>
        <w:rFonts w:hint="default"/>
        <w:lang w:val="it-IT" w:eastAsia="en-US" w:bidi="ar-SA"/>
      </w:rPr>
    </w:lvl>
    <w:lvl w:ilvl="5" w:tplc="0E3C54DC">
      <w:numFmt w:val="bullet"/>
      <w:lvlText w:val="•"/>
      <w:lvlJc w:val="left"/>
      <w:pPr>
        <w:ind w:left="2496" w:hanging="339"/>
      </w:pPr>
      <w:rPr>
        <w:rFonts w:hint="default"/>
        <w:lang w:val="it-IT" w:eastAsia="en-US" w:bidi="ar-SA"/>
      </w:rPr>
    </w:lvl>
    <w:lvl w:ilvl="6" w:tplc="F7A8AC0C">
      <w:numFmt w:val="bullet"/>
      <w:lvlText w:val="•"/>
      <w:lvlJc w:val="left"/>
      <w:pPr>
        <w:ind w:left="2847" w:hanging="339"/>
      </w:pPr>
      <w:rPr>
        <w:rFonts w:hint="default"/>
        <w:lang w:val="it-IT" w:eastAsia="en-US" w:bidi="ar-SA"/>
      </w:rPr>
    </w:lvl>
    <w:lvl w:ilvl="7" w:tplc="D4B23AA8">
      <w:numFmt w:val="bullet"/>
      <w:lvlText w:val="•"/>
      <w:lvlJc w:val="left"/>
      <w:pPr>
        <w:ind w:left="3198" w:hanging="339"/>
      </w:pPr>
      <w:rPr>
        <w:rFonts w:hint="default"/>
        <w:lang w:val="it-IT" w:eastAsia="en-US" w:bidi="ar-SA"/>
      </w:rPr>
    </w:lvl>
    <w:lvl w:ilvl="8" w:tplc="D05E4B50">
      <w:numFmt w:val="bullet"/>
      <w:lvlText w:val="•"/>
      <w:lvlJc w:val="left"/>
      <w:pPr>
        <w:ind w:left="3549" w:hanging="339"/>
      </w:pPr>
      <w:rPr>
        <w:rFonts w:hint="default"/>
        <w:lang w:val="it-IT" w:eastAsia="en-US" w:bidi="ar-SA"/>
      </w:rPr>
    </w:lvl>
  </w:abstractNum>
  <w:abstractNum w:abstractNumId="8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C162361"/>
    <w:multiLevelType w:val="hybridMultilevel"/>
    <w:tmpl w:val="16F04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4"/>
        <w:sz w:val="18"/>
        <w:szCs w:val="18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C4F2A"/>
    <w:multiLevelType w:val="hybridMultilevel"/>
    <w:tmpl w:val="9732E0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3658A8"/>
    <w:multiLevelType w:val="hybridMultilevel"/>
    <w:tmpl w:val="11C4F4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w w:val="104"/>
        <w:sz w:val="18"/>
        <w:szCs w:val="18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964CB"/>
    <w:multiLevelType w:val="hybridMultilevel"/>
    <w:tmpl w:val="0AD6F2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12BC7"/>
    <w:multiLevelType w:val="hybridMultilevel"/>
    <w:tmpl w:val="67F23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4"/>
        <w:sz w:val="18"/>
        <w:szCs w:val="18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04F34"/>
    <w:multiLevelType w:val="hybridMultilevel"/>
    <w:tmpl w:val="EE2EE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27F24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E8C5A65"/>
    <w:multiLevelType w:val="hybridMultilevel"/>
    <w:tmpl w:val="35985BBA"/>
    <w:lvl w:ilvl="0" w:tplc="0410000F">
      <w:start w:val="1"/>
      <w:numFmt w:val="decimal"/>
      <w:lvlText w:val="%1."/>
      <w:lvlJc w:val="left"/>
      <w:pPr>
        <w:ind w:left="1460" w:hanging="360"/>
      </w:pPr>
    </w:lvl>
    <w:lvl w:ilvl="1" w:tplc="04100019" w:tentative="1">
      <w:start w:val="1"/>
      <w:numFmt w:val="lowerLetter"/>
      <w:lvlText w:val="%2."/>
      <w:lvlJc w:val="left"/>
      <w:pPr>
        <w:ind w:left="2180" w:hanging="360"/>
      </w:pPr>
    </w:lvl>
    <w:lvl w:ilvl="2" w:tplc="0410001B" w:tentative="1">
      <w:start w:val="1"/>
      <w:numFmt w:val="lowerRoman"/>
      <w:lvlText w:val="%3."/>
      <w:lvlJc w:val="right"/>
      <w:pPr>
        <w:ind w:left="2900" w:hanging="180"/>
      </w:pPr>
    </w:lvl>
    <w:lvl w:ilvl="3" w:tplc="0410000F" w:tentative="1">
      <w:start w:val="1"/>
      <w:numFmt w:val="decimal"/>
      <w:lvlText w:val="%4."/>
      <w:lvlJc w:val="left"/>
      <w:pPr>
        <w:ind w:left="3620" w:hanging="360"/>
      </w:pPr>
    </w:lvl>
    <w:lvl w:ilvl="4" w:tplc="04100019" w:tentative="1">
      <w:start w:val="1"/>
      <w:numFmt w:val="lowerLetter"/>
      <w:lvlText w:val="%5."/>
      <w:lvlJc w:val="left"/>
      <w:pPr>
        <w:ind w:left="4340" w:hanging="360"/>
      </w:pPr>
    </w:lvl>
    <w:lvl w:ilvl="5" w:tplc="0410001B" w:tentative="1">
      <w:start w:val="1"/>
      <w:numFmt w:val="lowerRoman"/>
      <w:lvlText w:val="%6."/>
      <w:lvlJc w:val="right"/>
      <w:pPr>
        <w:ind w:left="5060" w:hanging="180"/>
      </w:pPr>
    </w:lvl>
    <w:lvl w:ilvl="6" w:tplc="0410000F" w:tentative="1">
      <w:start w:val="1"/>
      <w:numFmt w:val="decimal"/>
      <w:lvlText w:val="%7."/>
      <w:lvlJc w:val="left"/>
      <w:pPr>
        <w:ind w:left="5780" w:hanging="360"/>
      </w:pPr>
    </w:lvl>
    <w:lvl w:ilvl="7" w:tplc="04100019" w:tentative="1">
      <w:start w:val="1"/>
      <w:numFmt w:val="lowerLetter"/>
      <w:lvlText w:val="%8."/>
      <w:lvlJc w:val="left"/>
      <w:pPr>
        <w:ind w:left="6500" w:hanging="360"/>
      </w:pPr>
    </w:lvl>
    <w:lvl w:ilvl="8" w:tplc="0410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7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055749A"/>
    <w:multiLevelType w:val="hybridMultilevel"/>
    <w:tmpl w:val="0BAC41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64C47A1"/>
    <w:multiLevelType w:val="hybridMultilevel"/>
    <w:tmpl w:val="397226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B42BB"/>
    <w:multiLevelType w:val="hybridMultilevel"/>
    <w:tmpl w:val="DB32A7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5" w15:restartNumberingAfterBreak="0">
    <w:nsid w:val="7A7372BA"/>
    <w:multiLevelType w:val="hybridMultilevel"/>
    <w:tmpl w:val="570A7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057823438">
    <w:abstractNumId w:val="4"/>
  </w:num>
  <w:num w:numId="2" w16cid:durableId="171724666">
    <w:abstractNumId w:val="16"/>
  </w:num>
  <w:num w:numId="3" w16cid:durableId="1052382804">
    <w:abstractNumId w:val="18"/>
  </w:num>
  <w:num w:numId="4" w16cid:durableId="1282960002">
    <w:abstractNumId w:val="11"/>
  </w:num>
  <w:num w:numId="5" w16cid:durableId="1427379444">
    <w:abstractNumId w:val="12"/>
  </w:num>
  <w:num w:numId="6" w16cid:durableId="2013680625">
    <w:abstractNumId w:val="1"/>
  </w:num>
  <w:num w:numId="7" w16cid:durableId="131101184">
    <w:abstractNumId w:val="21"/>
  </w:num>
  <w:num w:numId="8" w16cid:durableId="734663499">
    <w:abstractNumId w:val="17"/>
  </w:num>
  <w:num w:numId="9" w16cid:durableId="1720935832">
    <w:abstractNumId w:val="5"/>
  </w:num>
  <w:num w:numId="10" w16cid:durableId="1265455620">
    <w:abstractNumId w:val="22"/>
  </w:num>
  <w:num w:numId="11" w16cid:durableId="639649984">
    <w:abstractNumId w:val="3"/>
  </w:num>
  <w:num w:numId="12" w16cid:durableId="1154252501">
    <w:abstractNumId w:val="34"/>
  </w:num>
  <w:num w:numId="13" w16cid:durableId="1984194042">
    <w:abstractNumId w:val="19"/>
  </w:num>
  <w:num w:numId="14" w16cid:durableId="16390040">
    <w:abstractNumId w:val="27"/>
  </w:num>
  <w:num w:numId="15" w16cid:durableId="1192568585">
    <w:abstractNumId w:val="8"/>
  </w:num>
  <w:num w:numId="16" w16cid:durableId="1154028353">
    <w:abstractNumId w:val="36"/>
  </w:num>
  <w:num w:numId="17" w16cid:durableId="1418087838">
    <w:abstractNumId w:val="33"/>
  </w:num>
  <w:num w:numId="18" w16cid:durableId="1746800655">
    <w:abstractNumId w:val="30"/>
  </w:num>
  <w:num w:numId="19" w16cid:durableId="1379477118">
    <w:abstractNumId w:val="10"/>
  </w:num>
  <w:num w:numId="20" w16cid:durableId="1499153781">
    <w:abstractNumId w:val="25"/>
  </w:num>
  <w:num w:numId="21" w16cid:durableId="1699037817">
    <w:abstractNumId w:val="28"/>
  </w:num>
  <w:num w:numId="22" w16cid:durableId="1366564430">
    <w:abstractNumId w:val="14"/>
  </w:num>
  <w:num w:numId="23" w16cid:durableId="1089153986">
    <w:abstractNumId w:val="32"/>
  </w:num>
  <w:num w:numId="24" w16cid:durableId="1792629051">
    <w:abstractNumId w:val="7"/>
  </w:num>
  <w:num w:numId="25" w16cid:durableId="63459822">
    <w:abstractNumId w:val="2"/>
  </w:num>
  <w:num w:numId="26" w16cid:durableId="1899239249">
    <w:abstractNumId w:val="15"/>
  </w:num>
  <w:num w:numId="27" w16cid:durableId="734667705">
    <w:abstractNumId w:val="26"/>
  </w:num>
  <w:num w:numId="28" w16cid:durableId="841504364">
    <w:abstractNumId w:val="20"/>
  </w:num>
  <w:num w:numId="29" w16cid:durableId="1138885429">
    <w:abstractNumId w:val="6"/>
  </w:num>
  <w:num w:numId="30" w16cid:durableId="1110513315">
    <w:abstractNumId w:val="35"/>
  </w:num>
  <w:num w:numId="31" w16cid:durableId="773020770">
    <w:abstractNumId w:val="23"/>
  </w:num>
  <w:num w:numId="32" w16cid:durableId="1464344246">
    <w:abstractNumId w:val="9"/>
  </w:num>
  <w:num w:numId="33" w16cid:durableId="1782334785">
    <w:abstractNumId w:val="0"/>
  </w:num>
  <w:num w:numId="34" w16cid:durableId="803036587">
    <w:abstractNumId w:val="13"/>
  </w:num>
  <w:num w:numId="35" w16cid:durableId="485170082">
    <w:abstractNumId w:val="24"/>
  </w:num>
  <w:num w:numId="36" w16cid:durableId="39475892">
    <w:abstractNumId w:val="29"/>
  </w:num>
  <w:num w:numId="37" w16cid:durableId="11727202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5D"/>
    <w:rsid w:val="00025428"/>
    <w:rsid w:val="00034833"/>
    <w:rsid w:val="00046D2D"/>
    <w:rsid w:val="00073907"/>
    <w:rsid w:val="00083B53"/>
    <w:rsid w:val="00093BF9"/>
    <w:rsid w:val="000A003B"/>
    <w:rsid w:val="000A5EB4"/>
    <w:rsid w:val="000B1250"/>
    <w:rsid w:val="000B680E"/>
    <w:rsid w:val="000C68C3"/>
    <w:rsid w:val="00131903"/>
    <w:rsid w:val="001375F9"/>
    <w:rsid w:val="001512A7"/>
    <w:rsid w:val="00162881"/>
    <w:rsid w:val="001670C1"/>
    <w:rsid w:val="00185D90"/>
    <w:rsid w:val="00187586"/>
    <w:rsid w:val="001D4BE0"/>
    <w:rsid w:val="001E2346"/>
    <w:rsid w:val="001F3D61"/>
    <w:rsid w:val="00283E08"/>
    <w:rsid w:val="00286586"/>
    <w:rsid w:val="002932E4"/>
    <w:rsid w:val="00296FF3"/>
    <w:rsid w:val="002C51DB"/>
    <w:rsid w:val="0035344C"/>
    <w:rsid w:val="00377D3F"/>
    <w:rsid w:val="00387E4E"/>
    <w:rsid w:val="003C37AD"/>
    <w:rsid w:val="003D3252"/>
    <w:rsid w:val="003D6A7B"/>
    <w:rsid w:val="00415B8E"/>
    <w:rsid w:val="004603D9"/>
    <w:rsid w:val="00475E2F"/>
    <w:rsid w:val="004A39D4"/>
    <w:rsid w:val="004B10EA"/>
    <w:rsid w:val="004B224E"/>
    <w:rsid w:val="004B749E"/>
    <w:rsid w:val="004F31D8"/>
    <w:rsid w:val="0050362B"/>
    <w:rsid w:val="00511658"/>
    <w:rsid w:val="005523FC"/>
    <w:rsid w:val="005576CC"/>
    <w:rsid w:val="005A752D"/>
    <w:rsid w:val="005F3E32"/>
    <w:rsid w:val="005F653D"/>
    <w:rsid w:val="00602573"/>
    <w:rsid w:val="00623BF5"/>
    <w:rsid w:val="00632DAC"/>
    <w:rsid w:val="0063484C"/>
    <w:rsid w:val="00636441"/>
    <w:rsid w:val="006433EF"/>
    <w:rsid w:val="00666C45"/>
    <w:rsid w:val="00686F17"/>
    <w:rsid w:val="006A5199"/>
    <w:rsid w:val="006D2104"/>
    <w:rsid w:val="006D75D2"/>
    <w:rsid w:val="00710D6A"/>
    <w:rsid w:val="007804CA"/>
    <w:rsid w:val="007A6062"/>
    <w:rsid w:val="007C6190"/>
    <w:rsid w:val="007E057D"/>
    <w:rsid w:val="008309BA"/>
    <w:rsid w:val="00835F01"/>
    <w:rsid w:val="00845B99"/>
    <w:rsid w:val="00883FC2"/>
    <w:rsid w:val="00893436"/>
    <w:rsid w:val="008955B0"/>
    <w:rsid w:val="00897A62"/>
    <w:rsid w:val="00897BAF"/>
    <w:rsid w:val="008D1514"/>
    <w:rsid w:val="008E66B1"/>
    <w:rsid w:val="008F4469"/>
    <w:rsid w:val="00903210"/>
    <w:rsid w:val="009149F5"/>
    <w:rsid w:val="00945009"/>
    <w:rsid w:val="00952009"/>
    <w:rsid w:val="009A2F7A"/>
    <w:rsid w:val="009A43E3"/>
    <w:rsid w:val="009A62F3"/>
    <w:rsid w:val="009B446D"/>
    <w:rsid w:val="009C561D"/>
    <w:rsid w:val="009D692D"/>
    <w:rsid w:val="009F0AD6"/>
    <w:rsid w:val="00A10DA6"/>
    <w:rsid w:val="00A322F9"/>
    <w:rsid w:val="00A50E04"/>
    <w:rsid w:val="00A872EF"/>
    <w:rsid w:val="00A93A10"/>
    <w:rsid w:val="00AD539D"/>
    <w:rsid w:val="00B10054"/>
    <w:rsid w:val="00B27713"/>
    <w:rsid w:val="00B405B5"/>
    <w:rsid w:val="00B439AA"/>
    <w:rsid w:val="00B50F2B"/>
    <w:rsid w:val="00B521EA"/>
    <w:rsid w:val="00B526B6"/>
    <w:rsid w:val="00B636A7"/>
    <w:rsid w:val="00B72602"/>
    <w:rsid w:val="00B7350B"/>
    <w:rsid w:val="00BD540D"/>
    <w:rsid w:val="00C069D8"/>
    <w:rsid w:val="00C134C3"/>
    <w:rsid w:val="00C218E2"/>
    <w:rsid w:val="00C22E44"/>
    <w:rsid w:val="00C61A4F"/>
    <w:rsid w:val="00C81730"/>
    <w:rsid w:val="00C94739"/>
    <w:rsid w:val="00CA6B98"/>
    <w:rsid w:val="00D1625B"/>
    <w:rsid w:val="00D40C57"/>
    <w:rsid w:val="00D41468"/>
    <w:rsid w:val="00D50A7C"/>
    <w:rsid w:val="00D742BD"/>
    <w:rsid w:val="00DB0F18"/>
    <w:rsid w:val="00DD4F29"/>
    <w:rsid w:val="00DD5470"/>
    <w:rsid w:val="00DE2703"/>
    <w:rsid w:val="00DF675D"/>
    <w:rsid w:val="00DF6D18"/>
    <w:rsid w:val="00E03DB6"/>
    <w:rsid w:val="00E13434"/>
    <w:rsid w:val="00E50904"/>
    <w:rsid w:val="00E71BCC"/>
    <w:rsid w:val="00EA03C0"/>
    <w:rsid w:val="00ED32A4"/>
    <w:rsid w:val="00EF619E"/>
    <w:rsid w:val="00F26CF5"/>
    <w:rsid w:val="00F51B63"/>
    <w:rsid w:val="00F7071E"/>
    <w:rsid w:val="00FA272B"/>
    <w:rsid w:val="00FC2319"/>
    <w:rsid w:val="00FC48FA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626D4F"/>
  <w15:chartTrackingRefBased/>
  <w15:docId w15:val="{014AE6D4-0941-4F07-A7D1-FC690C58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Titolo4Carattere">
    <w:name w:val="Titolo 4 Carattere"/>
    <w:link w:val="Titolo4"/>
    <w:rsid w:val="00623BF5"/>
    <w:rPr>
      <w:snapToGrid w:val="0"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nota1">
    <w:name w:val="nota_1"/>
    <w:rsid w:val="00893436"/>
  </w:style>
  <w:style w:type="paragraph" w:customStyle="1" w:styleId="TableParagraph">
    <w:name w:val="Table Paragraph"/>
    <w:basedOn w:val="Normale"/>
    <w:uiPriority w:val="1"/>
    <w:qFormat/>
    <w:rsid w:val="00377D3F"/>
    <w:pPr>
      <w:widowControl w:val="0"/>
      <w:autoSpaceDE w:val="0"/>
      <w:autoSpaceDN w:val="0"/>
      <w:ind w:left="740"/>
    </w:pPr>
    <w:rPr>
      <w:sz w:val="22"/>
      <w:szCs w:val="22"/>
      <w:lang w:eastAsia="en-US"/>
    </w:rPr>
  </w:style>
  <w:style w:type="table" w:styleId="Grigliatabella">
    <w:name w:val="Table Grid"/>
    <w:basedOn w:val="Tabellanormale"/>
    <w:rsid w:val="006D2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F31D8"/>
    <w:pPr>
      <w:ind w:left="720"/>
      <w:contextualSpacing/>
    </w:pPr>
  </w:style>
  <w:style w:type="character" w:styleId="Enfasigrassetto">
    <w:name w:val="Strong"/>
    <w:basedOn w:val="Carpredefinitoparagrafo"/>
    <w:qFormat/>
    <w:rsid w:val="009A2F7A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636441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C134C3"/>
    <w:rPr>
      <w:rFonts w:ascii="SegoeUI" w:hAnsi="SegoeU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C134C3"/>
    <w:rPr>
      <w:rFonts w:ascii="OpenSymbol" w:hAnsi="Open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FC2319"/>
    <w:rPr>
      <w:rFonts w:ascii="SegoeUI" w:hAnsi="SegoeU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101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4479</CharactersWithSpaces>
  <SharedDoc>false</SharedDoc>
  <HLinks>
    <vt:vector size="48" baseType="variant">
      <vt:variant>
        <vt:i4>6357025</vt:i4>
      </vt:variant>
      <vt:variant>
        <vt:i4>21</vt:i4>
      </vt:variant>
      <vt:variant>
        <vt:i4>0</vt:i4>
      </vt:variant>
      <vt:variant>
        <vt:i4>5</vt:i4>
      </vt:variant>
      <vt:variant>
        <vt:lpwstr>https://www.cartografia.servizirl.it/viewer32/index.jsp</vt:lpwstr>
      </vt:variant>
      <vt:variant>
        <vt:lpwstr/>
      </vt:variant>
      <vt:variant>
        <vt:i4>2621534</vt:i4>
      </vt:variant>
      <vt:variant>
        <vt:i4>18</vt:i4>
      </vt:variant>
      <vt:variant>
        <vt:i4>0</vt:i4>
      </vt:variant>
      <vt:variant>
        <vt:i4>5</vt:i4>
      </vt:variant>
      <vt:variant>
        <vt:lpwstr>https://idrogeo.isprambiente.it/app/pir?@=41.55172525201945,12.57350147664553,1</vt:lpwstr>
      </vt:variant>
      <vt:variant>
        <vt:lpwstr/>
      </vt:variant>
      <vt:variant>
        <vt:i4>5439499</vt:i4>
      </vt:variant>
      <vt:variant>
        <vt:i4>15</vt:i4>
      </vt:variant>
      <vt:variant>
        <vt:i4>0</vt:i4>
      </vt:variant>
      <vt:variant>
        <vt:i4>5</vt:i4>
      </vt:variant>
      <vt:variant>
        <vt:lpwstr>http://www.centrometeolombardo.com/content.asp?ContentType=MyCML</vt:lpwstr>
      </vt:variant>
      <vt:variant>
        <vt:lpwstr/>
      </vt:variant>
      <vt:variant>
        <vt:i4>19</vt:i4>
      </vt:variant>
      <vt:variant>
        <vt:i4>12</vt:i4>
      </vt:variant>
      <vt:variant>
        <vt:i4>0</vt:i4>
      </vt:variant>
      <vt:variant>
        <vt:i4>5</vt:i4>
      </vt:variant>
      <vt:variant>
        <vt:lpwstr>https://www.iconaclima.it/italia/territorio-italia/alluvione-piemonte-tempi-ritorno-200-anni/?fbclid=IwAR3j-Yu-QprxruCfZO-VKacd-S_iFrKdWOp1V2xxY2WrSKCswVkpKcy_qsU</vt:lpwstr>
      </vt:variant>
      <vt:variant>
        <vt:lpwstr/>
      </vt:variant>
      <vt:variant>
        <vt:i4>2359336</vt:i4>
      </vt:variant>
      <vt:variant>
        <vt:i4>9</vt:i4>
      </vt:variant>
      <vt:variant>
        <vt:i4>0</vt:i4>
      </vt:variant>
      <vt:variant>
        <vt:i4>5</vt:i4>
      </vt:variant>
      <vt:variant>
        <vt:lpwstr>https://apps.ecmwf.int/webapps/opencharts/</vt:lpwstr>
      </vt:variant>
      <vt:variant>
        <vt:lpwstr/>
      </vt:variant>
      <vt:variant>
        <vt:i4>7733355</vt:i4>
      </vt:variant>
      <vt:variant>
        <vt:i4>6</vt:i4>
      </vt:variant>
      <vt:variant>
        <vt:i4>0</vt:i4>
      </vt:variant>
      <vt:variant>
        <vt:i4>5</vt:i4>
      </vt:variant>
      <vt:variant>
        <vt:lpwstr>http://www.meteoam.it/</vt:lpwstr>
      </vt:variant>
      <vt:variant>
        <vt:lpwstr/>
      </vt:variant>
      <vt:variant>
        <vt:i4>4194345</vt:i4>
      </vt:variant>
      <vt:variant>
        <vt:i4>3</vt:i4>
      </vt:variant>
      <vt:variant>
        <vt:i4>0</vt:i4>
      </vt:variant>
      <vt:variant>
        <vt:i4>5</vt:i4>
      </vt:variant>
      <vt:variant>
        <vt:lpwstr>https://www.worldwaterday.org/?fbclid=IwAR1tiMLz11e7CHt67U2lH_Bwe94de5zbewzm52p-RkhiMc80BiktwkkirWY</vt:lpwstr>
      </vt:variant>
      <vt:variant>
        <vt:lpwstr/>
      </vt:variant>
      <vt:variant>
        <vt:i4>2818126</vt:i4>
      </vt:variant>
      <vt:variant>
        <vt:i4>0</vt:i4>
      </vt:variant>
      <vt:variant>
        <vt:i4>0</vt:i4>
      </vt:variant>
      <vt:variant>
        <vt:i4>5</vt:i4>
      </vt:variant>
      <vt:variant>
        <vt:lpwstr>https://www.ecodibergamo.it/stories/bergamo-citta/vento-e-forti-piogge-sulla-bergamascafrana-a-val-brembilla-foto_1372613_11/</vt:lpwstr>
      </vt:variant>
      <vt:variant>
        <vt:lpwstr>video_anchor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.</cp:lastModifiedBy>
  <cp:revision>25</cp:revision>
  <cp:lastPrinted>2023-06-06T07:04:00Z</cp:lastPrinted>
  <dcterms:created xsi:type="dcterms:W3CDTF">2023-05-25T13:07:00Z</dcterms:created>
  <dcterms:modified xsi:type="dcterms:W3CDTF">2023-06-06T07:06:00Z</dcterms:modified>
</cp:coreProperties>
</file>