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DOCENTE  </w:t>
      </w:r>
      <w:r>
        <w:rPr>
          <w:rFonts w:eastAsia="Arial" w:cs="Arial" w:ascii="Arial" w:hAnsi="Arial"/>
          <w:color w:val="000000"/>
        </w:rPr>
        <w:t>Buonincontri Nicola</w:t>
        <w:tab/>
      </w:r>
      <w:r>
        <w:rPr>
          <w:rFonts w:eastAsia="Arial" w:cs="Arial" w:ascii="Arial" w:hAnsi="Arial"/>
          <w:b/>
          <w:color w:val="000000"/>
        </w:rPr>
        <w:t xml:space="preserve"> </w:t>
        <w:tab/>
        <w:t xml:space="preserve">MATERIA </w:t>
      </w:r>
      <w:r>
        <w:rPr>
          <w:rFonts w:eastAsia="Arial" w:cs="Arial" w:ascii="Arial" w:hAnsi="Arial"/>
          <w:color w:val="000000"/>
        </w:rPr>
        <w:t>Genio rurale</w:t>
        <w:tab/>
      </w:r>
      <w:r>
        <w:rPr>
          <w:rFonts w:eastAsia="Arial" w:cs="Arial" w:ascii="Arial" w:hAnsi="Arial"/>
          <w:b/>
          <w:color w:val="000000"/>
        </w:rPr>
        <w:t xml:space="preserve"> CLASSE  3</w:t>
      </w:r>
      <w:r>
        <w:rPr>
          <w:rFonts w:eastAsia="Arial" w:cs="Calibri" w:ascii="Calibri" w:hAnsi="Calibri"/>
          <w:color w:val="000000"/>
        </w:rPr>
        <w:t>ᵃ</w:t>
      </w:r>
      <w:r>
        <w:rPr>
          <w:rFonts w:eastAsia="Arial" w:cs="Arial" w:ascii="Arial" w:hAnsi="Arial"/>
          <w:color w:val="000000"/>
        </w:rPr>
        <w:t xml:space="preserve"> B</w:t>
      </w:r>
    </w:p>
    <w:p>
      <w:pPr>
        <w:pStyle w:val="Normal"/>
        <w:pBdr/>
        <w:spacing w:lineRule="auto" w:line="480"/>
        <w:ind w:left="0" w:hanging="2"/>
        <w:rPr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ITP              </w:t>
      </w:r>
      <w:r>
        <w:rPr>
          <w:rFonts w:eastAsia="Arial" w:cs="Arial" w:ascii="Arial" w:hAnsi="Arial"/>
          <w:color w:val="000000"/>
        </w:rPr>
        <w:t xml:space="preserve">Laganà Ottavio                           </w:t>
      </w:r>
      <w:r>
        <w:rPr>
          <w:rFonts w:eastAsia="Arial" w:cs="Arial" w:ascii="Arial" w:hAnsi="Arial"/>
          <w:b/>
          <w:color w:val="000000"/>
        </w:rPr>
        <w:t>A. S. 2022/23</w:t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lineRule="auto" w:line="240"/>
        <w:ind w:left="0" w:hanging="2"/>
        <w:jc w:val="center"/>
        <w:rPr>
          <w:rFonts w:ascii="Arial" w:hAnsi="Arial" w:eastAsia="Arial" w:cs="Arial"/>
          <w:color w:val="000000"/>
          <w:u w:val="single"/>
        </w:rPr>
      </w:pPr>
      <w:r>
        <w:rPr>
          <w:rFonts w:eastAsia="Arial" w:cs="Arial" w:ascii="Arial" w:hAnsi="Arial"/>
          <w:b/>
          <w:color w:val="000000"/>
          <w:u w:val="single"/>
        </w:rPr>
        <w:t>PROGRAMMA ED ARGOMENTI TRATTATI</w:t>
      </w:r>
    </w:p>
    <w:p>
      <w:pPr>
        <w:pStyle w:val="Normal"/>
        <w:pBdr/>
        <w:spacing w:lineRule="auto" w:line="240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A1 –  GLI ANGOLI</w:t>
        <w:tab/>
        <w:t xml:space="preserve">                                                                                 </w:t>
      </w:r>
    </w:p>
    <w:p>
      <w:pPr>
        <w:pStyle w:val="Normal"/>
        <w:numPr>
          <w:ilvl w:val="0"/>
          <w:numId w:val="4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Unità di misura degli angoli piani.</w:t>
      </w:r>
    </w:p>
    <w:p>
      <w:pPr>
        <w:pStyle w:val="Normal"/>
        <w:numPr>
          <w:ilvl w:val="0"/>
          <w:numId w:val="4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Conversione tra le diverse unità di misura degli angoli piani, uso della calcolatrice scientifica.</w:t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A2 –  LE FUNZIONI GONIOMETRICHE DEGLI ANGOLI</w:t>
      </w:r>
    </w:p>
    <w:p>
      <w:pPr>
        <w:pStyle w:val="Normal"/>
        <w:numPr>
          <w:ilvl w:val="0"/>
          <w:numId w:val="5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Considerazioni preliminari</w:t>
      </w:r>
    </w:p>
    <w:p>
      <w:pPr>
        <w:pStyle w:val="Normal"/>
        <w:numPr>
          <w:ilvl w:val="0"/>
          <w:numId w:val="5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Le funzioni goniometriche: seno, coseno, tangente e cotangente.</w:t>
      </w:r>
    </w:p>
    <w:p>
      <w:pPr>
        <w:pStyle w:val="Normal"/>
        <w:numPr>
          <w:ilvl w:val="0"/>
          <w:numId w:val="5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Contenuto grafico delle funzioni goniometriche.</w:t>
      </w:r>
    </w:p>
    <w:p>
      <w:pPr>
        <w:pStyle w:val="Normal"/>
        <w:numPr>
          <w:ilvl w:val="0"/>
          <w:numId w:val="5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Valori e proprietà delle funzioni seno e coseno.</w:t>
      </w:r>
    </w:p>
    <w:p>
      <w:pPr>
        <w:pStyle w:val="Normal"/>
        <w:numPr>
          <w:ilvl w:val="0"/>
          <w:numId w:val="5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Valori e proprietà delle funzioni tangente e cotangente.</w:t>
      </w:r>
    </w:p>
    <w:p>
      <w:pPr>
        <w:pStyle w:val="Normal"/>
        <w:numPr>
          <w:ilvl w:val="0"/>
          <w:numId w:val="5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Valori delle funzioni goniometriche per angoli di uso frequente.</w:t>
      </w:r>
    </w:p>
    <w:p>
      <w:pPr>
        <w:pStyle w:val="Normal"/>
        <w:numPr>
          <w:ilvl w:val="0"/>
          <w:numId w:val="5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Relazioni tra le funzioni goniometriche dello stesso angolo.</w:t>
      </w:r>
    </w:p>
    <w:p>
      <w:pPr>
        <w:pStyle w:val="Normal"/>
        <w:numPr>
          <w:ilvl w:val="0"/>
          <w:numId w:val="5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Relazioni tra le funzioni goniometriche di angoli associati.</w:t>
      </w:r>
    </w:p>
    <w:p>
      <w:pPr>
        <w:pStyle w:val="Normal"/>
        <w:numPr>
          <w:ilvl w:val="0"/>
          <w:numId w:val="5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Le funzioni goniometriche inverse.</w:t>
      </w:r>
    </w:p>
    <w:p>
      <w:pPr>
        <w:pStyle w:val="Normal"/>
        <w:pBdr/>
        <w:spacing w:lineRule="auto" w:line="240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>B1 –  I TRIANGOLI</w:t>
        <w:tab/>
        <w:tab/>
        <w:tab/>
        <w:t xml:space="preserve">     </w:t>
      </w:r>
    </w:p>
    <w:p>
      <w:pPr>
        <w:pStyle w:val="Normal"/>
        <w:numPr>
          <w:ilvl w:val="0"/>
          <w:numId w:val="1"/>
        </w:numPr>
        <w:pBdr/>
        <w:spacing w:lineRule="auto" w:line="240"/>
        <w:ind w:left="0" w:hanging="2"/>
        <w:rPr>
          <w:color w:val="000000"/>
        </w:rPr>
      </w:pPr>
      <w:r>
        <w:rPr>
          <w:rFonts w:eastAsia="Arial" w:cs="Arial" w:ascii="Arial" w:hAnsi="Arial"/>
          <w:color w:val="000000"/>
        </w:rPr>
        <w:t>Definizione di trigonometria.</w:t>
      </w:r>
    </w:p>
    <w:p>
      <w:pPr>
        <w:pStyle w:val="Normal"/>
        <w:numPr>
          <w:ilvl w:val="0"/>
          <w:numId w:val="1"/>
        </w:numPr>
        <w:pBdr/>
        <w:spacing w:lineRule="auto" w:line="240"/>
        <w:ind w:left="0" w:hanging="2"/>
        <w:rPr>
          <w:color w:val="000000"/>
        </w:rPr>
      </w:pPr>
      <w:r>
        <w:rPr>
          <w:rFonts w:eastAsia="Arial" w:cs="Arial" w:ascii="Arial" w:hAnsi="Arial"/>
          <w:color w:val="000000"/>
        </w:rPr>
        <w:t>Triangoli rettangoli.</w:t>
      </w:r>
    </w:p>
    <w:p>
      <w:pPr>
        <w:pStyle w:val="Normal"/>
        <w:numPr>
          <w:ilvl w:val="0"/>
          <w:numId w:val="1"/>
        </w:numPr>
        <w:pBdr/>
        <w:spacing w:lineRule="auto" w:line="240"/>
        <w:ind w:left="0" w:hanging="2"/>
        <w:rPr>
          <w:color w:val="000000"/>
        </w:rPr>
      </w:pPr>
      <w:r>
        <w:rPr>
          <w:rFonts w:eastAsia="Arial" w:cs="Arial" w:ascii="Arial" w:hAnsi="Arial"/>
          <w:color w:val="000000"/>
        </w:rPr>
        <w:t>Relazione tra gli elementi dei triangoli qualunque. Teorema dei seni e teorema di Carnot.</w:t>
      </w:r>
    </w:p>
    <w:p>
      <w:pPr>
        <w:pStyle w:val="Normal"/>
        <w:numPr>
          <w:ilvl w:val="0"/>
          <w:numId w:val="1"/>
        </w:numPr>
        <w:pBdr/>
        <w:spacing w:lineRule="auto" w:line="240"/>
        <w:ind w:left="0" w:hanging="2"/>
        <w:rPr>
          <w:color w:val="000000"/>
        </w:rPr>
      </w:pPr>
      <w:r>
        <w:rPr>
          <w:rFonts w:eastAsia="Arial" w:cs="Arial" w:ascii="Arial" w:hAnsi="Arial"/>
          <w:color w:val="000000"/>
        </w:rPr>
        <w:t>Risoluzione dei triangoli qualunque.</w:t>
      </w:r>
    </w:p>
    <w:p>
      <w:pPr>
        <w:pStyle w:val="Normal"/>
        <w:numPr>
          <w:ilvl w:val="0"/>
          <w:numId w:val="1"/>
        </w:numPr>
        <w:pBdr/>
        <w:spacing w:lineRule="auto" w:line="240"/>
        <w:ind w:left="0" w:hanging="2"/>
        <w:rPr>
          <w:color w:val="000000"/>
        </w:rPr>
      </w:pPr>
      <w:r>
        <w:rPr>
          <w:rFonts w:eastAsia="Arial" w:cs="Arial" w:ascii="Arial" w:hAnsi="Arial"/>
          <w:color w:val="000000"/>
        </w:rPr>
        <w:t>L’area dei triangoli.</w:t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B2 –  I POLIGONI    </w:t>
      </w:r>
    </w:p>
    <w:p>
      <w:pPr>
        <w:pStyle w:val="Normal"/>
        <w:numPr>
          <w:ilvl w:val="0"/>
          <w:numId w:val="6"/>
        </w:numPr>
        <w:pBdr/>
        <w:spacing w:lineRule="auto" w:line="240"/>
        <w:ind w:left="0" w:hanging="2"/>
        <w:rPr>
          <w:color w:val="000000"/>
        </w:rPr>
      </w:pPr>
      <w:r>
        <w:rPr>
          <w:rFonts w:eastAsia="Arial" w:cs="Arial" w:ascii="Arial" w:hAnsi="Arial"/>
          <w:color w:val="000000"/>
        </w:rPr>
        <w:t>Proprietà dei poligoni.</w:t>
      </w:r>
    </w:p>
    <w:p>
      <w:pPr>
        <w:pStyle w:val="Normal"/>
        <w:numPr>
          <w:ilvl w:val="0"/>
          <w:numId w:val="6"/>
        </w:numPr>
        <w:pBdr/>
        <w:spacing w:lineRule="auto" w:line="240"/>
        <w:ind w:left="0" w:hanging="2"/>
        <w:rPr>
          <w:color w:val="000000"/>
        </w:rPr>
      </w:pPr>
      <w:r>
        <w:rPr>
          <w:rFonts w:eastAsia="Arial" w:cs="Arial" w:ascii="Arial" w:hAnsi="Arial"/>
          <w:color w:val="000000"/>
        </w:rPr>
        <w:t>I quadrilateri.</w:t>
      </w:r>
    </w:p>
    <w:p>
      <w:pPr>
        <w:pStyle w:val="Normal"/>
        <w:numPr>
          <w:ilvl w:val="0"/>
          <w:numId w:val="6"/>
        </w:numPr>
        <w:pBdr/>
        <w:spacing w:lineRule="auto" w:line="240"/>
        <w:ind w:left="0" w:hanging="2"/>
        <w:rPr>
          <w:color w:val="000000"/>
        </w:rPr>
      </w:pPr>
      <w:r>
        <w:rPr>
          <w:rFonts w:eastAsia="Arial" w:cs="Arial" w:ascii="Arial" w:hAnsi="Arial"/>
          <w:color w:val="000000"/>
        </w:rPr>
        <w:t>L’area dei quadrilateri.</w:t>
      </w:r>
    </w:p>
    <w:p>
      <w:pPr>
        <w:pStyle w:val="Normal"/>
        <w:pBdr/>
        <w:spacing w:lineRule="auto" w:line="360"/>
        <w:ind w:left="0" w:hanging="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         </w:t>
      </w:r>
      <w:r>
        <w:rPr>
          <w:rFonts w:eastAsia="Arial" w:cs="Arial" w:ascii="Arial" w:hAnsi="Arial"/>
          <w:b/>
          <w:color w:val="000000"/>
        </w:rPr>
        <w:t>ESERCITAZIONI PRATICHE, GRAFICHE e NUMERICHE</w:t>
      </w:r>
    </w:p>
    <w:p>
      <w:pPr>
        <w:pStyle w:val="Normal"/>
        <w:pBdr/>
        <w:spacing w:lineRule="auto" w:line="240"/>
        <w:ind w:left="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numPr>
          <w:ilvl w:val="0"/>
          <w:numId w:val="3"/>
        </w:numPr>
        <w:pBdr/>
        <w:spacing w:lineRule="auto" w:line="240"/>
        <w:ind w:left="0" w:hanging="2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Rilievo per coordinate polari, di un’area del nostro istituto, con l’uso della stazione totale.</w:t>
      </w:r>
      <w:r>
        <w:rPr>
          <w:rFonts w:eastAsia="Arial" w:cs="Arial" w:ascii="Arial" w:hAnsi="Arial"/>
          <w:color w:val="000000"/>
        </w:rPr>
        <w:t xml:space="preserve"> </w:t>
      </w:r>
    </w:p>
    <w:p>
      <w:pPr>
        <w:pStyle w:val="Normal"/>
        <w:numPr>
          <w:ilvl w:val="0"/>
          <w:numId w:val="3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Esercitazioni numeriche: risoluzione triangoli e quadrilateri.</w:t>
      </w:r>
    </w:p>
    <w:p>
      <w:pPr>
        <w:pStyle w:val="Normal"/>
        <w:numPr>
          <w:ilvl w:val="0"/>
          <w:numId w:val="3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Esercitazioni grafiche con Progecad, restituzione grafica del rilievo.</w:t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 </w:t>
      </w:r>
      <w:r>
        <w:rPr>
          <w:rFonts w:eastAsia="Arial" w:cs="Arial" w:ascii="Arial" w:hAnsi="Arial"/>
          <w:b/>
          <w:color w:val="000000"/>
        </w:rPr>
        <w:t>STRUMENTI TOPOGRAFICI</w:t>
      </w:r>
    </w:p>
    <w:p>
      <w:pPr>
        <w:pStyle w:val="Normal"/>
        <w:numPr>
          <w:ilvl w:val="0"/>
          <w:numId w:val="2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Strumenti semplici: paline, filo a piombo, nastro metrico, livella sferica e torica.</w:t>
      </w:r>
    </w:p>
    <w:p>
      <w:pPr>
        <w:pStyle w:val="Normal"/>
        <w:numPr>
          <w:ilvl w:val="0"/>
          <w:numId w:val="2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Tacheometro: descrizione, messa in stazione, </w:t>
      </w:r>
    </w:p>
    <w:p>
      <w:pPr>
        <w:pStyle w:val="Normal"/>
        <w:numPr>
          <w:ilvl w:val="0"/>
          <w:numId w:val="2"/>
        </w:numPr>
        <w:pBdr/>
        <w:spacing w:lineRule="auto" w:line="240"/>
        <w:ind w:left="0" w:hanging="2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Stazione totale: descrizione, principio di funzionamento, messa in stazione, attivazione, collimazione     </w:t>
      </w:r>
    </w:p>
    <w:p>
      <w:pPr>
        <w:pStyle w:val="Normal"/>
        <w:pBdr/>
        <w:spacing w:lineRule="auto" w:line="240"/>
        <w:ind w:left="709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dei punti e del prisma riflettente, misure di angoli e distanze. Eidotipo e libretto delle misure.</w:t>
      </w:r>
    </w:p>
    <w:p>
      <w:pPr>
        <w:pStyle w:val="Normal"/>
        <w:pBdr/>
        <w:spacing w:lineRule="auto" w:line="240"/>
        <w:ind w:left="709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EDUCAZIONE CIVICA</w:t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b/>
          <w:b/>
          <w:color w:val="000000"/>
        </w:rPr>
      </w:pPr>
      <w:r>
        <w:rPr>
          <w:rFonts w:ascii="Verdana" w:hAnsi="Verdana"/>
          <w:color w:val="000000"/>
        </w:rPr>
        <w:t xml:space="preserve">          </w:t>
      </w:r>
      <w:r>
        <w:rPr>
          <w:rFonts w:ascii="Verdana" w:hAnsi="Verdana"/>
          <w:color w:val="000000"/>
        </w:rPr>
        <w:t>Le norme di sicurezza negli ambienti di lavoro.</w:t>
      </w:r>
    </w:p>
    <w:p>
      <w:pPr>
        <w:pStyle w:val="Normal"/>
        <w:pBdr/>
        <w:spacing w:lineRule="auto" w:line="240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pBdr/>
        <w:spacing w:lineRule="auto" w:line="240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Bergamo, 25 maggio 2023</w:t>
      </w:r>
    </w:p>
    <w:p>
      <w:pPr>
        <w:pStyle w:val="Normal"/>
        <w:pBdr/>
        <w:spacing w:lineRule="auto" w:line="240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pBdr/>
        <w:spacing w:lineRule="auto" w:line="240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pBdr/>
        <w:spacing w:lineRule="auto" w:line="24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dei docenti ____________________</w:t>
        <w:tab/>
        <w:t xml:space="preserve">     Firma degli allievi   __________________</w:t>
      </w:r>
    </w:p>
    <w:p>
      <w:pPr>
        <w:pStyle w:val="Normal"/>
        <w:pBdr/>
        <w:spacing w:lineRule="auto" w:line="24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color w:val="000000"/>
          <w:u w:val="single"/>
        </w:rPr>
      </w:pPr>
      <w:r>
        <w:rPr>
          <w:color w:val="000000"/>
          <w:sz w:val="24"/>
          <w:szCs w:val="24"/>
        </w:rPr>
        <w:t xml:space="preserve">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794" w:footer="430" w:bottom="795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Wingdings 2">
    <w:charset w:val="02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Pagina </w:t>
    </w:r>
    <w:r>
      <w:rPr>
        <w:color w:val="000000"/>
        <w:sz w:val="16"/>
        <w:szCs w:val="16"/>
      </w:rPr>
      <w:fldChar w:fldCharType="begin"/>
    </w:r>
    <w:r>
      <w:rPr>
        <w:sz w:val="16"/>
        <w:szCs w:val="16"/>
        <w:color w:val="000000"/>
      </w:rPr>
      <w:instrText> PAGE </w:instrText>
    </w:r>
    <w:r>
      <w:rPr>
        <w:sz w:val="16"/>
        <w:szCs w:val="16"/>
        <w:color w:val="000000"/>
      </w:rPr>
      <w:fldChar w:fldCharType="separate"/>
    </w:r>
    <w:r>
      <w:rPr>
        <w:sz w:val="16"/>
        <w:szCs w:val="16"/>
        <w:color w:val="000000"/>
      </w:rPr>
      <w:t>1</w:t>
    </w:r>
    <w:r>
      <w:rPr>
        <w:sz w:val="16"/>
        <w:szCs w:val="16"/>
        <w:color w:val="000000"/>
      </w:rPr>
      <w:fldChar w:fldCharType="end"/>
    </w:r>
    <w:r>
      <w:rPr>
        <w:color w:val="000000"/>
        <w:sz w:val="16"/>
        <w:szCs w:val="16"/>
      </w:rPr>
      <w:t xml:space="preserve"> di </w:t>
    </w:r>
    <w:r>
      <w:rPr>
        <w:color w:val="000000"/>
        <w:sz w:val="16"/>
        <w:szCs w:val="16"/>
      </w:rPr>
      <w:fldChar w:fldCharType="begin"/>
    </w:r>
    <w:r>
      <w:rPr>
        <w:sz w:val="16"/>
        <w:szCs w:val="16"/>
        <w:color w:val="000000"/>
      </w:rPr>
      <w:instrText> NUMPAGES </w:instrText>
    </w:r>
    <w:r>
      <w:rPr>
        <w:sz w:val="16"/>
        <w:szCs w:val="16"/>
        <w:color w:val="000000"/>
      </w:rPr>
      <w:fldChar w:fldCharType="separate"/>
    </w:r>
    <w:r>
      <w:rPr>
        <w:sz w:val="16"/>
        <w:szCs w:val="16"/>
        <w:color w:val="000000"/>
      </w:rPr>
      <w:t>1</w:t>
    </w:r>
    <w:r>
      <w:rPr>
        <w:sz w:val="16"/>
        <w:szCs w:val="16"/>
        <w:color w:val="000000"/>
      </w:rPr>
      <w:fldChar w:fldCharType="end"/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ind w:left="0" w:hanging="2"/>
      <w:jc w:val="center"/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spacing w:lineRule="auto" w:line="276"/>
      <w:ind w:left="0" w:hanging="2"/>
      <w:rPr>
        <w:rFonts w:ascii="Arial" w:hAnsi="Arial" w:eastAsia="Arial" w:cs="Arial"/>
        <w:color w:val="000000"/>
        <w:u w:val="single"/>
      </w:rPr>
    </w:pPr>
    <w:r>
      <w:rPr>
        <w:rFonts w:eastAsia="Arial" w:cs="Arial" w:ascii="Arial" w:hAnsi="Arial"/>
        <w:color w:val="000000"/>
        <w:u w:val="single"/>
      </w:rPr>
    </w:r>
  </w:p>
  <w:tbl>
    <w:tblPr>
      <w:tblStyle w:val="a"/>
      <w:tblW w:w="985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9854"/>
    </w:tblGrid>
    <w:tr>
      <w:trPr>
        <w:trHeight w:val="1900" w:hRule="atLeast"/>
      </w:trPr>
      <w:tc>
        <w:tcPr>
          <w:tcW w:w="9854" w:type="dxa"/>
          <w:tcBorders>
            <w:bottom w:val="single" w:sz="4" w:space="0" w:color="000000"/>
          </w:tcBorders>
          <w:vAlign w:val="center"/>
        </w:tcPr>
        <w:p>
          <w:pPr>
            <w:pStyle w:val="Normal"/>
            <w:pBdr/>
            <w:spacing w:lineRule="auto" w:line="240"/>
            <w:ind w:left="0" w:hanging="2"/>
            <w:jc w:val="center"/>
            <w:rPr>
              <w:color w:val="000000"/>
            </w:rPr>
          </w:pPr>
          <w:r>
            <w:rPr/>
            <w:drawing>
              <wp:inline distT="0" distB="0" distL="0" distR="0">
                <wp:extent cx="307340" cy="351790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w:drawing>
              <wp:anchor behindDoc="1" distT="0" distB="0" distL="0" distR="0" simplePos="0" locked="0" layoutInCell="1" allowOverlap="1" relativeHeight="2">
                <wp:simplePos x="0" y="0"/>
                <wp:positionH relativeFrom="margi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age4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4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pBdr/>
            <w:spacing w:lineRule="auto" w:line="240"/>
            <w:ind w:left="0" w:hanging="2"/>
            <w:jc w:val="center"/>
            <w:rPr>
              <w:rFonts w:ascii="Verdana" w:hAnsi="Verdana" w:eastAsia="Verdana" w:cs="Verdana"/>
              <w:color w:val="000000"/>
              <w:sz w:val="22"/>
              <w:szCs w:val="22"/>
            </w:rPr>
          </w:pPr>
          <w:r>
            <w:rPr>
              <w:rFonts w:eastAsia="Verdana" w:cs="Verdana" w:ascii="Verdana" w:hAnsi="Verdana"/>
              <w:color w:val="000000"/>
              <w:sz w:val="22"/>
              <w:szCs w:val="22"/>
            </w:rPr>
            <w:t>Ministero dell’Istruzione e del merito</w:t>
          </w:r>
        </w:p>
        <w:p>
          <w:pPr>
            <w:pStyle w:val="Normal"/>
            <w:pBdr/>
            <w:spacing w:lineRule="auto" w:line="240"/>
            <w:ind w:left="0" w:hanging="2"/>
            <w:jc w:val="center"/>
            <w:rPr>
              <w:rFonts w:ascii="Verdana" w:hAnsi="Verdana" w:eastAsia="Verdana" w:cs="Verdana"/>
              <w:color w:val="000000"/>
              <w:sz w:val="22"/>
              <w:szCs w:val="22"/>
            </w:rPr>
          </w:pPr>
          <w:r>
            <w:rPr>
              <w:rFonts w:eastAsia="Verdana" w:cs="Verdana" w:ascii="Verdana" w:hAnsi="Verdana"/>
              <w:color w:val="000000"/>
              <w:sz w:val="22"/>
              <w:szCs w:val="22"/>
            </w:rPr>
            <w:t>I.I.S. Mario Rigoni Stern</w:t>
          </w:r>
        </w:p>
        <w:p>
          <w:pPr>
            <w:pStyle w:val="Normal"/>
            <w:pBdr/>
            <w:spacing w:lineRule="auto" w:line="240"/>
            <w:ind w:left="0" w:hanging="2"/>
            <w:jc w:val="center"/>
            <w:rPr>
              <w:rFonts w:ascii="Verdana" w:hAnsi="Verdana" w:eastAsia="Verdana" w:cs="Verdana"/>
              <w:color w:val="000000"/>
              <w:sz w:val="22"/>
              <w:szCs w:val="22"/>
            </w:rPr>
          </w:pPr>
          <w:r>
            <w:rPr>
              <w:rFonts w:eastAsia="Verdana" w:cs="Verdana" w:ascii="Verdana" w:hAnsi="Verdana"/>
              <w:color w:val="000000"/>
              <w:sz w:val="22"/>
              <w:szCs w:val="22"/>
            </w:rPr>
            <w:t>Via Borgo Palazzo 128-24125 Bergamo</w:t>
          </w:r>
        </w:p>
        <w:p>
          <w:pPr>
            <w:pStyle w:val="Normal"/>
            <w:ind w:left="0" w:hanging="2"/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t>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035 </w:t>
          </w:r>
          <w:r>
            <w:rPr>
              <w:rFonts w:ascii="Verdana" w:hAnsi="Verdana"/>
              <w:sz w:val="22"/>
              <w:szCs w:val="22"/>
              <w:lang w:eastAsia="x-none"/>
            </w:rPr>
            <w:t>220213</w:t>
          </w:r>
        </w:p>
        <w:p>
          <w:pPr>
            <w:pStyle w:val="Normal"/>
            <w:pBdr/>
            <w:spacing w:lineRule="auto" w:line="240"/>
            <w:ind w:left="0" w:hanging="2"/>
            <w:jc w:val="center"/>
            <w:rPr>
              <w:rFonts w:ascii="Verdana" w:hAnsi="Verdana" w:eastAsia="Verdana" w:cs="Verdana"/>
              <w:color w:val="000000"/>
            </w:rPr>
          </w:pPr>
          <w:r>
            <w:rPr>
              <w:rFonts w:eastAsia="Verdana" w:cs="Verdana" w:ascii="Verdana" w:hAnsi="Verdana"/>
              <w:color w:val="000000"/>
              <w:sz w:val="22"/>
              <w:szCs w:val="22"/>
            </w:rPr>
            <w:t>Sito: https://www.iisrigonistern.it-email: BGIS03100L@istruzione.it</w:t>
          </w:r>
        </w:p>
      </w:tc>
    </w:tr>
    <w:tr>
      <w:trPr>
        <w:trHeight w:val="160" w:hRule="atLeast"/>
      </w:trPr>
      <w:tc>
        <w:tcPr>
          <w:tcW w:w="98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pBdr/>
            <w:spacing w:lineRule="auto" w:line="240"/>
            <w:ind w:left="0" w:hanging="2"/>
            <w:jc w:val="center"/>
            <w:rPr>
              <w:rFonts w:ascii="Verdana" w:hAnsi="Verdana" w:eastAsia="Verdana" w:cs="Verdana"/>
              <w:color w:val="000000"/>
              <w:sz w:val="24"/>
              <w:szCs w:val="24"/>
            </w:rPr>
          </w:pPr>
          <w:r>
            <w:rPr>
              <w:rFonts w:eastAsia="Verdana" w:cs="Verdana" w:ascii="Verdana" w:hAnsi="Verdana"/>
              <w:b/>
              <w:color w:val="000000"/>
              <w:sz w:val="24"/>
              <w:szCs w:val="24"/>
            </w:rPr>
            <w:t>PROGRAMMA SVOLTO – ALL. 03/P03</w:t>
          </w:r>
        </w:p>
      </w:tc>
    </w:tr>
  </w:tbl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vertAlign w:val="baseline"/>
        <w:position w:val="0"/>
        <w:sz w:val="20"/>
        <w:rFonts w:eastAsia="Arial" w:cs="Arial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vertAlign w:val="baseline"/>
        <w:position w:val="0"/>
        <w:sz w:val="20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660" w:hanging="360"/>
      </w:pPr>
      <w:rPr>
        <w:vertAlign w:val="baseline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  <w:rPr>
        <w:vertAlign w:val="baseline"/>
        <w:position w:val="0"/>
        <w:sz w:val="2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644" w:hanging="359"/>
      </w:pPr>
      <w:rPr>
        <w:vertAlign w:val="baseline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vertAlign w:val="baseline"/>
        <w:position w:val="0"/>
        <w:sz w:val="2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vertAlign w:val="baseline"/>
        <w:position w:val="0"/>
        <w:sz w:val="20"/>
        <w:rFonts w:eastAsia="Arial" w:cs="Arial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0"/>
      <w:szCs w:val="20"/>
      <w:vertAlign w:val="subscript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widowControl w:val="false"/>
      <w:jc w:val="center"/>
    </w:pPr>
    <w:rPr>
      <w:b/>
      <w:sz w:val="24"/>
      <w:u w:val="single"/>
    </w:rPr>
  </w:style>
  <w:style w:type="paragraph" w:styleId="Titolo2">
    <w:name w:val="Heading 2"/>
    <w:basedOn w:val="Normal"/>
    <w:next w:val="Normal"/>
    <w:qFormat/>
    <w:pPr>
      <w:keepNext w:val="true"/>
      <w:widowControl w:val="false"/>
      <w:jc w:val="center"/>
      <w:outlineLvl w:val="1"/>
    </w:pPr>
    <w:rPr>
      <w:sz w:val="24"/>
    </w:rPr>
  </w:style>
  <w:style w:type="paragraph" w:styleId="Titolo3">
    <w:name w:val="Heading 3"/>
    <w:basedOn w:val="Normal"/>
    <w:next w:val="Normal"/>
    <w:qFormat/>
    <w:pPr>
      <w:keepNext w:val="true"/>
      <w:widowControl w:val="false"/>
      <w:jc w:val="both"/>
      <w:outlineLvl w:val="2"/>
    </w:pPr>
    <w:rPr>
      <w:sz w:val="24"/>
      <w:u w:val="single"/>
    </w:rPr>
  </w:style>
  <w:style w:type="paragraph" w:styleId="Titolo4">
    <w:name w:val="Heading 4"/>
    <w:basedOn w:val="Normal"/>
    <w:next w:val="Normal"/>
    <w:qFormat/>
    <w:pPr>
      <w:keepNext w:val="true"/>
      <w:widowControl w:val="false"/>
      <w:jc w:val="both"/>
      <w:outlineLvl w:val="3"/>
    </w:pPr>
    <w:rPr>
      <w:sz w:val="24"/>
    </w:rPr>
  </w:style>
  <w:style w:type="paragraph" w:styleId="Titolo5">
    <w:name w:val="Heading 5"/>
    <w:basedOn w:val="Normal"/>
    <w:next w:val="Normal"/>
    <w:qFormat/>
    <w:pPr>
      <w:keepNext w:val="true"/>
      <w:widowControl w:val="false"/>
      <w:jc w:val="right"/>
      <w:outlineLvl w:val="4"/>
    </w:pPr>
    <w:rPr>
      <w:b/>
      <w:sz w:val="24"/>
    </w:rPr>
  </w:style>
  <w:style w:type="paragraph" w:styleId="Titolo6">
    <w:name w:val="Heading 6"/>
    <w:basedOn w:val="Normal"/>
    <w:next w:val="Normal"/>
    <w:qFormat/>
    <w:pPr>
      <w:keepNext w:val="true"/>
      <w:widowControl w:val="false"/>
      <w:jc w:val="center"/>
      <w:outlineLvl w:val="5"/>
    </w:pPr>
    <w:rPr>
      <w:b/>
      <w:sz w:val="24"/>
    </w:rPr>
  </w:style>
  <w:style w:type="paragraph" w:styleId="Titolo7">
    <w:name w:val="Heading 7"/>
    <w:basedOn w:val="Normal"/>
    <w:next w:val="Normal"/>
    <w:qFormat/>
    <w:pPr>
      <w:keepNext w:val="true"/>
      <w:jc w:val="center"/>
      <w:outlineLvl w:val="6"/>
    </w:pPr>
    <w:rPr>
      <w:b/>
      <w:sz w:val="28"/>
    </w:rPr>
  </w:style>
  <w:style w:type="paragraph" w:styleId="Titolo8">
    <w:name w:val="Heading 8"/>
    <w:basedOn w:val="Normal"/>
    <w:next w:val="Normal"/>
    <w:qFormat/>
    <w:pPr>
      <w:keepNext w:val="true"/>
      <w:jc w:val="center"/>
      <w:outlineLvl w:val="7"/>
    </w:pPr>
    <w:rPr>
      <w:b/>
      <w:sz w:val="40"/>
    </w:rPr>
  </w:style>
  <w:style w:type="paragraph" w:styleId="Titolo9">
    <w:name w:val="Heading 9"/>
    <w:basedOn w:val="Normal"/>
    <w:next w:val="Normal"/>
    <w:qFormat/>
    <w:pPr>
      <w:keepNext w:val="true"/>
      <w:jc w:val="center"/>
      <w:outlineLvl w:val="8"/>
    </w:pPr>
    <w:rPr>
      <w:b/>
      <w:i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>
      <w:w w:val="100"/>
      <w:position w:val="0"/>
      <w:sz w:val="20"/>
      <w:effect w:val="none"/>
      <w:vertAlign w:val="baseline"/>
      <w:em w:val="none"/>
    </w:rPr>
  </w:style>
  <w:style w:type="character" w:styleId="CollegamentoInternet">
    <w:name w:val="Collegamento Internet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widowControl w:val="false"/>
      <w:jc w:val="both"/>
    </w:pPr>
    <w:rPr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jc w:val="center"/>
    </w:pPr>
    <w:rPr>
      <w:b/>
      <w:sz w:val="3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spacing w:before="0" w:after="120"/>
      <w:ind w:left="283" w:hanging="1"/>
    </w:pPr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LibreOffice/6.4.6.2$Windows_X86_64 LibreOffice_project/0ce51a4fd21bff07a5c061082cc82c5ed232f115</Application>
  <Pages>1</Pages>
  <Words>302</Words>
  <Characters>1879</Characters>
  <CharactersWithSpaces>2321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2018-05-25T12:46:00Z</dcterms:created>
  <dc:creator/>
  <dc:description/>
  <dc:language>it-IT</dc:language>
  <cp:lastModifiedBy/>
  <dcterms:modified xsi:type="dcterms:W3CDTF">2023-06-01T08:28:15Z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