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DOCENTI: </w:t>
      </w:r>
      <w:r w:rsidDel="00000000" w:rsidR="00000000" w:rsidRPr="00000000">
        <w:rPr>
          <w:b w:val="1"/>
          <w:sz w:val="22"/>
          <w:szCs w:val="22"/>
          <w:rtl w:val="0"/>
        </w:rPr>
        <w:t xml:space="preserve">Ottavio Martinelli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, Domenico S</w:t>
      </w:r>
      <w:r w:rsidDel="00000000" w:rsidR="00000000" w:rsidRPr="00000000">
        <w:rPr>
          <w:b w:val="1"/>
          <w:sz w:val="22"/>
          <w:szCs w:val="22"/>
          <w:rtl w:val="0"/>
        </w:rPr>
        <w:t xml:space="preserve">alerno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DISCIPLINA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ECONOMIA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CLASSE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3^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PROGRAMMA ED ARGOMENTI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L’ECONOMIA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che cos’è l’economia; i soggetti economici; il mercato e il ruolo dello Stato; i sistemi economici.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IL CONSUMO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 bisogni; classificazione dei bisogni; i beni; classificazione dei beni; l’utilità; il consumo di un bene non economico, di un bene economico, di più beni economici.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PRODUZIONE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il concetto di produzione; la produzione dei beni materiali e non materiali; i settori della produzione; i fattori della produzione (natura, capitale, lavoro, organizzazione); il prodotto netto e il reddito netto; l’impresa e l’azienda; classificazione delle imprese; le società e i consorzi.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COMBINAZIONE DEI FATTORI PRODUTTIVI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 fini economici dell’imprenditore; fattori fissi e variabili; le leggi della produzione; i prodotti; i costi (fissi, variabili, totale, marginale, unitario medio); la combinazione ottimale dei fattori produttivi.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IL MERCATO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lo scambio; i tipi di mercato; la domanda e le sue variazioni; elasticità della domanda; domanda globale e individuale; propensione al consumo e al risparmio; l’offerta e le sue variazioni; elasticità dell’offerta; il prezzo di equilibrio e le sue variazioni; le diverse forme di mercato (concorrenza bilaterale e prezzo nel mercato perfetto, oligopolio, monopolio); la politica dei prezzi e tipi di prezzo.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 TRIBUTI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scopi e il funzionamento di un buon sistema fiscale; l’amministrazione tributaria e il codice fiscale; imposte, tasse e contributi; IRPEF (imposta sul reddito delle persone fisiche): imponibile, calcolo imposta, dichiarazione dei redditi; IVA (imposta sul valore aggiunto): soggetti IVA, calcolo dell’imposta; contabilità, documenti, adempimenti IVA; regime agricolo IVA.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MONETA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l’inflazione della moneta; cause dell’inflazione; politiche di rivalutazione della moneta.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 TITOLI DI CREDITO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 titoli di stato: BOT, CCT, BTP; i titoli privati: le obbligazioni e le azioni; i fondi comuni d’investimento.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IL PATRIMONIO E IL REDDITO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il patrimonio, l’inventario, elementi del patrimonio; il reddito e il conto economico.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LABORATORIO DI INFORMATICA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(con l’insegnante tecnico-pratico)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MONETA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tipi di moneta (moneta merce, cartacea, elettronica); funzioni della moneta; il sistema Euro.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L’IMPRESA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la creazione di imprese ecosostenibili e innovative.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LE BANCHE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attività bancaria e operazioni passive/attive; conto corrente, assegni, credito al consumo, mutuo; IBAN e bonifico bancario.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Ed. Civica :</w:t>
      </w:r>
      <w:r w:rsidDel="00000000" w:rsidR="00000000" w:rsidRPr="00000000">
        <w:rPr>
          <w:sz w:val="22"/>
          <w:szCs w:val="22"/>
          <w:rtl w:val="0"/>
        </w:rPr>
        <w:t xml:space="preserve">  ruolo e buone prassi di educazione alimentare consapevole (proteine, grassi e zuccheri) , privacy - cittadinanza digitale 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Bergamo lì, 2</w:t>
      </w:r>
      <w:r w:rsidDel="00000000" w:rsidR="00000000" w:rsidRPr="00000000">
        <w:rPr>
          <w:i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/05/2023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</w:t>
      </w:r>
      <w:r w:rsidDel="00000000" w:rsidR="00000000" w:rsidRPr="00000000">
        <w:rPr>
          <w:sz w:val="22"/>
          <w:szCs w:val="22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docent</w:t>
      </w:r>
      <w:r w:rsidDel="00000000" w:rsidR="00000000" w:rsidRPr="00000000">
        <w:rPr>
          <w:sz w:val="22"/>
          <w:szCs w:val="22"/>
          <w:rtl w:val="0"/>
        </w:rPr>
        <w:t xml:space="preserve">i: </w:t>
      </w:r>
      <w:r w:rsidDel="00000000" w:rsidR="00000000" w:rsidRPr="00000000">
        <w:rPr>
          <w:i w:val="1"/>
          <w:sz w:val="22"/>
          <w:szCs w:val="22"/>
          <w:rtl w:val="0"/>
        </w:rPr>
        <w:t xml:space="preserve">O.Martinelli - D.Salerno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Firma degli allievi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M.Plukchi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2) </w:t>
      </w:r>
      <w:r w:rsidDel="00000000" w:rsidR="00000000" w:rsidRPr="00000000">
        <w:rPr>
          <w:i w:val="1"/>
          <w:sz w:val="22"/>
          <w:szCs w:val="22"/>
          <w:rtl w:val="0"/>
        </w:rPr>
        <w:t xml:space="preserve"> B.Signorelli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682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0682"/>
      <w:tblGridChange w:id="0">
        <w:tblGrid>
          <w:gridCol w:w="10682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307340" cy="35179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b="0" l="0" r="0" t="0"/>
                <wp:wrapNone/>
                <wp:docPr id="102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Wingdings 2" w:cs="Wingdings 2" w:eastAsia="Wingdings 2" w:hAnsi="Wingdings 2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220213 - </w:t>
          </w:r>
          <w:r w:rsidDel="00000000" w:rsidR="00000000" w:rsidRPr="00000000">
            <w:rPr>
              <w:rFonts w:ascii="Wingdings 2" w:cs="Wingdings 2" w:eastAsia="Wingdings 2" w:hAnsi="Wingdings 2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🖷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035 220410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1" w:hRule="atLeast"/>
        <w:tblHeader w:val="0"/>
      </w:trPr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SVOLTO – ALL. 03/P03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i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EEhNbaxS8B3WZl+iTO+ktoyI3A==">CgMxLjA4AHIhMVZDOTBkU1FZZEtSVG14X3BLMGFhcEVUcm1zMS1zUG5X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2017-05-08T18:45:00Z</dcterms:created>
  <dc:creator>ITAS</dc:creator>
</cp:coreProperties>
</file>