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  <w:t xml:space="preserve">Morosini Pierino                               MATERIA  IRC                                CLASSE    4 </w:t>
      </w:r>
      <w:r w:rsidR="0092539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0B51B4" w:rsidRDefault="000B51B4" w:rsidP="009F7CEF">
      <w:pPr>
        <w:jc w:val="both"/>
        <w:rPr>
          <w:bCs/>
          <w:sz w:val="22"/>
          <w:szCs w:val="22"/>
        </w:rPr>
      </w:pPr>
    </w:p>
    <w:p w:rsidR="00C561C9" w:rsidRPr="00063FD0" w:rsidRDefault="00C561C9" w:rsidP="00C561C9">
      <w:pPr>
        <w:keepNext/>
        <w:outlineLvl w:val="6"/>
        <w:rPr>
          <w:sz w:val="24"/>
          <w:szCs w:val="24"/>
          <w:u w:val="single"/>
          <w:lang w:val="x-none" w:eastAsia="x-none"/>
        </w:rPr>
      </w:pPr>
      <w:r w:rsidRPr="00063FD0">
        <w:rPr>
          <w:sz w:val="24"/>
          <w:szCs w:val="24"/>
          <w:u w:val="single"/>
          <w:lang w:val="x-none" w:eastAsia="x-none"/>
        </w:rPr>
        <w:t>Mafia: impariamo a conoscerla per contrastarla.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La storia del fenomeno mafioso.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Analisi delle cause (sociali, economiche, politiche) che hanno determinato il consolidamento del fenomeno in America e in Sicilia.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Conoscenza di alcune figure di spicco (padrini) che hanno consolidato il fenomeno mafioso negli Stati Uniti e in Italia.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Differenza di intenti e organizzazione tra cosa nostra, sacra corona unita, ‘ndrangheta e camorra.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Approfondimenti circa l’azione e l’infiltrazione della mafia oggi: ecomafia, interessi economici e politici.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La lotta alla mafia, in particolare in Italia.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Conoscenza e approfondimento di alcune figure di spicco che si sono opposte al fenomeno mafioso. In particolare Paolo Borsellino, il giudice Falcone, il giudice Rosario Livatino, Peppino Impastato.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La Chiesa: gerarchie e fedeli contro le mafie.</w:t>
      </w:r>
    </w:p>
    <w:p w:rsidR="00C561C9" w:rsidRPr="00063FD0" w:rsidRDefault="00C561C9" w:rsidP="00C561C9">
      <w:pPr>
        <w:suppressAutoHyphens w:val="0"/>
        <w:ind w:left="234" w:hanging="284"/>
        <w:jc w:val="both"/>
        <w:rPr>
          <w:rFonts w:cs="Arial"/>
          <w:sz w:val="24"/>
          <w:szCs w:val="24"/>
        </w:rPr>
      </w:pPr>
      <w:r w:rsidRPr="00063FD0">
        <w:rPr>
          <w:rFonts w:cs="Arial"/>
          <w:sz w:val="24"/>
          <w:szCs w:val="24"/>
        </w:rPr>
        <w:t>Utilizzo dei beni sequestrati alla mafia.</w:t>
      </w:r>
    </w:p>
    <w:p w:rsidR="00063FD0" w:rsidRDefault="00063FD0" w:rsidP="004C5144">
      <w:pPr>
        <w:ind w:left="234" w:hanging="284"/>
        <w:jc w:val="both"/>
        <w:rPr>
          <w:bCs/>
          <w:sz w:val="22"/>
          <w:szCs w:val="22"/>
          <w:u w:val="single"/>
        </w:rPr>
      </w:pPr>
    </w:p>
    <w:p w:rsidR="00063FD0" w:rsidRPr="00063FD0" w:rsidRDefault="00063FD0" w:rsidP="00063FD0">
      <w:pPr>
        <w:suppressAutoHyphens w:val="0"/>
        <w:jc w:val="both"/>
        <w:rPr>
          <w:sz w:val="24"/>
          <w:szCs w:val="24"/>
          <w:u w:val="single"/>
        </w:rPr>
      </w:pPr>
      <w:r w:rsidRPr="00063FD0">
        <w:rPr>
          <w:sz w:val="24"/>
          <w:szCs w:val="24"/>
          <w:u w:val="single"/>
        </w:rPr>
        <w:t>Maria Maddalena/Templari/Sacro Graal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Vangeli Canonici e Apocrifi: differenze e similitudini (accenni).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Maria Maddalena: quel poco di storiografia di cui si è a conoscenza. Tra storia e leggenda.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Maria Maddalena nei vangeli.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Il romanzo di Dan Brown “Il Codice da Vinci”: possibili tracce di lettura.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I templari: nascita e decadimento del movimento.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Il Santo Graal: tra storia e leggenda.</w:t>
      </w:r>
    </w:p>
    <w:p w:rsidR="00063FD0" w:rsidRPr="00063FD0" w:rsidRDefault="00063FD0" w:rsidP="00063FD0">
      <w:pPr>
        <w:suppressAutoHyphens w:val="0"/>
        <w:jc w:val="both"/>
        <w:rPr>
          <w:sz w:val="24"/>
          <w:szCs w:val="24"/>
        </w:rPr>
      </w:pPr>
      <w:r w:rsidRPr="00063FD0">
        <w:rPr>
          <w:sz w:val="24"/>
          <w:szCs w:val="24"/>
        </w:rPr>
        <w:t>La Sindone (accenni).</w:t>
      </w:r>
    </w:p>
    <w:p w:rsidR="00063FD0" w:rsidRDefault="00063FD0" w:rsidP="004C5144">
      <w:pPr>
        <w:ind w:left="234" w:hanging="284"/>
        <w:jc w:val="both"/>
        <w:rPr>
          <w:bCs/>
          <w:sz w:val="22"/>
          <w:szCs w:val="22"/>
          <w:u w:val="single"/>
        </w:rPr>
      </w:pPr>
    </w:p>
    <w:p w:rsidR="00063FD0" w:rsidRDefault="00063FD0" w:rsidP="004C5144">
      <w:pPr>
        <w:ind w:left="234" w:hanging="284"/>
        <w:jc w:val="both"/>
        <w:rPr>
          <w:bCs/>
          <w:sz w:val="22"/>
          <w:szCs w:val="22"/>
          <w:u w:val="single"/>
        </w:rPr>
      </w:pPr>
    </w:p>
    <w:p w:rsidR="004C5144" w:rsidRDefault="004C5144" w:rsidP="004C5144">
      <w:pPr>
        <w:ind w:left="234" w:hanging="284"/>
        <w:jc w:val="both"/>
        <w:rPr>
          <w:bCs/>
          <w:sz w:val="22"/>
          <w:szCs w:val="22"/>
        </w:rPr>
      </w:pPr>
      <w:r w:rsidRPr="00BD6369">
        <w:rPr>
          <w:bCs/>
          <w:sz w:val="22"/>
          <w:szCs w:val="22"/>
          <w:u w:val="single"/>
        </w:rPr>
        <w:t xml:space="preserve">Alcune sezioni </w:t>
      </w:r>
      <w:r>
        <w:rPr>
          <w:bCs/>
          <w:sz w:val="22"/>
          <w:szCs w:val="22"/>
          <w:u w:val="single"/>
        </w:rPr>
        <w:t xml:space="preserve">di argomenti </w:t>
      </w:r>
      <w:r w:rsidRPr="00BD6369">
        <w:rPr>
          <w:bCs/>
          <w:sz w:val="22"/>
          <w:szCs w:val="22"/>
          <w:u w:val="single"/>
        </w:rPr>
        <w:t>rientrano nell’ambito dell’Educazione Civica</w:t>
      </w:r>
      <w:r w:rsidRPr="00BD6369">
        <w:rPr>
          <w:bCs/>
          <w:sz w:val="22"/>
          <w:szCs w:val="22"/>
        </w:rPr>
        <w:t>.</w:t>
      </w:r>
    </w:p>
    <w:p w:rsidR="004C5144" w:rsidRPr="00BD6369" w:rsidRDefault="004C5144" w:rsidP="004C5144">
      <w:pPr>
        <w:ind w:left="234" w:hanging="284"/>
        <w:jc w:val="both"/>
        <w:rPr>
          <w:rFonts w:cs="Arial"/>
          <w:sz w:val="22"/>
          <w:szCs w:val="22"/>
        </w:rPr>
      </w:pPr>
    </w:p>
    <w:p w:rsidR="004C5144" w:rsidRPr="00C561C9" w:rsidRDefault="004C5144" w:rsidP="00C561C9">
      <w:pPr>
        <w:suppressAutoHyphens w:val="0"/>
        <w:ind w:left="234" w:hanging="284"/>
        <w:jc w:val="both"/>
        <w:rPr>
          <w:rFonts w:cs="Arial"/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C561C9" w:rsidRPr="00C561C9" w:rsidRDefault="00C561C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60339" w:rsidRPr="00C561C9" w:rsidRDefault="000B51B4">
      <w:pPr>
        <w:rPr>
          <w:sz w:val="22"/>
          <w:szCs w:val="22"/>
        </w:rPr>
      </w:pPr>
      <w:r w:rsidRPr="00C561C9">
        <w:rPr>
          <w:sz w:val="22"/>
          <w:szCs w:val="22"/>
        </w:rPr>
        <w:t xml:space="preserve">Bergamo, 04 giugno </w:t>
      </w:r>
      <w:r w:rsidR="007026F1" w:rsidRPr="00C561C9">
        <w:rPr>
          <w:sz w:val="22"/>
          <w:szCs w:val="22"/>
        </w:rPr>
        <w:t>20</w:t>
      </w:r>
      <w:r w:rsidR="009F7CEF" w:rsidRPr="00C561C9">
        <w:rPr>
          <w:sz w:val="22"/>
          <w:szCs w:val="22"/>
        </w:rPr>
        <w:t>2</w:t>
      </w:r>
      <w:r w:rsidR="00063FD0">
        <w:rPr>
          <w:sz w:val="22"/>
          <w:szCs w:val="22"/>
        </w:rPr>
        <w:t>3</w:t>
      </w:r>
    </w:p>
    <w:p w:rsidR="00F60339" w:rsidRPr="00C561C9" w:rsidRDefault="00F60339">
      <w:pPr>
        <w:rPr>
          <w:sz w:val="22"/>
          <w:szCs w:val="22"/>
        </w:rPr>
      </w:pPr>
    </w:p>
    <w:p w:rsidR="00F60339" w:rsidRPr="00C561C9" w:rsidRDefault="00F60339">
      <w:pPr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3B1AB7">
      <w:rPr>
        <w:sz w:val="16"/>
        <w:szCs w:val="16"/>
      </w:rPr>
      <w:fldChar w:fldCharType="begin"/>
    </w:r>
    <w:r>
      <w:instrText>PAGE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  <w:r>
      <w:rPr>
        <w:sz w:val="16"/>
        <w:szCs w:val="16"/>
      </w:rPr>
      <w:t xml:space="preserve"> di </w:t>
    </w:r>
    <w:r w:rsidR="003B1AB7">
      <w:rPr>
        <w:sz w:val="16"/>
        <w:szCs w:val="16"/>
      </w:rPr>
      <w:fldChar w:fldCharType="begin"/>
    </w:r>
    <w:r>
      <w:instrText>NUMPAGES</w:instrText>
    </w:r>
    <w:r w:rsidR="003B1AB7">
      <w:fldChar w:fldCharType="separate"/>
    </w:r>
    <w:r w:rsidR="003B397F">
      <w:rPr>
        <w:noProof/>
      </w:rPr>
      <w:t>1</w:t>
    </w:r>
    <w:r w:rsidR="003B1AB7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39"/>
    <w:rsid w:val="00063FD0"/>
    <w:rsid w:val="000B51B4"/>
    <w:rsid w:val="001157A6"/>
    <w:rsid w:val="00366D64"/>
    <w:rsid w:val="003B1AB7"/>
    <w:rsid w:val="003B397F"/>
    <w:rsid w:val="004C5144"/>
    <w:rsid w:val="006F50E7"/>
    <w:rsid w:val="007026F1"/>
    <w:rsid w:val="00733B02"/>
    <w:rsid w:val="007A7462"/>
    <w:rsid w:val="0092539F"/>
    <w:rsid w:val="009F7CEF"/>
    <w:rsid w:val="00A52BAE"/>
    <w:rsid w:val="00AA70F2"/>
    <w:rsid w:val="00B238B3"/>
    <w:rsid w:val="00B27835"/>
    <w:rsid w:val="00BF5958"/>
    <w:rsid w:val="00C2722A"/>
    <w:rsid w:val="00C561C9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4D9CD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A079E5"/>
    <w:pPr>
      <w:spacing w:after="120" w:line="288" w:lineRule="auto"/>
    </w:pPr>
  </w:style>
  <w:style w:type="paragraph" w:styleId="Elenco">
    <w:name w:val="List"/>
    <w:basedOn w:val="Corpo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0D64-9205-43F3-9F96-D6C64631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19</cp:revision>
  <cp:lastPrinted>2004-07-15T09:08:00Z</cp:lastPrinted>
  <dcterms:created xsi:type="dcterms:W3CDTF">2017-05-08T12:11:00Z</dcterms:created>
  <dcterms:modified xsi:type="dcterms:W3CDTF">2023-05-15T08:08:00Z</dcterms:modified>
  <dc:language>it-IT</dc:language>
</cp:coreProperties>
</file>