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DOCENTE: BOTTA CHIARA</w:t>
        <w:tab/>
        <w:t xml:space="preserve"> </w:t>
        <w:tab/>
        <w:t xml:space="preserve">DISCIPLINA: Storia</w:t>
        <w:tab/>
        <w:tab/>
        <w:t xml:space="preserve">CLASSE: 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sz w:val="22"/>
          <w:szCs w:val="22"/>
          <w:rtl w:val="0"/>
        </w:rPr>
        <w:t xml:space="preserve">Apro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PROGRAMMA ED ARGOMENTI TRATTATI</w:t>
      </w:r>
    </w:p>
    <w:p w:rsidR="00000000" w:rsidDel="00000000" w:rsidP="00000000" w:rsidRDefault="00000000" w:rsidRPr="00000000" w14:paraId="00000004">
      <w:pPr>
        <w:widowControl w:val="1"/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TESTO DI RIFERIMENTO: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b w:val="0"/>
          <w:sz w:val="22"/>
          <w:szCs w:val="22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Testo : </w:t>
      </w:r>
      <w:r w:rsidDel="00000000" w:rsidR="00000000" w:rsidRPr="00000000">
        <w:rPr>
          <w:sz w:val="24"/>
          <w:szCs w:val="24"/>
          <w:rtl w:val="0"/>
        </w:rPr>
        <w:t xml:space="preserve">L’Erodoto</w:t>
      </w:r>
      <w:r w:rsidDel="00000000" w:rsidR="00000000" w:rsidRPr="00000000">
        <w:rPr>
          <w:b w:val="0"/>
          <w:sz w:val="24"/>
          <w:szCs w:val="24"/>
          <w:rtl w:val="0"/>
        </w:rPr>
        <w:t xml:space="preserve">, di Gentile e Ronga,  vol. 3 e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(Durante l'anno scolastico sono stati forniti altri supporti di studio, quali fotocopie, presentazioni PPT, schemi, ecc. caricati in classroom)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Seicento -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sintesi</w:t>
      </w:r>
      <w:r w:rsidDel="00000000" w:rsidR="00000000" w:rsidRPr="00000000">
        <w:rPr>
          <w:sz w:val="24"/>
          <w:szCs w:val="24"/>
          <w:rtl w:val="0"/>
        </w:rPr>
        <w:t xml:space="preserve"> dal libro di terza -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              Stati e guerre religiose.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              L'egemonia spagnola in Italia. La crisi del '600.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              Gli Stati europei nel 600 e la prima rivoluzione inglese.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              Monarchia costituzionale e assolutismo realizzato.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Il Settecento: l'Antico Regime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11.338582677165334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società: ordini, comunità e privilegi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L’economia: “ rivoluzione agricola, industria a domicilio, commerci.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3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quadro politico: assolutismi e guerre nel ‘700 (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sintesi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Settecento: l'età delle Rivoluzioni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4"/>
        </w:numPr>
        <w:shd w:fill="auto" w:val="clear"/>
        <w:spacing w:after="0" w:before="0" w:line="240" w:lineRule="auto"/>
        <w:ind w:left="720" w:hanging="11.3385826771653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L’Illuminismo; l’assolutismo illuminato.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4"/>
        </w:numPr>
        <w:shd w:fill="auto" w:val="clear"/>
        <w:spacing w:after="0" w:before="0" w:line="240" w:lineRule="auto"/>
        <w:ind w:left="720" w:hanging="11.3385826771653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tredici colonie inglesi d'America, la guerra di indipendenza e la nascita degli Stati Uniti.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Rivoluzione </w:t>
      </w:r>
      <w:r w:rsidDel="00000000" w:rsidR="00000000" w:rsidRPr="00000000">
        <w:rPr>
          <w:b w:val="0"/>
          <w:sz w:val="24"/>
          <w:szCs w:val="24"/>
          <w:rtl w:val="0"/>
        </w:rPr>
        <w:t xml:space="preserve">F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rancese: la crisi della monarchia e le radici della rivoluzione; il 1789: l'Assemblea Costituente e la Dichiarazione dei diritti;  la monarchia costituzionale e la guerra (1790-1792), la repubblica giacobina ( 1792-94); il Direttorio.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L'età napoleonica: l'ascesa; lo stato napoleonico, Napoleone da </w:t>
      </w:r>
      <w:r w:rsidDel="00000000" w:rsidR="00000000" w:rsidRPr="00000000">
        <w:rPr>
          <w:b w:val="0"/>
          <w:sz w:val="24"/>
          <w:szCs w:val="24"/>
          <w:rtl w:val="0"/>
        </w:rPr>
        <w:t xml:space="preserve">console ad imperatore, la disfatta e l’epilogo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L'Ottocento: l'industrializzazione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L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Rivoluzione agricola</w:t>
      </w:r>
      <w:r w:rsidDel="00000000" w:rsidR="00000000" w:rsidRPr="00000000">
        <w:rPr>
          <w:b w:val="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La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Rivoluzione industriale in Inghilterra; l'industrializzazione europea;  la società industriale</w:t>
      </w:r>
      <w:r w:rsidDel="00000000" w:rsidR="00000000" w:rsidRPr="00000000">
        <w:rPr>
          <w:b w:val="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L'Ottocento: Restaurazione  e rivoluzioni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congresso di Vienna e l’Europa della Restaurazione; l’impossibile Restaurazione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pensiero politico dell'800.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moti liberali del 1820-21 e del 1830-31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problema nazionale italiano</w:t>
      </w:r>
      <w:r w:rsidDel="00000000" w:rsidR="00000000" w:rsidRPr="00000000">
        <w:rPr>
          <w:b w:val="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Diverse </w:t>
      </w:r>
      <w:r w:rsidDel="00000000" w:rsidR="00000000" w:rsidRPr="00000000">
        <w:rPr>
          <w:b w:val="0"/>
          <w:sz w:val="24"/>
          <w:szCs w:val="24"/>
          <w:rtl w:val="0"/>
        </w:rPr>
        <w:t xml:space="preserve">ipotesi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la nuova Italia.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I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1848 in Europa e in Italia - 1^ guerra d</w:t>
      </w:r>
      <w:r w:rsidDel="00000000" w:rsidR="00000000" w:rsidRPr="00000000">
        <w:rPr>
          <w:b w:val="0"/>
          <w:sz w:val="24"/>
          <w:szCs w:val="24"/>
          <w:rtl w:val="0"/>
        </w:rPr>
        <w:t xml:space="preserve">’indipendenza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L'Ottocento: l'Italia unita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Gli anni cinquanta d</w:t>
      </w:r>
      <w:r w:rsidDel="00000000" w:rsidR="00000000" w:rsidRPr="00000000">
        <w:rPr>
          <w:b w:val="0"/>
          <w:sz w:val="24"/>
          <w:szCs w:val="24"/>
          <w:rtl w:val="0"/>
        </w:rPr>
        <w:t xml:space="preserve">ell’’800 nel regno di Sardegna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2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L’Unità d’Italia</w:t>
      </w:r>
      <w:r w:rsidDel="00000000" w:rsidR="00000000" w:rsidRPr="00000000">
        <w:rPr>
          <w:b w:val="0"/>
          <w:sz w:val="24"/>
          <w:szCs w:val="24"/>
          <w:rtl w:val="0"/>
        </w:rPr>
        <w:t xml:space="preserve">: seconda guerra d’indipendenza; la spedizione dei Mille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95" w:top="794" w:left="1134" w:right="1134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-66672</wp:posOffset>
          </wp:positionV>
          <wp:extent cx="655320" cy="715645"/>
          <wp:effectExtent b="0" l="0" r="0" t="0"/>
          <wp:wrapSquare wrapText="bothSides" distB="0" distT="0" distL="0" distR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" cy="71564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923.0" w:type="dxa"/>
      <w:jc w:val="left"/>
      <w:tblLayout w:type="fixed"/>
      <w:tblLook w:val="0000"/>
    </w:tblPr>
    <w:tblGrid>
      <w:gridCol w:w="9854"/>
      <w:gridCol w:w="69"/>
      <w:tblGridChange w:id="0">
        <w:tblGrid>
          <w:gridCol w:w="9854"/>
          <w:gridCol w:w="69"/>
        </w:tblGrid>
      </w:tblGridChange>
    </w:tblGrid>
    <w:tr>
      <w:trPr>
        <w:cantSplit w:val="0"/>
        <w:trHeight w:val="1900" w:hRule="atLeast"/>
        <w:tblHeader w:val="0"/>
      </w:trPr>
      <w:tc>
        <w:tcPr>
          <w:tcBorders>
            <w:bottom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/>
            <w:drawing>
              <wp:inline distB="0" distT="0" distL="0" distR="0">
                <wp:extent cx="307340" cy="351790"/>
                <wp:effectExtent b="0" l="0" r="0" t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Ministero della Pubblica Istruzione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I.I.S. Mario Rigoni Stern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 Borgo Palazzo 128-24125 Bergamo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220213 - </w:t>
          </w: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🖷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035 220410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0" w:hRule="atLeast"/>
        <w:tblHeader w:val="0"/>
      </w:trPr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PROGRAMMA SVOLTO – 2022-202</w:t>
          </w:r>
          <w:r w:rsidDel="00000000" w:rsidR="00000000" w:rsidRPr="00000000">
            <w:rPr>
              <w:rFonts w:ascii="Verdana" w:cs="Verdana" w:eastAsia="Verdana" w:hAnsi="Verdana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ALL. 03/P03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widowControl w:val="1"/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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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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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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0" w:before="0"/>
      <w:jc w:val="left"/>
    </w:pPr>
    <w:rPr>
      <w:rFonts w:ascii="Times New Roman" w:cs="Arial" w:eastAsia="NSimSun" w:hAnsi="Times New Roman"/>
      <w:color w:val="auto"/>
      <w:kern w:val="0"/>
      <w:sz w:val="20"/>
      <w:szCs w:val="20"/>
      <w:lang w:bidi="hi-IN" w:eastAsia="zh-CN" w:val="it-IT"/>
    </w:rPr>
  </w:style>
  <w:style w:type="paragraph" w:styleId="Titolo1">
    <w:name w:val="Heading 1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itolo2">
    <w:name w:val="Heading 2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Titolo3">
    <w:name w:val="Heading 3"/>
    <w:basedOn w:val="LOnormal"/>
    <w:next w:val="LOnormal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Titolo4">
    <w:name w:val="Heading 4"/>
    <w:basedOn w:val="LOnormal"/>
    <w:next w:val="LOnormal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itolo5">
    <w:name w:val="Heading 5"/>
    <w:basedOn w:val="LOnormal"/>
    <w:next w:val="LOnormal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itolo6">
    <w:name w:val="Heading 6"/>
    <w:basedOn w:val="LOnormal"/>
    <w:next w:val="LOnormal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AbsatzStandardschriftart">
    <w:name w:val="Absatz-Standardschriftart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2z0">
    <w:name w:val="WW8Num2z0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2z1">
    <w:name w:val="WW8Num2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8Num3z0">
    <w:name w:val="WW8Num3z0"/>
    <w:qFormat w:val="1"/>
    <w:rPr>
      <w:rFonts w:ascii="Wingdings 2" w:cs="OpenSymbol" w:hAnsi="Wingdings 2"/>
      <w:w w:val="100"/>
      <w:position w:val="0"/>
      <w:sz w:val="20"/>
      <w:effect w:val="none"/>
      <w:vertAlign w:val="baseline"/>
      <w:em w:val="none"/>
    </w:rPr>
  </w:style>
  <w:style w:type="character" w:styleId="WW8Num3z1">
    <w:name w:val="WW8Num3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8Num4z0">
    <w:name w:val="WW8Num4z0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4z1">
    <w:name w:val="WW8Num4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8Num5z0">
    <w:name w:val="WW8Num5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WW8Num5z1">
    <w:name w:val="WW8Num5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8Num6z0">
    <w:name w:val="WW8Num6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WW8Num6z1">
    <w:name w:val="WW8Num6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8Num7z0">
    <w:name w:val="WW8Num7z0"/>
    <w:qFormat w:val="1"/>
    <w:rPr>
      <w:rFonts w:ascii="Wingdings 2" w:cs="OpenSymbol" w:hAnsi="Wingdings 2"/>
      <w:w w:val="100"/>
      <w:position w:val="0"/>
      <w:sz w:val="20"/>
      <w:effect w:val="none"/>
      <w:vertAlign w:val="baseline"/>
      <w:em w:val="none"/>
    </w:rPr>
  </w:style>
  <w:style w:type="character" w:styleId="WW8Num7z1">
    <w:name w:val="WW8Num7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AbsatzStandardschriftart">
    <w:name w:val="WW-Absatz-Standardschriftart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">
    <w:name w:val="WW-Absatz-Standardschriftart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">
    <w:name w:val="WW-Absatz-Standardschriftart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">
    <w:name w:val="WW-Absatz-Standardschriftart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">
    <w:name w:val="WW-Absatz-Standardschriftart1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0">
    <w:name w:val="WW8Num1z0"/>
    <w:qFormat w:val="1"/>
    <w:rPr>
      <w:b w:val="1"/>
      <w:i w:val="1"/>
      <w:w w:val="100"/>
      <w:position w:val="0"/>
      <w:sz w:val="20"/>
      <w:u w:val="single"/>
      <w:effect w:val="none"/>
      <w:vertAlign w:val="baseline"/>
      <w:em w:val="none"/>
    </w:rPr>
  </w:style>
  <w:style w:type="character" w:styleId="WW8Num2z2">
    <w:name w:val="WW8Num2z2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2z3">
    <w:name w:val="WW8Num2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4z2">
    <w:name w:val="WW8Num4z2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4z3">
    <w:name w:val="WW8Num4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8z0">
    <w:name w:val="WW8Num8z0"/>
    <w:qFormat w:val="1"/>
    <w:rPr>
      <w:rFonts w:ascii="Times New Roman" w:cs="Times New Roman" w:eastAsia="Times New Roman" w:hAnsi="Times New Roman"/>
      <w:w w:val="100"/>
      <w:position w:val="0"/>
      <w:sz w:val="20"/>
      <w:effect w:val="none"/>
      <w:vertAlign w:val="baseline"/>
      <w:em w:val="none"/>
    </w:rPr>
  </w:style>
  <w:style w:type="character" w:styleId="WW8Num8z1">
    <w:name w:val="WW8Num8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8z2">
    <w:name w:val="WW8Num8z2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8z3">
    <w:name w:val="WW8Num8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1z0">
    <w:name w:val="WW8Num11z0"/>
    <w:qFormat w:val="1"/>
    <w:rPr>
      <w:rFonts w:ascii="Times New Roman" w:cs="Times New Roman" w:eastAsia="Times New Roman" w:hAnsi="Times New Roman"/>
      <w:w w:val="100"/>
      <w:position w:val="0"/>
      <w:sz w:val="20"/>
      <w:effect w:val="none"/>
      <w:vertAlign w:val="baseline"/>
      <w:em w:val="none"/>
    </w:rPr>
  </w:style>
  <w:style w:type="character" w:styleId="WW8Num11z1">
    <w:name w:val="WW8Num11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13z0">
    <w:name w:val="WW8Num13z0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3z1">
    <w:name w:val="WW8Num13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13z3">
    <w:name w:val="WW8Num13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4z0">
    <w:name w:val="WW8Num14z0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4z1">
    <w:name w:val="WW8Num14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14z3">
    <w:name w:val="WW8Num14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5z0">
    <w:name w:val="WW8Num15z0"/>
    <w:qFormat w:val="1"/>
    <w:rPr>
      <w:rFonts w:ascii="Times New Roman" w:cs="Times New Roman" w:eastAsia="Times New Roman" w:hAnsi="Times New Roman"/>
      <w:w w:val="100"/>
      <w:position w:val="0"/>
      <w:sz w:val="20"/>
      <w:effect w:val="none"/>
      <w:vertAlign w:val="baseline"/>
      <w:em w:val="none"/>
    </w:rPr>
  </w:style>
  <w:style w:type="character" w:styleId="WW8Num15z1">
    <w:name w:val="WW8Num15z1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5z3">
    <w:name w:val="WW8Num15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5z4">
    <w:name w:val="WW8Num15z4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18z0">
    <w:name w:val="WW8Num18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WW8Num19z0">
    <w:name w:val="WW8Num19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WW8Num20z0">
    <w:name w:val="WW8Num20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WW8Num21z0">
    <w:name w:val="WW8Num21z0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21z1">
    <w:name w:val="WW8Num21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21z3">
    <w:name w:val="WW8Num21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22z0">
    <w:name w:val="WW8Num22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Carpredefinitoparagrafo">
    <w:name w:val="Car. predefinito paragrafo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Numerodipagina">
    <w:name w:val="Numero di pagina"/>
    <w:basedOn w:val="Carpredefinitoparagrafo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CollegamentoInternet">
    <w:name w:val="Collegamento Internet"/>
    <w:qFormat w:val="1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Punti">
    <w:name w:val="Punti"/>
    <w:qFormat w:val="1"/>
    <w:rPr>
      <w:rFonts w:ascii="OpenSymbol" w:cs="OpenSymbol" w:eastAsia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Caratteredinumerazione">
    <w:name w:val="Carattere di numerazione"/>
    <w:qFormat w:val="1"/>
    <w:rPr>
      <w:w w:val="100"/>
      <w:position w:val="0"/>
      <w:sz w:val="20"/>
      <w:effect w:val="none"/>
      <w:vertAlign w:val="baseline"/>
      <w:em w:val="none"/>
    </w:rPr>
  </w:style>
  <w:style w:type="paragraph" w:styleId="Titolo">
    <w:name w:val="Titolo"/>
    <w:basedOn w:val="Predefinito"/>
    <w:next w:val="Sottotitolo"/>
    <w:qFormat w:val="1"/>
    <w:pPr>
      <w:widowControl w:val="1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0"/>
      <w:sz w:val="32"/>
      <w:szCs w:val="20"/>
      <w:effect w:val="none"/>
      <w:vertAlign w:val="baseline"/>
      <w:em w:val="none"/>
      <w:lang w:bidi="ar-SA" w:eastAsia="zh-CN" w:val="it-IT"/>
    </w:rPr>
  </w:style>
  <w:style w:type="paragraph" w:styleId="Corpodeltesto">
    <w:name w:val="Body Text"/>
    <w:basedOn w:val="Normal"/>
    <w:pPr>
      <w:spacing w:after="140" w:before="0" w:line="276" w:lineRule="auto"/>
    </w:pPr>
    <w:rPr/>
  </w:style>
  <w:style w:type="paragraph" w:styleId="Elenco">
    <w:name w:val="List"/>
    <w:basedOn w:val="Corpotesto"/>
    <w:qFormat w:val="1"/>
    <w:pPr>
      <w:widowControl w:val="0"/>
      <w:suppressAutoHyphens w:val="0"/>
      <w:bidi w:val="0"/>
      <w:spacing w:line="1" w:lineRule="atLeast"/>
      <w:jc w:val="both"/>
      <w:textAlignment w:val="top"/>
      <w:outlineLvl w:val="0"/>
    </w:pPr>
    <w:rPr>
      <w:rFonts w:ascii="Times New Roman" w:cs="Mangal" w:eastAsia="Times New Roman" w:hAnsi="Times New Roman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Didascalia">
    <w:name w:val="Caption"/>
    <w:basedOn w:val="Predefinito"/>
    <w:qFormat w:val="1"/>
    <w:pPr>
      <w:widowControl w:val="1"/>
      <w:suppressLineNumbers w:val="1"/>
      <w:suppressAutoHyphens w:val="0"/>
      <w:bidi w:val="0"/>
      <w:spacing w:after="120" w:before="120" w:line="1" w:lineRule="atLeast"/>
      <w:jc w:val="left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Indice">
    <w:name w:val="Indice"/>
    <w:basedOn w:val="Predefinito"/>
    <w:qFormat w:val="1"/>
    <w:pPr>
      <w:widowControl w:val="1"/>
      <w:suppressLineNumbers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Mangal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LOnormal" w:default="1">
    <w:name w:val="LO-normal"/>
    <w:qFormat w:val="1"/>
    <w:pPr>
      <w:keepNext w:val="0"/>
      <w:keepLines w:val="0"/>
      <w:widowControl w:val="1"/>
      <w:shd w:fill="auto" w:val="clear"/>
      <w:bidi w:val="0"/>
      <w:spacing w:after="0" w:before="0" w:line="240" w:lineRule="auto"/>
      <w:ind w:left="0" w:right="0" w:hanging="0"/>
      <w:jc w:val="left"/>
    </w:pPr>
    <w:rPr>
      <w:rFonts w:ascii="Times New Roman" w:cs="Arial" w:eastAsia="NSimSun" w:hAnsi="Times New Roman"/>
      <w:b w:val="1"/>
      <w:bCs w:val="1"/>
      <w:color w:val="auto"/>
      <w:kern w:val="0"/>
      <w:sz w:val="20"/>
      <w:szCs w:val="20"/>
      <w:u w:val="none"/>
      <w:lang w:bidi="hi-IN" w:eastAsia="zh-CN" w:val="it-IT"/>
    </w:rPr>
  </w:style>
  <w:style w:type="paragraph" w:styleId="Titoloprincipale">
    <w:name w:val="Title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Predefinito">
    <w:name w:val="Predefinito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kern w:val="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Intestazione1">
    <w:name w:val="Intestazione 1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0"/>
      <w:sz w:val="24"/>
      <w:szCs w:val="20"/>
      <w:u w:val="single"/>
      <w:effect w:val="none"/>
      <w:vertAlign w:val="baseline"/>
      <w:em w:val="none"/>
      <w:lang w:bidi="ar-SA" w:eastAsia="zh-CN" w:val="it-IT"/>
    </w:rPr>
  </w:style>
  <w:style w:type="paragraph" w:styleId="Intestazione2">
    <w:name w:val="Intestazione 2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center"/>
      <w:textAlignment w:val="top"/>
      <w:outlineLvl w:val="1"/>
    </w:pPr>
    <w:rPr>
      <w:rFonts w:ascii="Times New Roman" w:cs="Times New Roman" w:eastAsia="Times New Roman" w:hAnsi="Times New Roman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Intestazione3">
    <w:name w:val="Intestazione 3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both"/>
      <w:textAlignment w:val="top"/>
      <w:outlineLvl w:val="2"/>
    </w:pPr>
    <w:rPr>
      <w:rFonts w:ascii="Times New Roman" w:cs="Times New Roman" w:eastAsia="Times New Roman" w:hAnsi="Times New Roman"/>
      <w:w w:val="100"/>
      <w:position w:val="0"/>
      <w:sz w:val="24"/>
      <w:szCs w:val="20"/>
      <w:u w:val="single"/>
      <w:effect w:val="none"/>
      <w:vertAlign w:val="baseline"/>
      <w:em w:val="none"/>
      <w:lang w:bidi="ar-SA" w:eastAsia="zh-CN" w:val="it-IT"/>
    </w:rPr>
  </w:style>
  <w:style w:type="paragraph" w:styleId="Intestazione4">
    <w:name w:val="Intestazione 4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both"/>
      <w:textAlignment w:val="top"/>
      <w:outlineLvl w:val="3"/>
    </w:pPr>
    <w:rPr>
      <w:rFonts w:ascii="Times New Roman" w:cs="Times New Roman" w:eastAsia="Times New Roman" w:hAnsi="Times New Roman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Intestazione5">
    <w:name w:val="Intestazione 5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right"/>
      <w:textAlignment w:val="top"/>
      <w:outlineLvl w:val="4"/>
    </w:pPr>
    <w:rPr>
      <w:rFonts w:ascii="Times New Roman" w:cs="Times New Roman" w:eastAsia="Times New Roman" w:hAnsi="Times New Roman"/>
      <w:b w:val="1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Intestazione6">
    <w:name w:val="Intestazione 6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center"/>
      <w:textAlignment w:val="top"/>
      <w:outlineLvl w:val="5"/>
    </w:pPr>
    <w:rPr>
      <w:rFonts w:ascii="Times New Roman" w:cs="Times New Roman" w:eastAsia="Times New Roman" w:hAnsi="Times New Roman"/>
      <w:b w:val="1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Intestazione7">
    <w:name w:val="Intestazione 7"/>
    <w:basedOn w:val="Predefinito"/>
    <w:next w:val="Predefinito"/>
    <w:qFormat w:val="1"/>
    <w:pPr>
      <w:keepNext w:val="1"/>
      <w:widowControl w:val="1"/>
      <w:suppressAutoHyphens w:val="0"/>
      <w:bidi w:val="0"/>
      <w:spacing w:line="1" w:lineRule="atLeast"/>
      <w:jc w:val="center"/>
      <w:textAlignment w:val="top"/>
      <w:outlineLvl w:val="6"/>
    </w:pPr>
    <w:rPr>
      <w:rFonts w:ascii="Times New Roman" w:cs="Times New Roman" w:eastAsia="Times New Roman" w:hAnsi="Times New Roman"/>
      <w:b w:val="1"/>
      <w:w w:val="100"/>
      <w:position w:val="0"/>
      <w:sz w:val="28"/>
      <w:szCs w:val="20"/>
      <w:effect w:val="none"/>
      <w:vertAlign w:val="baseline"/>
      <w:em w:val="none"/>
      <w:lang w:bidi="ar-SA" w:eastAsia="zh-CN" w:val="it-IT"/>
    </w:rPr>
  </w:style>
  <w:style w:type="paragraph" w:styleId="Intestazione8">
    <w:name w:val="Intestazione 8"/>
    <w:basedOn w:val="Predefinito"/>
    <w:next w:val="Predefinito"/>
    <w:qFormat w:val="1"/>
    <w:pPr>
      <w:keepNext w:val="1"/>
      <w:widowControl w:val="1"/>
      <w:suppressAutoHyphens w:val="0"/>
      <w:bidi w:val="0"/>
      <w:spacing w:line="1" w:lineRule="atLeast"/>
      <w:jc w:val="center"/>
      <w:textAlignment w:val="top"/>
      <w:outlineLvl w:val="7"/>
    </w:pPr>
    <w:rPr>
      <w:rFonts w:ascii="Times New Roman" w:cs="Times New Roman" w:eastAsia="Times New Roman" w:hAnsi="Times New Roman"/>
      <w:b w:val="1"/>
      <w:w w:val="100"/>
      <w:position w:val="0"/>
      <w:sz w:val="40"/>
      <w:szCs w:val="20"/>
      <w:effect w:val="none"/>
      <w:vertAlign w:val="baseline"/>
      <w:em w:val="none"/>
      <w:lang w:bidi="ar-SA" w:eastAsia="zh-CN" w:val="it-IT"/>
    </w:rPr>
  </w:style>
  <w:style w:type="paragraph" w:styleId="Intestazione9">
    <w:name w:val="Intestazione 9"/>
    <w:basedOn w:val="Predefinito"/>
    <w:next w:val="Predefinito"/>
    <w:qFormat w:val="1"/>
    <w:pPr>
      <w:keepNext w:val="1"/>
      <w:widowControl w:val="1"/>
      <w:suppressAutoHyphens w:val="0"/>
      <w:bidi w:val="0"/>
      <w:spacing w:line="1" w:lineRule="atLeast"/>
      <w:jc w:val="center"/>
      <w:textAlignment w:val="top"/>
      <w:outlineLvl w:val="8"/>
    </w:pPr>
    <w:rPr>
      <w:rFonts w:ascii="Times New Roman" w:cs="Times New Roman" w:eastAsia="Times New Roman" w:hAnsi="Times New Roman"/>
      <w:b w:val="1"/>
      <w:i w:val="1"/>
      <w:w w:val="100"/>
      <w:position w:val="0"/>
      <w:sz w:val="28"/>
      <w:szCs w:val="20"/>
      <w:u w:val="single"/>
      <w:effect w:val="none"/>
      <w:vertAlign w:val="baseline"/>
      <w:em w:val="none"/>
      <w:lang w:bidi="ar-SA" w:eastAsia="zh-CN" w:val="it-IT"/>
    </w:rPr>
  </w:style>
  <w:style w:type="paragraph" w:styleId="Intestazioneepidipagina">
    <w:name w:val="Intestazione e piè di pagina"/>
    <w:basedOn w:val="Normal"/>
    <w:qFormat w:val="1"/>
    <w:pPr/>
    <w:rPr/>
  </w:style>
  <w:style w:type="paragraph" w:styleId="Intestazione">
    <w:name w:val="Header"/>
    <w:basedOn w:val="Predefinito"/>
    <w:next w:val="Corpotesto"/>
    <w:qFormat w:val="1"/>
    <w:pPr>
      <w:keepNext w:val="1"/>
      <w:widowControl w:val="1"/>
      <w:suppressAutoHyphens w:val="0"/>
      <w:bidi w:val="0"/>
      <w:spacing w:after="120" w:before="240" w:line="1" w:lineRule="atLeast"/>
      <w:jc w:val="left"/>
      <w:textAlignment w:val="top"/>
      <w:outlineLvl w:val="0"/>
    </w:pPr>
    <w:rPr>
      <w:rFonts w:ascii="Arial" w:cs="Mangal" w:eastAsia="Microsoft YaHei" w:hAnsi="Arial"/>
      <w:w w:val="100"/>
      <w:position w:val="0"/>
      <w:sz w:val="28"/>
      <w:szCs w:val="28"/>
      <w:effect w:val="none"/>
      <w:vertAlign w:val="baseline"/>
      <w:em w:val="none"/>
      <w:lang w:bidi="ar-SA" w:eastAsia="zh-CN" w:val="it-IT"/>
    </w:rPr>
  </w:style>
  <w:style w:type="paragraph" w:styleId="Corpotesto">
    <w:name w:val="Corpo testo"/>
    <w:basedOn w:val="Predefinito"/>
    <w:qFormat w:val="1"/>
    <w:pPr>
      <w:widowControl w:val="0"/>
      <w:suppressAutoHyphens w:val="0"/>
      <w:bidi w:val="0"/>
      <w:spacing w:line="1" w:lineRule="atLeast"/>
      <w:jc w:val="both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Sottotitolo">
    <w:name w:val="Subtitle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idipagina">
    <w:name w:val="Footer"/>
    <w:basedOn w:val="Predefinito"/>
    <w:qFormat w:val="1"/>
    <w:pPr>
      <w:widowControl w:val="1"/>
      <w:tabs>
        <w:tab w:val="clear" w:pos="720"/>
        <w:tab w:val="center" w:leader="none" w:pos="4819"/>
        <w:tab w:val="right" w:leader="none" w:pos="9638"/>
      </w:tabs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Rientrocorpodeltesto">
    <w:name w:val="Body Text Indent"/>
    <w:basedOn w:val="Predefinito"/>
    <w:qFormat w:val="1"/>
    <w:pPr>
      <w:widowControl w:val="1"/>
      <w:suppressAutoHyphens w:val="0"/>
      <w:bidi w:val="0"/>
      <w:spacing w:after="120" w:before="0" w:line="1" w:lineRule="atLeast"/>
      <w:ind w:left="283" w:right="0" w:hanging="0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Rigadintestazione">
    <w:name w:val="Riga d'intestazione"/>
    <w:basedOn w:val="Predefinito"/>
    <w:qFormat w:val="1"/>
    <w:pPr>
      <w:widowControl w:val="1"/>
      <w:tabs>
        <w:tab w:val="clear" w:pos="720"/>
        <w:tab w:val="center" w:leader="none" w:pos="4819"/>
        <w:tab w:val="right" w:leader="none" w:pos="9638"/>
      </w:tabs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Testofumetto">
    <w:name w:val="Testo fumetto"/>
    <w:basedOn w:val="Predefinito"/>
    <w:qFormat w:val="1"/>
    <w:pPr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ahoma" w:cs="Tahoma" w:eastAsia="Times New Roman" w:hAnsi="Tahoma"/>
      <w:w w:val="100"/>
      <w:position w:val="0"/>
      <w:sz w:val="16"/>
      <w:szCs w:val="16"/>
      <w:effect w:val="none"/>
      <w:vertAlign w:val="baseline"/>
      <w:em w:val="none"/>
      <w:lang w:bidi="ar-SA" w:eastAsia="zh-CN" w:val="it-IT"/>
    </w:rPr>
  </w:style>
  <w:style w:type="paragraph" w:styleId="Contenutotabella">
    <w:name w:val="Contenuto tabella"/>
    <w:basedOn w:val="Predefinito"/>
    <w:qFormat w:val="1"/>
    <w:pPr>
      <w:widowControl w:val="1"/>
      <w:suppressLineNumbers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Intestazionetabella">
    <w:name w:val="Intestazione tabella"/>
    <w:basedOn w:val="Contenutotabella"/>
    <w:qFormat w:val="1"/>
    <w:pPr>
      <w:widowControl w:val="1"/>
      <w:suppressLineNumbers w:val="1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1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1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rOrW9xZGMLWfl9Vdv/hf+1cvQg==">CgMxLjA4AHIhMXlsSk84Z0U2U0hEdjc5WUJZdW4wendWMzNaWE45REc2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2016-05-08T17:37:00Z</dcterms:created>
  <dc:creator>ITAS</dc:creator>
</cp:coreProperties>
</file>