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983DB02" w14:textId="002A30A6" w:rsidR="00DE49BA" w:rsidRDefault="009A7F07" w:rsidP="00804296">
      <w:pPr>
        <w:pStyle w:val="Titolo4"/>
        <w:jc w:val="center"/>
        <w:rPr>
          <w:b/>
        </w:rPr>
      </w:pPr>
      <w:r>
        <w:rPr>
          <w:b/>
        </w:rPr>
        <w:t>ANNO SCOLASTICO 202</w:t>
      </w:r>
      <w:r w:rsidR="008C4B47">
        <w:rPr>
          <w:b/>
        </w:rPr>
        <w:t>3/2024</w:t>
      </w:r>
    </w:p>
    <w:p w14:paraId="7D502D43" w14:textId="0B58F5A3" w:rsidR="009A7F07" w:rsidRPr="009A7F07" w:rsidRDefault="007F6F65" w:rsidP="009A7F07">
      <w:pPr>
        <w:pStyle w:val="Titolo4"/>
        <w:jc w:val="center"/>
      </w:pPr>
      <w:r>
        <w:rPr>
          <w:b/>
        </w:rPr>
        <w:t>DOCENTE: MANDUCA ELISABETTA</w:t>
      </w:r>
    </w:p>
    <w:p w14:paraId="7FB1F686" w14:textId="19B8A112" w:rsidR="009A7F07" w:rsidRPr="009A7F07" w:rsidRDefault="007F6F65" w:rsidP="009A7F07">
      <w:pPr>
        <w:pStyle w:val="Titolo4"/>
        <w:jc w:val="center"/>
      </w:pPr>
      <w:r>
        <w:rPr>
          <w:b/>
        </w:rPr>
        <w:t xml:space="preserve">MATERIA: </w:t>
      </w:r>
      <w:r w:rsidR="004D3DF5">
        <w:rPr>
          <w:b/>
        </w:rPr>
        <w:t>Lingua e letteratura italiana</w:t>
      </w:r>
    </w:p>
    <w:p w14:paraId="6275C8F8" w14:textId="117804C4" w:rsidR="00DE49BA" w:rsidRDefault="007F6F65" w:rsidP="009A7F07">
      <w:pPr>
        <w:pStyle w:val="Titolo4"/>
        <w:jc w:val="center"/>
        <w:rPr>
          <w:b/>
        </w:rPr>
      </w:pPr>
      <w:r>
        <w:rPr>
          <w:b/>
        </w:rPr>
        <w:t>CLASSE 2</w:t>
      </w:r>
      <w:r>
        <w:rPr>
          <w:b/>
          <w:vertAlign w:val="superscript"/>
        </w:rPr>
        <w:t xml:space="preserve">a </w:t>
      </w:r>
      <w:r w:rsidR="001B4C6C">
        <w:rPr>
          <w:b/>
        </w:rPr>
        <w:t>B</w:t>
      </w:r>
      <w:r w:rsidR="001F6F8A">
        <w:rPr>
          <w:b/>
        </w:rPr>
        <w:t>p</w:t>
      </w:r>
    </w:p>
    <w:p w14:paraId="445B8D33" w14:textId="77777777" w:rsidR="006A0005" w:rsidRPr="006A0005" w:rsidRDefault="006A0005" w:rsidP="006A0005"/>
    <w:p w14:paraId="2E930EEC" w14:textId="77777777" w:rsidR="006A0005" w:rsidRPr="00591F76" w:rsidRDefault="006A0005" w:rsidP="006A0005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5BABCBDA" w14:textId="77777777" w:rsidR="00DE49BA" w:rsidRDefault="00DE49BA" w:rsidP="009A7F07">
      <w:pPr>
        <w:jc w:val="center"/>
        <w:rPr>
          <w:b/>
        </w:rPr>
      </w:pPr>
    </w:p>
    <w:p w14:paraId="010B33F4" w14:textId="77777777" w:rsidR="00DE49BA" w:rsidRDefault="00DE49BA">
      <w:pPr>
        <w:pStyle w:val="Standard"/>
        <w:jc w:val="both"/>
        <w:rPr>
          <w:b/>
          <w:sz w:val="24"/>
          <w:szCs w:val="24"/>
          <w:u w:val="single"/>
        </w:rPr>
      </w:pPr>
    </w:p>
    <w:p w14:paraId="25D4C5A6" w14:textId="77777777" w:rsidR="00DE49BA" w:rsidRDefault="007F6F65">
      <w:pPr>
        <w:pStyle w:val="Standard"/>
        <w:ind w:left="360"/>
        <w:jc w:val="both"/>
      </w:pPr>
      <w:r>
        <w:rPr>
          <w:b/>
          <w:sz w:val="24"/>
          <w:szCs w:val="24"/>
        </w:rPr>
        <w:t xml:space="preserve">Libri di testo:       </w:t>
      </w:r>
    </w:p>
    <w:p w14:paraId="6EAF3902" w14:textId="10C03AC3" w:rsidR="00DE49BA" w:rsidRPr="009A7F07" w:rsidRDefault="009A7F07">
      <w:pPr>
        <w:pStyle w:val="Standard"/>
        <w:numPr>
          <w:ilvl w:val="3"/>
          <w:numId w:val="5"/>
        </w:numPr>
        <w:jc w:val="both"/>
      </w:pPr>
      <w:r w:rsidRPr="009A7F07">
        <w:rPr>
          <w:sz w:val="24"/>
          <w:szCs w:val="24"/>
        </w:rPr>
        <w:t>Costruttori di sogni</w:t>
      </w:r>
      <w:r w:rsidR="00D5032A">
        <w:rPr>
          <w:b/>
          <w:sz w:val="24"/>
          <w:szCs w:val="24"/>
        </w:rPr>
        <w:t xml:space="preserve"> </w:t>
      </w:r>
      <w:r w:rsidR="00D5032A">
        <w:rPr>
          <w:sz w:val="24"/>
          <w:szCs w:val="24"/>
        </w:rPr>
        <w:t>di</w:t>
      </w:r>
      <w:r w:rsidR="007F6F65" w:rsidRPr="009A7F07">
        <w:rPr>
          <w:sz w:val="24"/>
          <w:szCs w:val="24"/>
        </w:rPr>
        <w:t xml:space="preserve"> </w:t>
      </w:r>
      <w:r w:rsidRPr="009A7F07">
        <w:rPr>
          <w:sz w:val="24"/>
          <w:szCs w:val="24"/>
        </w:rPr>
        <w:t>Ivana Geroni, Carlo Lanza, Sergio Nicola</w:t>
      </w:r>
    </w:p>
    <w:p w14:paraId="0D33D7E1" w14:textId="655C2F61" w:rsidR="009A7F07" w:rsidRPr="009A7F07" w:rsidRDefault="009A7F07" w:rsidP="009A7F07">
      <w:pPr>
        <w:pStyle w:val="Standard"/>
        <w:ind w:left="2880"/>
        <w:jc w:val="both"/>
      </w:pPr>
      <w:r w:rsidRPr="009A7F07">
        <w:rPr>
          <w:sz w:val="24"/>
          <w:szCs w:val="24"/>
        </w:rPr>
        <w:t>Ed. Sei Scuola - Petrini</w:t>
      </w:r>
    </w:p>
    <w:p w14:paraId="31EE329E" w14:textId="77777777" w:rsidR="009A7F07" w:rsidRPr="009A7F07" w:rsidRDefault="009A7F07">
      <w:pPr>
        <w:pStyle w:val="Standard"/>
        <w:numPr>
          <w:ilvl w:val="3"/>
          <w:numId w:val="5"/>
        </w:numPr>
        <w:jc w:val="both"/>
      </w:pPr>
      <w:r w:rsidRPr="009A7F07">
        <w:rPr>
          <w:color w:val="000000"/>
          <w:sz w:val="24"/>
          <w:szCs w:val="24"/>
          <w:u w:val="single"/>
        </w:rPr>
        <w:t xml:space="preserve">A Tutto Campo di Marcello Sensini </w:t>
      </w:r>
    </w:p>
    <w:p w14:paraId="34B50092" w14:textId="432BCAE3" w:rsidR="00DE49BA" w:rsidRPr="009A7F07" w:rsidRDefault="009A7F07" w:rsidP="009A7F07">
      <w:pPr>
        <w:pStyle w:val="Standard"/>
        <w:ind w:left="2880"/>
        <w:jc w:val="both"/>
      </w:pPr>
      <w:r w:rsidRPr="009A7F07">
        <w:rPr>
          <w:color w:val="000000"/>
          <w:sz w:val="24"/>
          <w:szCs w:val="24"/>
          <w:u w:val="single"/>
        </w:rPr>
        <w:t>Ed. A Mondadori</w:t>
      </w:r>
    </w:p>
    <w:p w14:paraId="1EE3B868" w14:textId="77777777" w:rsidR="00DE49BA" w:rsidRDefault="00DE49BA">
      <w:pPr>
        <w:jc w:val="center"/>
        <w:rPr>
          <w:b/>
          <w:color w:val="000000"/>
          <w:sz w:val="24"/>
          <w:szCs w:val="24"/>
          <w:u w:val="single"/>
        </w:rPr>
      </w:pPr>
    </w:p>
    <w:p w14:paraId="5365BE24" w14:textId="6D2E2585" w:rsidR="00DE49BA" w:rsidRDefault="007F6F65">
      <w:pPr>
        <w:rPr>
          <w:b/>
          <w:sz w:val="22"/>
        </w:rPr>
      </w:pPr>
      <w:r>
        <w:rPr>
          <w:b/>
          <w:sz w:val="22"/>
        </w:rPr>
        <w:t xml:space="preserve">ANTOLOGIA </w:t>
      </w:r>
    </w:p>
    <w:p w14:paraId="1E625F4C" w14:textId="7947F059" w:rsidR="00D5032A" w:rsidRDefault="00D5032A" w:rsidP="00D5032A">
      <w:pPr>
        <w:pStyle w:val="Paragrafoelenco"/>
        <w:numPr>
          <w:ilvl w:val="3"/>
          <w:numId w:val="6"/>
        </w:numPr>
        <w:rPr>
          <w:b/>
          <w:sz w:val="22"/>
        </w:rPr>
      </w:pPr>
      <w:r>
        <w:rPr>
          <w:b/>
          <w:sz w:val="22"/>
        </w:rPr>
        <w:t>Il romanzo</w:t>
      </w:r>
    </w:p>
    <w:p w14:paraId="57DC808A" w14:textId="163D4D8E" w:rsidR="00D5032A" w:rsidRPr="00D5032A" w:rsidRDefault="00D5032A" w:rsidP="00D5032A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Origini del romanzo</w:t>
      </w:r>
    </w:p>
    <w:p w14:paraId="1C106A50" w14:textId="60F47EFB" w:rsidR="00D5032A" w:rsidRPr="00D5032A" w:rsidRDefault="00D5032A" w:rsidP="00D5032A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Romanzo picaresco</w:t>
      </w:r>
      <w:r w:rsidR="008C4B47">
        <w:rPr>
          <w:sz w:val="22"/>
        </w:rPr>
        <w:t xml:space="preserve"> (Cenni)</w:t>
      </w:r>
    </w:p>
    <w:p w14:paraId="3117B71F" w14:textId="2F27E02A" w:rsidR="00D5032A" w:rsidRPr="00D5032A" w:rsidRDefault="00D5032A" w:rsidP="00D5032A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Romanzo dal Cinquecento al Settecento</w:t>
      </w:r>
      <w:r w:rsidR="008C4B47">
        <w:rPr>
          <w:sz w:val="22"/>
        </w:rPr>
        <w:t xml:space="preserve"> (Cenni)</w:t>
      </w:r>
    </w:p>
    <w:p w14:paraId="7A919BAE" w14:textId="12794616" w:rsidR="00D5032A" w:rsidRPr="008C4B47" w:rsidRDefault="00D5032A" w:rsidP="008C4B47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Il romanzo storico</w:t>
      </w:r>
      <w:r>
        <w:rPr>
          <w:sz w:val="22"/>
        </w:rPr>
        <w:t xml:space="preserve"> </w:t>
      </w:r>
    </w:p>
    <w:p w14:paraId="7037DF80" w14:textId="232A7DAF" w:rsidR="00D5032A" w:rsidRPr="00D5032A" w:rsidRDefault="00D5032A" w:rsidP="00D5032A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Il romanzo realistico</w:t>
      </w:r>
    </w:p>
    <w:p w14:paraId="30246556" w14:textId="209DE856" w:rsidR="00D5032A" w:rsidRDefault="00D5032A" w:rsidP="00D5032A">
      <w:pPr>
        <w:pStyle w:val="Paragrafoelenco"/>
        <w:numPr>
          <w:ilvl w:val="0"/>
          <w:numId w:val="10"/>
        </w:numPr>
        <w:rPr>
          <w:sz w:val="22"/>
        </w:rPr>
      </w:pPr>
      <w:r w:rsidRPr="00D5032A">
        <w:rPr>
          <w:sz w:val="22"/>
        </w:rPr>
        <w:t>Il romanzo psicologico</w:t>
      </w:r>
    </w:p>
    <w:p w14:paraId="64E6F7F8" w14:textId="77777777" w:rsidR="009F577B" w:rsidRPr="00D5032A" w:rsidRDefault="009F577B" w:rsidP="009F577B">
      <w:pPr>
        <w:pStyle w:val="Paragrafoelenco"/>
        <w:ind w:left="3240"/>
        <w:rPr>
          <w:sz w:val="22"/>
        </w:rPr>
      </w:pPr>
    </w:p>
    <w:p w14:paraId="013C534F" w14:textId="77777777" w:rsidR="00DE49BA" w:rsidRDefault="007F6F65">
      <w:pPr>
        <w:numPr>
          <w:ilvl w:val="0"/>
          <w:numId w:val="6"/>
        </w:numPr>
      </w:pPr>
      <w:r>
        <w:rPr>
          <w:b/>
          <w:sz w:val="22"/>
        </w:rPr>
        <w:t>La struttura della poesia</w:t>
      </w:r>
    </w:p>
    <w:p w14:paraId="0254A437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caratteristiche della poesia</w:t>
      </w:r>
    </w:p>
    <w:p w14:paraId="042C9366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parole della poesia</w:t>
      </w:r>
    </w:p>
    <w:p w14:paraId="777DCB8D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I versi e il ritmo</w:t>
      </w:r>
    </w:p>
    <w:p w14:paraId="2FF6E67F" w14:textId="70F5CD5C" w:rsidR="00DE49BA" w:rsidRDefault="007F6F65">
      <w:pPr>
        <w:numPr>
          <w:ilvl w:val="1"/>
          <w:numId w:val="6"/>
        </w:numPr>
      </w:pPr>
      <w:r>
        <w:rPr>
          <w:sz w:val="22"/>
        </w:rPr>
        <w:t>Fusione e scissione delle sillabe</w:t>
      </w:r>
      <w:r w:rsidR="00752D5C">
        <w:rPr>
          <w:sz w:val="22"/>
        </w:rPr>
        <w:t xml:space="preserve"> (nozioni legate alla conoscenza della divisione sillabica , del dittongo, del trittongo e dello iato, nozioni legate alla conoscenza delle vocali forti e deboli)</w:t>
      </w:r>
    </w:p>
    <w:p w14:paraId="2DF55CCC" w14:textId="005C9576" w:rsidR="00DE49BA" w:rsidRPr="00AF754F" w:rsidRDefault="007F6F65">
      <w:pPr>
        <w:numPr>
          <w:ilvl w:val="1"/>
          <w:numId w:val="6"/>
        </w:numPr>
      </w:pPr>
      <w:r>
        <w:rPr>
          <w:sz w:val="22"/>
        </w:rPr>
        <w:t>Gli accenti ritmici e l’ictus</w:t>
      </w:r>
      <w:r w:rsidR="00AF754F">
        <w:rPr>
          <w:sz w:val="22"/>
        </w:rPr>
        <w:t xml:space="preserve"> </w:t>
      </w:r>
    </w:p>
    <w:p w14:paraId="7ADE7075" w14:textId="2B0988F7" w:rsidR="00AF754F" w:rsidRDefault="00AF754F">
      <w:pPr>
        <w:numPr>
          <w:ilvl w:val="1"/>
          <w:numId w:val="6"/>
        </w:numPr>
      </w:pPr>
      <w:r>
        <w:rPr>
          <w:sz w:val="22"/>
        </w:rPr>
        <w:t>Cesure e</w:t>
      </w:r>
      <w:r w:rsidR="00A508A3">
        <w:rPr>
          <w:sz w:val="22"/>
        </w:rPr>
        <w:t>d</w:t>
      </w:r>
      <w:r>
        <w:rPr>
          <w:sz w:val="22"/>
        </w:rPr>
        <w:t xml:space="preserve"> </w:t>
      </w:r>
      <w:r w:rsidR="00A508A3">
        <w:rPr>
          <w:sz w:val="22"/>
        </w:rPr>
        <w:t>enjambement</w:t>
      </w:r>
    </w:p>
    <w:p w14:paraId="38F5BC9A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Effetti ritmici</w:t>
      </w:r>
    </w:p>
    <w:p w14:paraId="46512627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rime e il metro</w:t>
      </w:r>
    </w:p>
    <w:p w14:paraId="32318793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Versi sciolti e versi liberi</w:t>
      </w:r>
    </w:p>
    <w:p w14:paraId="312AF156" w14:textId="6D8F4DCF" w:rsidR="00DE49BA" w:rsidRPr="00752D5C" w:rsidRDefault="007F6F65">
      <w:pPr>
        <w:numPr>
          <w:ilvl w:val="1"/>
          <w:numId w:val="6"/>
        </w:numPr>
      </w:pPr>
      <w:r>
        <w:rPr>
          <w:sz w:val="22"/>
        </w:rPr>
        <w:t>Il metro. I diversi tipi di strofe</w:t>
      </w:r>
    </w:p>
    <w:p w14:paraId="2DA8EC0C" w14:textId="17118CF1" w:rsidR="00752D5C" w:rsidRDefault="00752D5C" w:rsidP="00752D5C">
      <w:pPr>
        <w:ind w:left="1440"/>
      </w:pPr>
    </w:p>
    <w:p w14:paraId="2EAF84CE" w14:textId="652A3C48" w:rsidR="00DE49BA" w:rsidRDefault="007F6F65">
      <w:pPr>
        <w:numPr>
          <w:ilvl w:val="0"/>
          <w:numId w:val="6"/>
        </w:numPr>
      </w:pPr>
      <w:r>
        <w:rPr>
          <w:b/>
          <w:sz w:val="22"/>
        </w:rPr>
        <w:t xml:space="preserve">Il linguaggio </w:t>
      </w:r>
      <w:r w:rsidR="00BE4493">
        <w:rPr>
          <w:b/>
          <w:sz w:val="22"/>
        </w:rPr>
        <w:t>della poesia</w:t>
      </w:r>
    </w:p>
    <w:p w14:paraId="1E869F57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parole della poesia (campi semantici e coppie oppositive)</w:t>
      </w:r>
    </w:p>
    <w:p w14:paraId="2D9B918A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figure di suono</w:t>
      </w:r>
    </w:p>
    <w:p w14:paraId="442B392B" w14:textId="77777777" w:rsidR="00DE49BA" w:rsidRDefault="007F6F65">
      <w:pPr>
        <w:numPr>
          <w:ilvl w:val="1"/>
          <w:numId w:val="6"/>
        </w:numPr>
      </w:pPr>
      <w:r>
        <w:rPr>
          <w:sz w:val="22"/>
        </w:rPr>
        <w:t>Le figure retoriche di significato</w:t>
      </w:r>
    </w:p>
    <w:p w14:paraId="493CFEE3" w14:textId="34F31AC1" w:rsidR="00DE49BA" w:rsidRDefault="007F6F65">
      <w:pPr>
        <w:numPr>
          <w:ilvl w:val="1"/>
          <w:numId w:val="6"/>
        </w:numPr>
      </w:pPr>
      <w:r>
        <w:rPr>
          <w:sz w:val="22"/>
        </w:rPr>
        <w:t>Le figure d’ordine</w:t>
      </w:r>
      <w:r w:rsidR="00A434D3">
        <w:rPr>
          <w:sz w:val="22"/>
        </w:rPr>
        <w:t xml:space="preserve"> o di parole</w:t>
      </w:r>
    </w:p>
    <w:p w14:paraId="440B2341" w14:textId="77777777" w:rsidR="00DE49BA" w:rsidRDefault="00DE49BA">
      <w:pPr>
        <w:ind w:left="1440"/>
        <w:rPr>
          <w:sz w:val="22"/>
        </w:rPr>
      </w:pPr>
    </w:p>
    <w:p w14:paraId="0280ED61" w14:textId="0FDD198C" w:rsidR="00DE49BA" w:rsidRDefault="00125DB2" w:rsidP="00AF754F">
      <w:pPr>
        <w:rPr>
          <w:sz w:val="22"/>
        </w:rPr>
      </w:pPr>
      <w:r>
        <w:rPr>
          <w:sz w:val="22"/>
        </w:rPr>
        <w:t xml:space="preserve">Esemplificazioni </w:t>
      </w:r>
      <w:r w:rsidR="00A434D3">
        <w:rPr>
          <w:sz w:val="22"/>
        </w:rPr>
        <w:t>svolte a supporto delle parti teoriche</w:t>
      </w:r>
      <w:r w:rsidR="007A78BA">
        <w:rPr>
          <w:sz w:val="22"/>
        </w:rPr>
        <w:t>,</w:t>
      </w:r>
      <w:r w:rsidR="00A434D3">
        <w:rPr>
          <w:sz w:val="22"/>
        </w:rPr>
        <w:t xml:space="preserve"> con ampia visione d</w:t>
      </w:r>
      <w:r w:rsidR="00BE4493">
        <w:rPr>
          <w:sz w:val="22"/>
        </w:rPr>
        <w:t>elle</w:t>
      </w:r>
      <w:r w:rsidR="00A434D3">
        <w:rPr>
          <w:sz w:val="22"/>
        </w:rPr>
        <w:t xml:space="preserve"> tecniche poetiche</w:t>
      </w:r>
      <w:r w:rsidR="007A78BA">
        <w:rPr>
          <w:sz w:val="22"/>
        </w:rPr>
        <w:t>.</w:t>
      </w:r>
    </w:p>
    <w:p w14:paraId="3A0BDB74" w14:textId="6F131145" w:rsidR="00D5032A" w:rsidRDefault="00D5032A" w:rsidP="00B26C8B">
      <w:pPr>
        <w:spacing w:line="360" w:lineRule="auto"/>
        <w:ind w:left="720"/>
      </w:pPr>
      <w:bookmarkStart w:id="0" w:name="_Hlk42357964"/>
      <w:r>
        <w:t>Non recidere, forbice, quel volto Eugenio Montale</w:t>
      </w:r>
    </w:p>
    <w:p w14:paraId="34413F41" w14:textId="77777777" w:rsidR="00DE49BA" w:rsidRDefault="007F6F65">
      <w:pPr>
        <w:numPr>
          <w:ilvl w:val="0"/>
          <w:numId w:val="6"/>
        </w:numPr>
      </w:pPr>
      <w:r>
        <w:rPr>
          <w:b/>
          <w:sz w:val="22"/>
        </w:rPr>
        <w:t>Testo argomentativo</w:t>
      </w:r>
    </w:p>
    <w:bookmarkEnd w:id="0"/>
    <w:p w14:paraId="46247BCD" w14:textId="77777777" w:rsidR="00DE49BA" w:rsidRDefault="007F6F65">
      <w:pPr>
        <w:numPr>
          <w:ilvl w:val="0"/>
          <w:numId w:val="4"/>
        </w:numPr>
      </w:pPr>
      <w:r>
        <w:rPr>
          <w:sz w:val="22"/>
        </w:rPr>
        <w:t>La capacità di sostenere opinioni.</w:t>
      </w:r>
    </w:p>
    <w:p w14:paraId="00AE437D" w14:textId="77777777" w:rsidR="00DE49BA" w:rsidRDefault="007F6F65">
      <w:pPr>
        <w:numPr>
          <w:ilvl w:val="0"/>
          <w:numId w:val="4"/>
        </w:numPr>
      </w:pPr>
      <w:r>
        <w:rPr>
          <w:sz w:val="22"/>
        </w:rPr>
        <w:t>Il testo argomentativo.</w:t>
      </w:r>
    </w:p>
    <w:p w14:paraId="385FC7FC" w14:textId="64A63BAF" w:rsidR="00DE49BA" w:rsidRPr="00A434D3" w:rsidRDefault="007F6F65">
      <w:pPr>
        <w:numPr>
          <w:ilvl w:val="0"/>
          <w:numId w:val="4"/>
        </w:numPr>
      </w:pPr>
      <w:r>
        <w:rPr>
          <w:sz w:val="22"/>
        </w:rPr>
        <w:t>Tesi, argomenti, esempi.</w:t>
      </w:r>
    </w:p>
    <w:p w14:paraId="1227AE71" w14:textId="77777777" w:rsidR="00A434D3" w:rsidRPr="00A434D3" w:rsidRDefault="007F6F65" w:rsidP="00A434D3">
      <w:pPr>
        <w:numPr>
          <w:ilvl w:val="0"/>
          <w:numId w:val="4"/>
        </w:numPr>
      </w:pPr>
      <w:r>
        <w:rPr>
          <w:sz w:val="22"/>
        </w:rPr>
        <w:lastRenderedPageBreak/>
        <w:t>I tipi di ragionamento argomentativo</w:t>
      </w:r>
      <w:r w:rsidR="00A434D3">
        <w:rPr>
          <w:sz w:val="22"/>
        </w:rPr>
        <w:t>:</w:t>
      </w:r>
    </w:p>
    <w:p w14:paraId="6A70FC6E" w14:textId="73147235" w:rsidR="00DE49BA" w:rsidRPr="00F90380" w:rsidRDefault="00A434D3" w:rsidP="00F90380">
      <w:pPr>
        <w:ind w:left="757"/>
      </w:pPr>
      <w:r>
        <w:rPr>
          <w:sz w:val="22"/>
        </w:rPr>
        <w:t>Testo argomentativo per affermazione e confutazione</w:t>
      </w:r>
      <w:r w:rsidR="007F6F65">
        <w:rPr>
          <w:b/>
          <w:sz w:val="22"/>
          <w:u w:val="single"/>
        </w:rPr>
        <w:t xml:space="preserve">  </w:t>
      </w:r>
    </w:p>
    <w:p w14:paraId="72772E75" w14:textId="77777777" w:rsidR="00804296" w:rsidRDefault="00804296"/>
    <w:p w14:paraId="7CC1C155" w14:textId="77777777" w:rsidR="00DE49BA" w:rsidRDefault="007F6F65">
      <w:pPr>
        <w:numPr>
          <w:ilvl w:val="0"/>
          <w:numId w:val="6"/>
        </w:numPr>
      </w:pPr>
      <w:r>
        <w:rPr>
          <w:b/>
          <w:sz w:val="22"/>
        </w:rPr>
        <w:t>GRAMMATICA</w:t>
      </w:r>
    </w:p>
    <w:p w14:paraId="41D946E4" w14:textId="77777777" w:rsidR="00804296" w:rsidRDefault="007F6F65">
      <w:pPr>
        <w:rPr>
          <w:b/>
          <w:sz w:val="22"/>
        </w:rPr>
      </w:pPr>
      <w:r>
        <w:rPr>
          <w:b/>
          <w:sz w:val="22"/>
        </w:rPr>
        <w:t xml:space="preserve">     Analisi grammaticale del verbo:</w:t>
      </w:r>
    </w:p>
    <w:p w14:paraId="3022DCB4" w14:textId="6D1B88F0" w:rsidR="00DE49BA" w:rsidRPr="00804296" w:rsidRDefault="007F6F65" w:rsidP="00804296">
      <w:pPr>
        <w:pStyle w:val="Paragrafoelenco"/>
        <w:numPr>
          <w:ilvl w:val="0"/>
          <w:numId w:val="7"/>
        </w:numPr>
        <w:rPr>
          <w:sz w:val="22"/>
        </w:rPr>
      </w:pPr>
      <w:r w:rsidRPr="00804296">
        <w:rPr>
          <w:sz w:val="22"/>
        </w:rPr>
        <w:t>genere, forma, funzione.</w:t>
      </w:r>
    </w:p>
    <w:p w14:paraId="2AFB82E2" w14:textId="644F92EE" w:rsidR="00804296" w:rsidRPr="00752D5C" w:rsidRDefault="00804296" w:rsidP="00804296">
      <w:pPr>
        <w:pStyle w:val="Paragrafoelenco"/>
        <w:numPr>
          <w:ilvl w:val="0"/>
          <w:numId w:val="7"/>
        </w:numPr>
      </w:pPr>
      <w:r w:rsidRPr="00804296">
        <w:rPr>
          <w:sz w:val="22"/>
        </w:rPr>
        <w:t>parti invariabili del discorso: la preposizione, le congiunzioni coordinanti e subordinanti</w:t>
      </w:r>
      <w:r w:rsidR="00A434D3">
        <w:rPr>
          <w:sz w:val="22"/>
        </w:rPr>
        <w:t xml:space="preserve"> (prerequisiti per analisi logica e analisi del periodo)</w:t>
      </w:r>
      <w:r w:rsidR="007A78BA">
        <w:rPr>
          <w:sz w:val="22"/>
        </w:rPr>
        <w:t>.</w:t>
      </w:r>
    </w:p>
    <w:p w14:paraId="3A8C4B84" w14:textId="64CFEED9" w:rsidR="00752D5C" w:rsidRPr="001F6F8A" w:rsidRDefault="00752D5C" w:rsidP="00804296">
      <w:pPr>
        <w:pStyle w:val="Paragrafoelenco"/>
        <w:numPr>
          <w:ilvl w:val="0"/>
          <w:numId w:val="7"/>
        </w:numPr>
      </w:pPr>
      <w:r>
        <w:rPr>
          <w:sz w:val="22"/>
        </w:rPr>
        <w:t>La punteggiatura, in funzione della struttura del periodo.</w:t>
      </w:r>
    </w:p>
    <w:p w14:paraId="180ADFEA" w14:textId="77777777" w:rsidR="001F6F8A" w:rsidRDefault="001F6F8A" w:rsidP="001F6F8A">
      <w:pPr>
        <w:pStyle w:val="Paragrafoelenco"/>
        <w:ind w:left="780"/>
      </w:pPr>
    </w:p>
    <w:p w14:paraId="4479C4ED" w14:textId="77777777" w:rsidR="00DE49BA" w:rsidRDefault="007F6F65">
      <w:pPr>
        <w:ind w:firstLine="284"/>
      </w:pPr>
      <w:r>
        <w:rPr>
          <w:b/>
          <w:sz w:val="22"/>
        </w:rPr>
        <w:t>Analisi logica</w:t>
      </w:r>
    </w:p>
    <w:p w14:paraId="0E848248" w14:textId="77777777" w:rsidR="00DE49BA" w:rsidRDefault="007F6F65">
      <w:pPr>
        <w:numPr>
          <w:ilvl w:val="0"/>
          <w:numId w:val="2"/>
        </w:numPr>
        <w:jc w:val="both"/>
      </w:pPr>
      <w:r>
        <w:rPr>
          <w:sz w:val="22"/>
        </w:rPr>
        <w:t>La proposizione</w:t>
      </w:r>
    </w:p>
    <w:p w14:paraId="0C86B0E4" w14:textId="5BC49F3B" w:rsidR="00DE49BA" w:rsidRDefault="007F6F65">
      <w:pPr>
        <w:numPr>
          <w:ilvl w:val="0"/>
          <w:numId w:val="2"/>
        </w:numPr>
        <w:jc w:val="both"/>
      </w:pPr>
      <w:r>
        <w:rPr>
          <w:sz w:val="22"/>
        </w:rPr>
        <w:t xml:space="preserve">Gli elementi essenziali di una proposizione: il soggetto e il predicato verbale e nominale </w:t>
      </w:r>
    </w:p>
    <w:p w14:paraId="263CDF2A" w14:textId="77777777" w:rsidR="00DE49BA" w:rsidRDefault="007F6F65">
      <w:pPr>
        <w:numPr>
          <w:ilvl w:val="0"/>
          <w:numId w:val="2"/>
        </w:numPr>
        <w:jc w:val="both"/>
      </w:pPr>
      <w:r>
        <w:rPr>
          <w:sz w:val="22"/>
        </w:rPr>
        <w:t>L’attributo e l’apposizione</w:t>
      </w:r>
    </w:p>
    <w:p w14:paraId="084A1AEA" w14:textId="43DDD093" w:rsidR="00DE49BA" w:rsidRPr="001F6F8A" w:rsidRDefault="007F6F65">
      <w:pPr>
        <w:numPr>
          <w:ilvl w:val="0"/>
          <w:numId w:val="2"/>
        </w:numPr>
        <w:jc w:val="both"/>
      </w:pPr>
      <w:r>
        <w:rPr>
          <w:sz w:val="22"/>
        </w:rPr>
        <w:t>I complementi (oggetto, predicativo del soggetto e predicativo dell’oggetto, di specificazione, partitivo, di termine, d’agente e di causa efficiente, di causa, di fine o scopo, di mezzo o strumento, di modo o maniera, di compagnia, di unione, di luogo, di</w:t>
      </w:r>
      <w:r w:rsidR="009A7F07">
        <w:rPr>
          <w:sz w:val="22"/>
        </w:rPr>
        <w:t xml:space="preserve"> tempo</w:t>
      </w:r>
      <w:r>
        <w:rPr>
          <w:sz w:val="22"/>
        </w:rPr>
        <w:t xml:space="preserve">). </w:t>
      </w:r>
    </w:p>
    <w:p w14:paraId="2F9777FC" w14:textId="77777777" w:rsidR="001F6F8A" w:rsidRDefault="001F6F8A" w:rsidP="001F6F8A">
      <w:pPr>
        <w:ind w:left="1004"/>
        <w:jc w:val="both"/>
      </w:pPr>
    </w:p>
    <w:p w14:paraId="1DF72F85" w14:textId="77777777" w:rsidR="00DE49BA" w:rsidRDefault="007F6F65">
      <w:pPr>
        <w:ind w:firstLine="284"/>
      </w:pPr>
      <w:r>
        <w:rPr>
          <w:b/>
          <w:sz w:val="22"/>
        </w:rPr>
        <w:t>Analisi del periodo</w:t>
      </w:r>
    </w:p>
    <w:p w14:paraId="2EE6B0BF" w14:textId="77777777" w:rsidR="00DE49BA" w:rsidRDefault="007F6F65">
      <w:pPr>
        <w:numPr>
          <w:ilvl w:val="0"/>
          <w:numId w:val="3"/>
        </w:numPr>
        <w:jc w:val="both"/>
      </w:pPr>
      <w:r>
        <w:rPr>
          <w:sz w:val="22"/>
        </w:rPr>
        <w:t>Cos’è un periodo</w:t>
      </w:r>
    </w:p>
    <w:p w14:paraId="63176866" w14:textId="77777777" w:rsidR="00DE49BA" w:rsidRDefault="007F6F65">
      <w:pPr>
        <w:numPr>
          <w:ilvl w:val="0"/>
          <w:numId w:val="3"/>
        </w:numPr>
        <w:jc w:val="both"/>
      </w:pPr>
      <w:r>
        <w:rPr>
          <w:sz w:val="22"/>
        </w:rPr>
        <w:t>La struttura del periodo</w:t>
      </w:r>
    </w:p>
    <w:p w14:paraId="140D092B" w14:textId="77777777" w:rsidR="00DE49BA" w:rsidRDefault="007F6F65">
      <w:pPr>
        <w:numPr>
          <w:ilvl w:val="0"/>
          <w:numId w:val="3"/>
        </w:numPr>
        <w:jc w:val="both"/>
      </w:pPr>
      <w:r>
        <w:rPr>
          <w:sz w:val="22"/>
        </w:rPr>
        <w:t xml:space="preserve">Proposizione principale </w:t>
      </w:r>
    </w:p>
    <w:p w14:paraId="5325709D" w14:textId="77777777" w:rsidR="00DE49BA" w:rsidRDefault="007F6F65">
      <w:pPr>
        <w:numPr>
          <w:ilvl w:val="0"/>
          <w:numId w:val="3"/>
        </w:numPr>
        <w:jc w:val="both"/>
      </w:pPr>
      <w:r>
        <w:rPr>
          <w:sz w:val="22"/>
        </w:rPr>
        <w:t>Coordinata, subordinata</w:t>
      </w:r>
    </w:p>
    <w:p w14:paraId="5E5E2780" w14:textId="211D946B" w:rsidR="00DE49BA" w:rsidRDefault="007F6F65">
      <w:pPr>
        <w:numPr>
          <w:ilvl w:val="0"/>
          <w:numId w:val="3"/>
        </w:numPr>
        <w:jc w:val="both"/>
      </w:pPr>
      <w:r>
        <w:rPr>
          <w:sz w:val="22"/>
        </w:rPr>
        <w:t>Le diverse forme di coordinazione</w:t>
      </w:r>
    </w:p>
    <w:p w14:paraId="2C14D6E7" w14:textId="06D39BA0" w:rsidR="00804296" w:rsidRPr="00804296" w:rsidRDefault="007F6F65">
      <w:pPr>
        <w:numPr>
          <w:ilvl w:val="0"/>
          <w:numId w:val="3"/>
        </w:numPr>
        <w:jc w:val="both"/>
      </w:pPr>
      <w:r>
        <w:rPr>
          <w:sz w:val="22"/>
        </w:rPr>
        <w:t xml:space="preserve">Le subordinate </w:t>
      </w:r>
      <w:r w:rsidR="00804296">
        <w:rPr>
          <w:sz w:val="22"/>
        </w:rPr>
        <w:t>completive</w:t>
      </w:r>
      <w:r>
        <w:rPr>
          <w:sz w:val="22"/>
        </w:rPr>
        <w:t xml:space="preserve"> (soggettiva, oggettiva, dichiarativa, interrogativa indiretta</w:t>
      </w:r>
      <w:r w:rsidR="00804296">
        <w:rPr>
          <w:sz w:val="22"/>
        </w:rPr>
        <w:t>)</w:t>
      </w:r>
    </w:p>
    <w:p w14:paraId="329EF765" w14:textId="1B8C855A" w:rsidR="00804296" w:rsidRPr="00804296" w:rsidRDefault="00804296">
      <w:pPr>
        <w:numPr>
          <w:ilvl w:val="0"/>
          <w:numId w:val="3"/>
        </w:numPr>
        <w:jc w:val="both"/>
      </w:pPr>
      <w:r>
        <w:rPr>
          <w:sz w:val="22"/>
        </w:rPr>
        <w:t>La subordinata relativa</w:t>
      </w:r>
      <w:r w:rsidR="007F6F65">
        <w:rPr>
          <w:sz w:val="22"/>
        </w:rPr>
        <w:t xml:space="preserve"> </w:t>
      </w:r>
    </w:p>
    <w:p w14:paraId="5D1E4BFD" w14:textId="36497583" w:rsidR="00DE49BA" w:rsidRDefault="00804296">
      <w:pPr>
        <w:numPr>
          <w:ilvl w:val="0"/>
          <w:numId w:val="3"/>
        </w:numPr>
        <w:jc w:val="both"/>
      </w:pPr>
      <w:r>
        <w:rPr>
          <w:sz w:val="22"/>
        </w:rPr>
        <w:t>Altre subordinate: t</w:t>
      </w:r>
      <w:r w:rsidR="007F6F65">
        <w:rPr>
          <w:sz w:val="22"/>
        </w:rPr>
        <w:t>emporali, causali, finali, consecutive, conc</w:t>
      </w:r>
      <w:r w:rsidR="006A0005">
        <w:rPr>
          <w:sz w:val="22"/>
        </w:rPr>
        <w:t>essive, avversative</w:t>
      </w:r>
      <w:r w:rsidR="007F6F65">
        <w:rPr>
          <w:sz w:val="22"/>
        </w:rPr>
        <w:t>.</w:t>
      </w:r>
    </w:p>
    <w:p w14:paraId="2A1229CB" w14:textId="6B70A72B" w:rsidR="00804296" w:rsidRDefault="001E787D" w:rsidP="008D06CC">
      <w:pPr>
        <w:numPr>
          <w:ilvl w:val="0"/>
          <w:numId w:val="3"/>
        </w:numPr>
        <w:jc w:val="both"/>
      </w:pPr>
      <w:r>
        <w:rPr>
          <w:sz w:val="22"/>
        </w:rPr>
        <w:t>P</w:t>
      </w:r>
      <w:r w:rsidR="007F6F65" w:rsidRPr="00D5032A">
        <w:rPr>
          <w:sz w:val="22"/>
        </w:rPr>
        <w:t>eriodo ipotetico</w:t>
      </w:r>
      <w:r w:rsidR="00D5032A" w:rsidRPr="00D5032A">
        <w:rPr>
          <w:sz w:val="22"/>
        </w:rPr>
        <w:t xml:space="preserve"> </w:t>
      </w:r>
    </w:p>
    <w:p w14:paraId="77D92D35" w14:textId="77777777" w:rsidR="00DE49BA" w:rsidRDefault="00DE49BA">
      <w:pPr>
        <w:jc w:val="both"/>
        <w:rPr>
          <w:sz w:val="22"/>
        </w:rPr>
      </w:pPr>
    </w:p>
    <w:p w14:paraId="2423106C" w14:textId="70C6609B" w:rsidR="00DE49BA" w:rsidRDefault="007F6F65" w:rsidP="00B26C8B">
      <w:pPr>
        <w:pStyle w:val="Standard"/>
        <w:numPr>
          <w:ilvl w:val="0"/>
          <w:numId w:val="6"/>
        </w:numPr>
        <w:jc w:val="both"/>
      </w:pPr>
      <w:r>
        <w:rPr>
          <w:b/>
          <w:sz w:val="22"/>
          <w:szCs w:val="22"/>
        </w:rPr>
        <w:t>TIPOLOGIE TESTUALI ED ESERCITAZIONI DI SCRITTURA</w:t>
      </w:r>
    </w:p>
    <w:p w14:paraId="7039B8DA" w14:textId="2FE04B24" w:rsidR="00DE49BA" w:rsidRDefault="007F6F65">
      <w:pPr>
        <w:pStyle w:val="Standard"/>
        <w:ind w:left="284"/>
        <w:jc w:val="both"/>
      </w:pPr>
      <w:r>
        <w:rPr>
          <w:sz w:val="22"/>
          <w:szCs w:val="22"/>
        </w:rPr>
        <w:t xml:space="preserve">Consolidamento della tecnica della sintesi / riassunto. </w:t>
      </w:r>
      <w:r w:rsidR="00804296">
        <w:rPr>
          <w:sz w:val="22"/>
          <w:szCs w:val="22"/>
        </w:rPr>
        <w:t xml:space="preserve">Ripasso </w:t>
      </w:r>
      <w:r w:rsidR="00AF754F">
        <w:rPr>
          <w:sz w:val="22"/>
          <w:szCs w:val="22"/>
        </w:rPr>
        <w:t>del testo</w:t>
      </w:r>
      <w:r>
        <w:rPr>
          <w:sz w:val="22"/>
          <w:szCs w:val="22"/>
        </w:rPr>
        <w:t xml:space="preserve"> informativo-espositivo; </w:t>
      </w:r>
      <w:r w:rsidR="00804296">
        <w:rPr>
          <w:sz w:val="22"/>
          <w:szCs w:val="22"/>
        </w:rPr>
        <w:t>Il testo argomentativo per affermazione e confutazione</w:t>
      </w:r>
      <w:r w:rsidR="00752D5C">
        <w:rPr>
          <w:sz w:val="22"/>
          <w:szCs w:val="22"/>
        </w:rPr>
        <w:t>;</w:t>
      </w:r>
      <w:r w:rsidR="00804296">
        <w:rPr>
          <w:sz w:val="22"/>
          <w:szCs w:val="22"/>
        </w:rPr>
        <w:t xml:space="preserve"> </w:t>
      </w:r>
      <w:r w:rsidR="009A7F07">
        <w:rPr>
          <w:sz w:val="22"/>
          <w:szCs w:val="22"/>
        </w:rPr>
        <w:t>P</w:t>
      </w:r>
      <w:r>
        <w:rPr>
          <w:sz w:val="22"/>
          <w:szCs w:val="22"/>
        </w:rPr>
        <w:t>arafrasi di un testo poetico.</w:t>
      </w:r>
      <w:r w:rsidR="00804296" w:rsidRPr="00804296">
        <w:rPr>
          <w:sz w:val="22"/>
          <w:szCs w:val="22"/>
        </w:rPr>
        <w:t xml:space="preserve"> </w:t>
      </w:r>
      <w:r w:rsidR="009F577B">
        <w:rPr>
          <w:sz w:val="22"/>
          <w:szCs w:val="22"/>
        </w:rPr>
        <w:t>Simulazione prova Invalsi</w:t>
      </w:r>
    </w:p>
    <w:p w14:paraId="7175772E" w14:textId="77777777" w:rsidR="00DE49BA" w:rsidRDefault="00DE49BA">
      <w:pPr>
        <w:ind w:left="720"/>
        <w:rPr>
          <w:b/>
          <w:sz w:val="22"/>
          <w:szCs w:val="22"/>
        </w:rPr>
      </w:pPr>
    </w:p>
    <w:p w14:paraId="1DF661BE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b/>
          <w:sz w:val="22"/>
          <w:szCs w:val="22"/>
        </w:rPr>
      </w:pPr>
      <w:r w:rsidRPr="00515233">
        <w:rPr>
          <w:rFonts w:asciiTheme="minorHAnsi" w:hAnsiTheme="minorHAnsi" w:cstheme="minorHAnsi"/>
          <w:b/>
          <w:sz w:val="22"/>
          <w:szCs w:val="22"/>
        </w:rPr>
        <w:t>Educazione civica:</w:t>
      </w:r>
    </w:p>
    <w:p w14:paraId="64975809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Celebrazione Giornata della Memoria</w:t>
      </w:r>
    </w:p>
    <w:p w14:paraId="1D193E38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 xml:space="preserve">Celebrazione Giorno del Ricordo  </w:t>
      </w:r>
    </w:p>
    <w:p w14:paraId="6C74A1DD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Partecipazione on line alle seguenti conferenze:</w:t>
      </w:r>
    </w:p>
    <w:p w14:paraId="51728BFA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Le parole sono importanti. Perché parlare (bene) può cambiare la vita</w:t>
      </w:r>
    </w:p>
    <w:p w14:paraId="3270D6DB" w14:textId="77777777" w:rsidR="001E787D" w:rsidRPr="00515233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A cosa serve la storia?</w:t>
      </w:r>
    </w:p>
    <w:p w14:paraId="2DEF4BA7" w14:textId="06554668" w:rsidR="001E787D" w:rsidRDefault="001E787D" w:rsidP="001E787D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Dipendenze: gli effetti sul cervello di droghe, alcol e tecnologie</w:t>
      </w:r>
    </w:p>
    <w:p w14:paraId="75A9F026" w14:textId="77777777" w:rsidR="004A25F4" w:rsidRDefault="004A25F4" w:rsidP="004A25F4">
      <w:p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Attività di approfondimento su: cambiamento climatico, immigrazione, social e droghe leggere</w:t>
      </w:r>
    </w:p>
    <w:p w14:paraId="7B5A9779" w14:textId="77777777" w:rsidR="000B7A3A" w:rsidRPr="00F90380" w:rsidRDefault="000B7A3A" w:rsidP="000B7A3A">
      <w:pPr>
        <w:pStyle w:val="Paragrafoelenco"/>
        <w:ind w:left="720"/>
        <w:rPr>
          <w:bCs/>
        </w:rPr>
      </w:pPr>
    </w:p>
    <w:p w14:paraId="7929F75B" w14:textId="782B9440" w:rsidR="00DE49BA" w:rsidRDefault="00061BA8">
      <w:pPr>
        <w:rPr>
          <w:sz w:val="22"/>
        </w:rPr>
      </w:pPr>
      <w:r>
        <w:rPr>
          <w:sz w:val="22"/>
        </w:rPr>
        <w:t>Il presente programma è stato letto e approvato dalla classe 2</w:t>
      </w:r>
      <w:r w:rsidR="000B7A3A">
        <w:rPr>
          <w:sz w:val="22"/>
        </w:rPr>
        <w:t>B</w:t>
      </w:r>
      <w:r w:rsidR="001F6F8A">
        <w:rPr>
          <w:sz w:val="22"/>
        </w:rPr>
        <w:t>p</w:t>
      </w:r>
    </w:p>
    <w:p w14:paraId="59671688" w14:textId="77777777" w:rsidR="00B26C8B" w:rsidRDefault="00B26C8B">
      <w:pPr>
        <w:rPr>
          <w:sz w:val="22"/>
        </w:rPr>
      </w:pPr>
    </w:p>
    <w:p w14:paraId="5A036933" w14:textId="3051A534" w:rsidR="00DE49BA" w:rsidRDefault="006A0005">
      <w:r>
        <w:rPr>
          <w:sz w:val="22"/>
        </w:rPr>
        <w:t>Bergamo, 7</w:t>
      </w:r>
      <w:r w:rsidR="007F6F65">
        <w:rPr>
          <w:sz w:val="22"/>
        </w:rPr>
        <w:t>/06/20</w:t>
      </w:r>
      <w:r w:rsidR="001E787D">
        <w:rPr>
          <w:sz w:val="22"/>
        </w:rPr>
        <w:t>24</w:t>
      </w:r>
    </w:p>
    <w:p w14:paraId="4FE7AF34" w14:textId="77777777" w:rsidR="00DE49BA" w:rsidRDefault="00DE49BA">
      <w:pPr>
        <w:rPr>
          <w:sz w:val="22"/>
        </w:rPr>
      </w:pPr>
    </w:p>
    <w:p w14:paraId="06394A64" w14:textId="1AF654E6" w:rsidR="00DE49BA" w:rsidRDefault="007F6F65" w:rsidP="00061BA8">
      <w:pPr>
        <w:jc w:val="right"/>
      </w:pPr>
      <w:r>
        <w:rPr>
          <w:sz w:val="22"/>
        </w:rPr>
        <w:t xml:space="preserve">Firma docente                                                                                                  </w:t>
      </w:r>
    </w:p>
    <w:p w14:paraId="11306CBF" w14:textId="7723AB81" w:rsidR="00DE49BA" w:rsidRDefault="007F6F65" w:rsidP="00061BA8">
      <w:pPr>
        <w:jc w:val="right"/>
        <w:rPr>
          <w:sz w:val="22"/>
        </w:rPr>
      </w:pPr>
      <w:r>
        <w:rPr>
          <w:sz w:val="22"/>
        </w:rPr>
        <w:t xml:space="preserve">Manduca Elisabetta                                                                                       </w:t>
      </w:r>
    </w:p>
    <w:p w14:paraId="6CD5D4B3" w14:textId="00020AF2" w:rsidR="007F6F65" w:rsidRDefault="007F6F65">
      <w:r>
        <w:rPr>
          <w:sz w:val="22"/>
        </w:rPr>
        <w:t xml:space="preserve">                                                                                                                       </w:t>
      </w:r>
      <w:bookmarkStart w:id="1" w:name="_GoBack"/>
      <w:bookmarkEnd w:id="1"/>
    </w:p>
    <w:sectPr w:rsidR="007F6F6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94" w:right="1134" w:bottom="794" w:left="1134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20D18" w14:textId="77777777" w:rsidR="006E6394" w:rsidRDefault="006E6394">
      <w:r>
        <w:separator/>
      </w:r>
    </w:p>
  </w:endnote>
  <w:endnote w:type="continuationSeparator" w:id="0">
    <w:p w14:paraId="41874450" w14:textId="77777777" w:rsidR="006E6394" w:rsidRDefault="006E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F49BD" w14:textId="73ECEC9E" w:rsidR="00DE49BA" w:rsidRDefault="007F6F65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6E6394">
      <w:rPr>
        <w:noProof/>
      </w:rPr>
      <w:t>1</w:t>
    </w:r>
    <w:r>
      <w:fldChar w:fldCharType="end"/>
    </w:r>
  </w:p>
  <w:p w14:paraId="0A9CB506" w14:textId="77777777" w:rsidR="00DE49BA" w:rsidRDefault="00DE49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3428A" w14:textId="77777777" w:rsidR="00DE49BA" w:rsidRDefault="00DE49B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36B84" w14:textId="77777777" w:rsidR="006E6394" w:rsidRDefault="006E6394">
      <w:r>
        <w:separator/>
      </w:r>
    </w:p>
  </w:footnote>
  <w:footnote w:type="continuationSeparator" w:id="0">
    <w:p w14:paraId="69009B46" w14:textId="77777777" w:rsidR="006E6394" w:rsidRDefault="006E6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5" w:type="dxa"/>
      <w:tblLayout w:type="fixed"/>
      <w:tblLook w:val="0000" w:firstRow="0" w:lastRow="0" w:firstColumn="0" w:lastColumn="0" w:noHBand="0" w:noVBand="0"/>
    </w:tblPr>
    <w:tblGrid>
      <w:gridCol w:w="9854"/>
      <w:gridCol w:w="10"/>
    </w:tblGrid>
    <w:tr w:rsidR="00DE49BA" w14:paraId="7A2E159E" w14:textId="77777777">
      <w:trPr>
        <w:gridAfter w:val="1"/>
        <w:wAfter w:w="10" w:type="dxa"/>
        <w:trHeight w:val="1916"/>
      </w:trPr>
      <w:tc>
        <w:tcPr>
          <w:tcW w:w="9854" w:type="dxa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shd w:val="clear" w:color="auto" w:fill="auto"/>
          <w:vAlign w:val="center"/>
        </w:tcPr>
        <w:p w14:paraId="63F17472" w14:textId="6EF98C72" w:rsidR="00DE49BA" w:rsidRDefault="00F243C3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noProof/>
              <w:lang w:eastAsia="it-IT"/>
            </w:rPr>
            <w:drawing>
              <wp:anchor distT="0" distB="0" distL="114935" distR="114935" simplePos="0" relativeHeight="251657728" behindDoc="0" locked="0" layoutInCell="1" allowOverlap="1" wp14:anchorId="1B74DC2A" wp14:editId="28A221DB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9130" cy="719455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130" cy="7194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  <w:lang w:eastAsia="it-IT"/>
            </w:rPr>
            <w:drawing>
              <wp:inline distT="0" distB="0" distL="0" distR="0" wp14:anchorId="6D2F004F" wp14:editId="119C1509">
                <wp:extent cx="304800" cy="35052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05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0D13B4" w14:textId="77777777" w:rsidR="00DE49BA" w:rsidRDefault="007F6F65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2DB9B583" w14:textId="77777777" w:rsidR="00DE49BA" w:rsidRDefault="007F6F65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48752341" w14:textId="77777777" w:rsidR="00DE49BA" w:rsidRDefault="007F6F65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50D64516" w14:textId="77777777" w:rsidR="00DE49BA" w:rsidRDefault="007F6F65">
          <w:pPr>
            <w:jc w:val="center"/>
          </w:pPr>
          <w:r>
            <w:rPr>
              <w:rFonts w:ascii="Wingdings 2" w:eastAsia="Wingdings 2" w:hAnsi="Wingdings 2" w:cs="Wingdings 2"/>
              <w:sz w:val="22"/>
              <w:szCs w:val="22"/>
              <w:lang w:val="x-none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  <w:lang w:val="x-none"/>
            </w:rPr>
            <w:t xml:space="preserve"> </w:t>
          </w:r>
          <w:r>
            <w:rPr>
              <w:rFonts w:ascii="Verdana" w:eastAsia="Wingdings 2" w:hAnsi="Verdana" w:cs="Verdana"/>
              <w:sz w:val="22"/>
              <w:szCs w:val="22"/>
              <w:lang w:val="x-none"/>
            </w:rPr>
            <w:t xml:space="preserve">035 </w:t>
          </w:r>
          <w:r>
            <w:rPr>
              <w:rFonts w:ascii="Verdana" w:eastAsia="Wingdings 2" w:hAnsi="Verdana" w:cs="Verdana"/>
              <w:sz w:val="22"/>
              <w:szCs w:val="22"/>
            </w:rPr>
            <w:t>220213</w:t>
          </w:r>
          <w:r>
            <w:rPr>
              <w:rFonts w:ascii="Verdana" w:eastAsia="Wingdings 2" w:hAnsi="Verdana" w:cs="Verdana"/>
              <w:sz w:val="22"/>
              <w:szCs w:val="22"/>
              <w:lang w:val="x-none"/>
            </w:rPr>
            <w:t xml:space="preserve"> - </w:t>
          </w:r>
          <w:r>
            <w:rPr>
              <w:rFonts w:ascii="Wingdings 2" w:eastAsia="Wingdings 2" w:hAnsi="Wingdings 2" w:cs="Wingdings 2"/>
              <w:sz w:val="22"/>
              <w:szCs w:val="22"/>
              <w:lang w:val="x-none"/>
            </w:rPr>
            <w:t></w:t>
          </w:r>
          <w:r>
            <w:rPr>
              <w:rFonts w:ascii="Verdana" w:eastAsia="Wingdings 2" w:hAnsi="Verdana" w:cs="Verdana"/>
              <w:sz w:val="22"/>
              <w:szCs w:val="22"/>
              <w:lang w:val="x-none"/>
            </w:rPr>
            <w:t xml:space="preserve"> 035 </w:t>
          </w:r>
          <w:r>
            <w:rPr>
              <w:rFonts w:ascii="Verdana" w:eastAsia="Wingdings 2" w:hAnsi="Verdana" w:cs="Verdana"/>
              <w:sz w:val="22"/>
              <w:szCs w:val="22"/>
            </w:rPr>
            <w:t>220410</w:t>
          </w:r>
        </w:p>
        <w:p w14:paraId="472539FA" w14:textId="77777777" w:rsidR="00DE49BA" w:rsidRDefault="007F6F65">
          <w:pPr>
            <w:jc w:val="center"/>
          </w:pPr>
          <w:r>
            <w:rPr>
              <w:rFonts w:ascii="Verdana" w:eastAsia="Wingdings 2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DE49BA" w14:paraId="04D1DE5B" w14:textId="77777777">
      <w:trPr>
        <w:trHeight w:val="161"/>
      </w:trPr>
      <w:tc>
        <w:tcPr>
          <w:tcW w:w="986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5003A85" w14:textId="77777777" w:rsidR="00DE49BA" w:rsidRDefault="007F6F65">
          <w:pPr>
            <w:jc w:val="center"/>
          </w:pPr>
          <w:r>
            <w:rPr>
              <w:rFonts w:ascii="Verdana" w:eastAsia="Batang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024BFAF7" w14:textId="77777777" w:rsidR="00DE49BA" w:rsidRDefault="00DE49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4DB3D" w14:textId="77777777" w:rsidR="00DE49BA" w:rsidRDefault="00DE49B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2"/>
      </w:rPr>
    </w:lvl>
  </w:abstractNum>
  <w:abstractNum w:abstractNumId="2" w15:restartNumberingAfterBreak="0">
    <w:nsid w:val="00000003"/>
    <w:multiLevelType w:val="singleLevel"/>
    <w:tmpl w:val="0000000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2"/>
      </w:rPr>
    </w:lvl>
  </w:abstractNum>
  <w:abstractNum w:abstractNumId="3" w15:restartNumberingAfterBreak="0">
    <w:nsid w:val="00000004"/>
    <w:multiLevelType w:val="singleLevel"/>
    <w:tmpl w:val="00000004"/>
    <w:name w:val="WW8Num25"/>
    <w:lvl w:ilvl="0">
      <w:numFmt w:val="bullet"/>
      <w:lvlText w:val="-"/>
      <w:lvlJc w:val="left"/>
      <w:pPr>
        <w:tabs>
          <w:tab w:val="num" w:pos="0"/>
        </w:tabs>
        <w:ind w:left="757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2EA3309"/>
    <w:multiLevelType w:val="hybridMultilevel"/>
    <w:tmpl w:val="B0E6D5FE"/>
    <w:lvl w:ilvl="0" w:tplc="9D2E6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A3E92"/>
    <w:multiLevelType w:val="hybridMultilevel"/>
    <w:tmpl w:val="7548C230"/>
    <w:lvl w:ilvl="0" w:tplc="6AFA7358">
      <w:start w:val="1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7804D3D"/>
    <w:multiLevelType w:val="hybridMultilevel"/>
    <w:tmpl w:val="CB7CEC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39F400E"/>
    <w:multiLevelType w:val="multilevel"/>
    <w:tmpl w:val="2D3E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5A7047F8"/>
    <w:multiLevelType w:val="hybridMultilevel"/>
    <w:tmpl w:val="6D2C9B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225A52"/>
    <w:multiLevelType w:val="multilevel"/>
    <w:tmpl w:val="9644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EF453A2"/>
    <w:multiLevelType w:val="multilevel"/>
    <w:tmpl w:val="5938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7D5B53C7"/>
    <w:multiLevelType w:val="multilevel"/>
    <w:tmpl w:val="A53E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0"/>
  </w:num>
  <w:num w:numId="9">
    <w:abstractNumId w:val="6"/>
  </w:num>
  <w:num w:numId="10">
    <w:abstractNumId w:val="7"/>
  </w:num>
  <w:num w:numId="11">
    <w:abstractNumId w:val="13"/>
  </w:num>
  <w:num w:numId="12">
    <w:abstractNumId w:val="11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7FB"/>
    <w:rsid w:val="00021654"/>
    <w:rsid w:val="00061BA8"/>
    <w:rsid w:val="00082064"/>
    <w:rsid w:val="000B7A3A"/>
    <w:rsid w:val="000D2E89"/>
    <w:rsid w:val="001016CE"/>
    <w:rsid w:val="00125DB2"/>
    <w:rsid w:val="00185AA1"/>
    <w:rsid w:val="001B4C6C"/>
    <w:rsid w:val="001E787D"/>
    <w:rsid w:val="001F6F8A"/>
    <w:rsid w:val="002B37FB"/>
    <w:rsid w:val="002F6204"/>
    <w:rsid w:val="003B465F"/>
    <w:rsid w:val="0044659F"/>
    <w:rsid w:val="004A25F4"/>
    <w:rsid w:val="004D3DF5"/>
    <w:rsid w:val="004F4E35"/>
    <w:rsid w:val="006537D0"/>
    <w:rsid w:val="006A0005"/>
    <w:rsid w:val="006C2583"/>
    <w:rsid w:val="006C4FA7"/>
    <w:rsid w:val="006E6394"/>
    <w:rsid w:val="007039B9"/>
    <w:rsid w:val="00752D5C"/>
    <w:rsid w:val="007A78BA"/>
    <w:rsid w:val="007F6F65"/>
    <w:rsid w:val="00804296"/>
    <w:rsid w:val="0084153B"/>
    <w:rsid w:val="00844641"/>
    <w:rsid w:val="008C4B47"/>
    <w:rsid w:val="008E0D5D"/>
    <w:rsid w:val="0091284F"/>
    <w:rsid w:val="00985F69"/>
    <w:rsid w:val="009A7F07"/>
    <w:rsid w:val="009F577B"/>
    <w:rsid w:val="00A434D3"/>
    <w:rsid w:val="00A508A3"/>
    <w:rsid w:val="00A92DA0"/>
    <w:rsid w:val="00AF754F"/>
    <w:rsid w:val="00B26C8B"/>
    <w:rsid w:val="00BE4493"/>
    <w:rsid w:val="00D5032A"/>
    <w:rsid w:val="00DE49BA"/>
    <w:rsid w:val="00DF1405"/>
    <w:rsid w:val="00F243C3"/>
    <w:rsid w:val="00F90380"/>
    <w:rsid w:val="00FC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072C726"/>
  <w15:chartTrackingRefBased/>
  <w15:docId w15:val="{FF086F2E-B66E-486D-91F4-5CA89DA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i/>
      <w:u w:val="singl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16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  <w:sz w:val="22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" w:hAnsi="Wingdings" w:cs="Wingding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</w:rPr>
  </w:style>
  <w:style w:type="character" w:customStyle="1" w:styleId="WW8Num19z1">
    <w:name w:val="WW8Num19z1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19z4">
    <w:name w:val="WW8Num19z4"/>
    <w:rPr>
      <w:rFonts w:ascii="Courier New" w:hAnsi="Courier New" w:cs="Courier New" w:hint="default"/>
    </w:rPr>
  </w:style>
  <w:style w:type="character" w:customStyle="1" w:styleId="WW8Num20z0">
    <w:name w:val="WW8Num20z0"/>
    <w:rPr>
      <w:rFonts w:ascii="Symbol" w:hAnsi="Symbol" w:cs="Symbol" w:hint="default"/>
      <w:sz w:val="22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ascii="Wingdings" w:hAnsi="Wingdings" w:cs="Wingdings" w:hint="default"/>
      <w:sz w:val="16"/>
    </w:rPr>
  </w:style>
  <w:style w:type="character" w:customStyle="1" w:styleId="WW8Num24z0">
    <w:name w:val="WW8Num24z0"/>
    <w:rPr>
      <w:rFonts w:ascii="Wingdings" w:hAnsi="Wingdings" w:cs="Wingdings" w:hint="default"/>
      <w:sz w:val="16"/>
    </w:rPr>
  </w:style>
  <w:style w:type="character" w:customStyle="1" w:styleId="WW8Num25z0">
    <w:name w:val="WW8Num25z0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  <w:sz w:val="16"/>
    </w:rPr>
  </w:style>
  <w:style w:type="character" w:customStyle="1" w:styleId="WW8Num27z0">
    <w:name w:val="WW8Num27z0"/>
    <w:rPr>
      <w:rFonts w:ascii="Wingdings" w:hAnsi="Wingdings" w:cs="Wingdings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Symbol" w:hAnsi="Symbol" w:cs="Symbol" w:hint="default"/>
      <w:color w:val="000000"/>
      <w:sz w:val="24"/>
      <w:szCs w:val="24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9z0">
    <w:name w:val="WW8Num29z0"/>
    <w:rPr>
      <w:rFonts w:ascii="Wingdings" w:hAnsi="Wingdings" w:cs="Wingdings" w:hint="default"/>
      <w:sz w:val="16"/>
    </w:rPr>
  </w:style>
  <w:style w:type="character" w:customStyle="1" w:styleId="WW8Num30z0">
    <w:name w:val="WW8Num30z0"/>
    <w:rPr>
      <w:rFonts w:hint="default"/>
      <w:b/>
      <w:sz w:val="22"/>
    </w:rPr>
  </w:style>
  <w:style w:type="character" w:customStyle="1" w:styleId="WW8Num30z1">
    <w:name w:val="WW8Num30z1"/>
    <w:rPr>
      <w:rFonts w:ascii="Symbol" w:hAnsi="Symbol" w:cs="Symbol" w:hint="default"/>
      <w:sz w:val="22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Standard">
    <w:name w:val="Standard"/>
    <w:pPr>
      <w:suppressAutoHyphens/>
      <w:textAlignment w:val="baseline"/>
    </w:pPr>
    <w:rPr>
      <w:kern w:val="1"/>
      <w:lang w:eastAsia="zh-CN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3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dc:description/>
  <cp:lastModifiedBy>elisa</cp:lastModifiedBy>
  <cp:revision>3</cp:revision>
  <cp:lastPrinted>2019-06-07T08:36:00Z</cp:lastPrinted>
  <dcterms:created xsi:type="dcterms:W3CDTF">2024-06-07T06:52:00Z</dcterms:created>
  <dcterms:modified xsi:type="dcterms:W3CDTF">2024-06-07T15:36:00Z</dcterms:modified>
</cp:coreProperties>
</file>