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866E8" w14:textId="77777777" w:rsidR="00D1625B" w:rsidRDefault="00D1625B" w:rsidP="00591F76">
      <w:pPr>
        <w:jc w:val="center"/>
      </w:pPr>
    </w:p>
    <w:p w14:paraId="25E0BE08" w14:textId="567101EF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511658" w:rsidRPr="00591F76">
        <w:rPr>
          <w:b/>
        </w:rPr>
        <w:tab/>
      </w:r>
      <w:r w:rsidR="007E5643">
        <w:rPr>
          <w:b/>
        </w:rPr>
        <w:t>ZIBETTI MARCO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7E5643">
        <w:rPr>
          <w:b/>
        </w:rPr>
        <w:t>SCIENZE MOTORIE E SPORTIVE</w:t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7E5643">
        <w:rPr>
          <w:b/>
        </w:rPr>
        <w:t xml:space="preserve"> </w:t>
      </w:r>
      <w:r w:rsidR="00C37378">
        <w:rPr>
          <w:b/>
        </w:rPr>
        <w:t>4</w:t>
      </w:r>
      <w:r w:rsidR="007E5643">
        <w:rPr>
          <w:b/>
        </w:rPr>
        <w:t>^</w:t>
      </w:r>
      <w:r w:rsidR="00F503DC">
        <w:rPr>
          <w:b/>
        </w:rPr>
        <w:t>B</w:t>
      </w:r>
      <w:r w:rsidR="007E5643">
        <w:rPr>
          <w:b/>
        </w:rPr>
        <w:t>p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1D8A5E46" w14:textId="77777777" w:rsidR="00511658" w:rsidRPr="00591F76" w:rsidRDefault="00511658" w:rsidP="00591F76"/>
    <w:p w14:paraId="604F684A" w14:textId="50D52E71" w:rsidR="00D1625B" w:rsidRPr="00591F76" w:rsidRDefault="00D1625B" w:rsidP="00591F76">
      <w:r w:rsidRPr="00591F76">
        <w:t>Bergamo,</w:t>
      </w:r>
      <w:r w:rsidR="00C20A39" w:rsidRPr="00591F76">
        <w:t xml:space="preserve"> </w:t>
      </w:r>
      <w:r w:rsidR="007E5643">
        <w:t>03/06/2024</w:t>
      </w:r>
    </w:p>
    <w:p w14:paraId="6160B5F3" w14:textId="77777777" w:rsidR="00D1625B" w:rsidRPr="00591F76" w:rsidRDefault="00D1625B" w:rsidP="00591F76"/>
    <w:p w14:paraId="563107AA" w14:textId="77777777" w:rsidR="001C32DE" w:rsidRDefault="001C32DE" w:rsidP="00591F76"/>
    <w:p w14:paraId="768CBA81" w14:textId="77777777" w:rsidR="009E379E" w:rsidRDefault="009E379E" w:rsidP="00591F76"/>
    <w:tbl>
      <w:tblPr>
        <w:tblW w:w="11213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80"/>
        <w:gridCol w:w="8233"/>
      </w:tblGrid>
      <w:tr w:rsidR="009E379E" w14:paraId="5C7D2A9E" w14:textId="77777777" w:rsidTr="009E379E">
        <w:trPr>
          <w:trHeight w:val="1086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5B2D" w14:textId="77777777" w:rsidR="009E379E" w:rsidRDefault="009E379E" w:rsidP="00D36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 w:cs="Verdana"/>
                <w:color w:val="000000"/>
                <w:sz w:val="24"/>
                <w:szCs w:val="24"/>
              </w:rPr>
            </w:pPr>
            <w:r>
              <w:rPr>
                <w:rFonts w:eastAsia="Verdana" w:cs="Verdana"/>
                <w:color w:val="000000"/>
                <w:sz w:val="24"/>
                <w:szCs w:val="24"/>
              </w:rPr>
              <w:t>TEST MOTORI</w:t>
            </w:r>
          </w:p>
        </w:tc>
        <w:tc>
          <w:tcPr>
            <w:tcW w:w="8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9175" w14:textId="442C29CD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Test di </w:t>
            </w:r>
            <w:proofErr w:type="spellStart"/>
            <w:r>
              <w:rPr>
                <w:sz w:val="24"/>
                <w:szCs w:val="24"/>
              </w:rPr>
              <w:t>cooper</w:t>
            </w:r>
            <w:proofErr w:type="spellEnd"/>
            <w:r>
              <w:rPr>
                <w:sz w:val="24"/>
                <w:szCs w:val="24"/>
              </w:rPr>
              <w:t>. Significato di un test motorio.</w:t>
            </w:r>
          </w:p>
        </w:tc>
      </w:tr>
      <w:tr w:rsidR="009E379E" w14:paraId="4EA55220" w14:textId="77777777" w:rsidTr="009E379E">
        <w:trPr>
          <w:trHeight w:val="1086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C591" w14:textId="77777777" w:rsidR="009E379E" w:rsidRDefault="009E379E" w:rsidP="00D36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 w:cs="Verdana"/>
                <w:color w:val="000000"/>
                <w:sz w:val="24"/>
                <w:szCs w:val="24"/>
              </w:rPr>
            </w:pPr>
            <w:r>
              <w:rPr>
                <w:rFonts w:eastAsia="Verdana" w:cs="Verdana"/>
                <w:color w:val="000000"/>
                <w:sz w:val="24"/>
                <w:szCs w:val="24"/>
              </w:rPr>
              <w:t>APPARATO LOCOMOTORE</w:t>
            </w:r>
          </w:p>
        </w:tc>
        <w:tc>
          <w:tcPr>
            <w:tcW w:w="8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212B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Principali definizioni dell’apparato osteoarticolare e dell’apparato muscolo-tendineo</w:t>
            </w:r>
          </w:p>
        </w:tc>
      </w:tr>
      <w:tr w:rsidR="009E379E" w14:paraId="7EE9E854" w14:textId="77777777" w:rsidTr="009E379E">
        <w:trPr>
          <w:trHeight w:val="1119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77DB" w14:textId="77777777" w:rsidR="009E379E" w:rsidRDefault="009E379E" w:rsidP="00D36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 w:cs="Verdana"/>
                <w:color w:val="000000"/>
                <w:sz w:val="24"/>
                <w:szCs w:val="24"/>
              </w:rPr>
            </w:pPr>
            <w:r>
              <w:rPr>
                <w:rFonts w:eastAsia="Verdana" w:cs="Verdana"/>
                <w:color w:val="000000"/>
                <w:sz w:val="24"/>
                <w:szCs w:val="24"/>
              </w:rPr>
              <w:t>CAPACITA’ MOTORIE</w:t>
            </w:r>
          </w:p>
        </w:tc>
        <w:tc>
          <w:tcPr>
            <w:tcW w:w="8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EB6C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Definizione e declinazione. </w:t>
            </w:r>
          </w:p>
          <w:p w14:paraId="6ABA400F" w14:textId="44FEBFAF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 capacità condizionali: resistenza e forza.</w:t>
            </w:r>
          </w:p>
          <w:p w14:paraId="063877A3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Lavori e test sulla capacità di resistenza sia aerobica che anaerobica lattacida.</w:t>
            </w:r>
          </w:p>
          <w:p w14:paraId="3F52692E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Relazione tra apparato </w:t>
            </w:r>
            <w:proofErr w:type="spellStart"/>
            <w:r>
              <w:rPr>
                <w:sz w:val="24"/>
                <w:szCs w:val="24"/>
              </w:rPr>
              <w:t>cardiocircolo</w:t>
            </w:r>
            <w:proofErr w:type="spellEnd"/>
            <w:r>
              <w:rPr>
                <w:sz w:val="24"/>
                <w:szCs w:val="24"/>
              </w:rPr>
              <w:t>-respiratorio e allenamento.</w:t>
            </w:r>
          </w:p>
          <w:p w14:paraId="5799CFB1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Concetto di forza e tipi di contrazione muscolare.</w:t>
            </w:r>
          </w:p>
          <w:p w14:paraId="42C1AC2A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Anatomia e cinesiologia dei principali gruppi muscolari. </w:t>
            </w:r>
          </w:p>
          <w:p w14:paraId="1AF6B28F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Analisi funzionale degli esercizi e tipologie di allenamento.</w:t>
            </w:r>
          </w:p>
          <w:p w14:paraId="052CCFA0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Differenza tra tonificazione e potenziamento muscolare.</w:t>
            </w:r>
          </w:p>
          <w:p w14:paraId="2325DF08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</w:p>
        </w:tc>
      </w:tr>
      <w:tr w:rsidR="009E379E" w14:paraId="0AA95E6A" w14:textId="77777777" w:rsidTr="009E379E">
        <w:trPr>
          <w:trHeight w:val="1119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E815" w14:textId="77777777" w:rsidR="009E379E" w:rsidRDefault="009E379E" w:rsidP="00D36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 w:cs="Verdana"/>
                <w:color w:val="000000"/>
                <w:sz w:val="24"/>
                <w:szCs w:val="24"/>
              </w:rPr>
            </w:pPr>
            <w:r>
              <w:rPr>
                <w:rFonts w:eastAsia="Verdana" w:cs="Verdana"/>
                <w:color w:val="000000"/>
                <w:sz w:val="24"/>
                <w:szCs w:val="24"/>
              </w:rPr>
              <w:t>TERMINOLOGIA GINNASTICA</w:t>
            </w:r>
          </w:p>
        </w:tc>
        <w:tc>
          <w:tcPr>
            <w:tcW w:w="8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5A5A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Utilizzo della corretta terminologia in funzione dei movimenti corporei.</w:t>
            </w:r>
          </w:p>
          <w:p w14:paraId="54ACF7C0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</w:p>
        </w:tc>
      </w:tr>
      <w:tr w:rsidR="009E379E" w14:paraId="70AD0B06" w14:textId="77777777" w:rsidTr="009E379E">
        <w:trPr>
          <w:trHeight w:val="1119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BDEF" w14:textId="6C7F80C6" w:rsidR="009E379E" w:rsidRDefault="009E379E" w:rsidP="00D36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 w:cs="Verdana"/>
                <w:color w:val="000000"/>
                <w:sz w:val="24"/>
                <w:szCs w:val="24"/>
              </w:rPr>
            </w:pPr>
            <w:r>
              <w:rPr>
                <w:rFonts w:eastAsia="Verdana" w:cs="Verdana"/>
                <w:color w:val="000000"/>
                <w:sz w:val="24"/>
                <w:szCs w:val="24"/>
              </w:rPr>
              <w:t xml:space="preserve">GIOCHI SPORTIVI: pallamano, pallavolo, calcio a 5, </w:t>
            </w:r>
            <w:proofErr w:type="spellStart"/>
            <w:r>
              <w:rPr>
                <w:rFonts w:eastAsia="Verdana" w:cs="Verdana"/>
                <w:color w:val="000000"/>
                <w:sz w:val="24"/>
                <w:szCs w:val="24"/>
              </w:rPr>
              <w:t>unihockey</w:t>
            </w:r>
            <w:proofErr w:type="spellEnd"/>
            <w:r>
              <w:rPr>
                <w:rFonts w:eastAsia="Verdana" w:cs="Verdana"/>
                <w:color w:val="000000"/>
                <w:sz w:val="24"/>
                <w:szCs w:val="24"/>
              </w:rPr>
              <w:t xml:space="preserve">, </w:t>
            </w:r>
            <w:r w:rsidR="00201A4E">
              <w:rPr>
                <w:rFonts w:eastAsia="Verdana" w:cs="Verdana"/>
                <w:color w:val="000000"/>
                <w:sz w:val="24"/>
                <w:szCs w:val="24"/>
              </w:rPr>
              <w:t>badminton</w:t>
            </w:r>
            <w:r>
              <w:rPr>
                <w:rFonts w:eastAsia="Verdana" w:cs="Verdana"/>
                <w:color w:val="000000"/>
                <w:sz w:val="24"/>
                <w:szCs w:val="24"/>
              </w:rPr>
              <w:t xml:space="preserve">, pallacanestro, </w:t>
            </w:r>
            <w:proofErr w:type="spellStart"/>
            <w:r>
              <w:rPr>
                <w:rFonts w:eastAsia="Verdana" w:cs="Verdana"/>
                <w:color w:val="000000"/>
                <w:sz w:val="24"/>
                <w:szCs w:val="24"/>
              </w:rPr>
              <w:t>tchuckball</w:t>
            </w:r>
            <w:proofErr w:type="spellEnd"/>
            <w:r>
              <w:rPr>
                <w:rFonts w:eastAsia="Verdana" w:cs="Verdan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Verdana" w:cs="Verdana"/>
                <w:color w:val="000000"/>
                <w:sz w:val="24"/>
                <w:szCs w:val="24"/>
              </w:rPr>
              <w:t>Hitball</w:t>
            </w:r>
            <w:proofErr w:type="spellEnd"/>
            <w:r>
              <w:rPr>
                <w:rFonts w:eastAsia="Verdana" w:cs="Verdana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Verdana" w:cs="Verdana"/>
                <w:color w:val="000000"/>
                <w:sz w:val="24"/>
                <w:szCs w:val="24"/>
              </w:rPr>
              <w:t>Dodgeball</w:t>
            </w:r>
            <w:proofErr w:type="spellEnd"/>
          </w:p>
        </w:tc>
        <w:tc>
          <w:tcPr>
            <w:tcW w:w="8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40DB" w14:textId="62C6483F" w:rsidR="009E379E" w:rsidRDefault="008B1CF4" w:rsidP="00D36C35">
            <w:pPr>
              <w:widowControl w:val="0"/>
              <w:rPr>
                <w:sz w:val="24"/>
                <w:szCs w:val="24"/>
              </w:rPr>
            </w:pPr>
            <w:r w:rsidRPr="009E379E">
              <w:rPr>
                <w:sz w:val="24"/>
                <w:szCs w:val="24"/>
              </w:rPr>
              <w:t>Attività</w:t>
            </w:r>
            <w:r w:rsidR="009E379E" w:rsidRPr="009E379E">
              <w:rPr>
                <w:sz w:val="24"/>
                <w:szCs w:val="24"/>
              </w:rPr>
              <w:t xml:space="preserve">̀ socializzanti di gruppo e sviluppo delle abilità motorie attraverso i giochi sportivi e </w:t>
            </w:r>
            <w:proofErr w:type="spellStart"/>
            <w:r w:rsidR="009E379E" w:rsidRPr="009E379E">
              <w:rPr>
                <w:sz w:val="24"/>
                <w:szCs w:val="24"/>
              </w:rPr>
              <w:t>pre</w:t>
            </w:r>
            <w:proofErr w:type="spellEnd"/>
            <w:r w:rsidR="009E379E" w:rsidRPr="009E379E">
              <w:rPr>
                <w:sz w:val="24"/>
                <w:szCs w:val="24"/>
              </w:rPr>
              <w:t>-sportivi</w:t>
            </w:r>
            <w:r w:rsidR="009E379E">
              <w:rPr>
                <w:sz w:val="24"/>
                <w:szCs w:val="24"/>
              </w:rPr>
              <w:t>. Regolamento e tecnica dei giochi di squadra. Modalità di gioco.</w:t>
            </w:r>
          </w:p>
          <w:p w14:paraId="40EAF2E4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Tecnica e tattica dei giochi di squadra.</w:t>
            </w:r>
          </w:p>
          <w:p w14:paraId="1074ECCC" w14:textId="77777777" w:rsidR="009E379E" w:rsidRDefault="009E379E" w:rsidP="00D36C3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Partendo dal gioco globale, osservare gli aspetti trasversali dei vari tipi di sport come lo spazio, il tempo, le traiettorie, gli attrezzi, i compagni, gli avversari, come questi interagiscono tra loro a seconda del tipo di sport.</w:t>
            </w:r>
          </w:p>
        </w:tc>
      </w:tr>
    </w:tbl>
    <w:p w14:paraId="01EEAC58" w14:textId="77777777" w:rsidR="009E379E" w:rsidRPr="00591F76" w:rsidRDefault="009E379E" w:rsidP="00591F76"/>
    <w:sectPr w:rsidR="009E379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EA65D" w14:textId="77777777" w:rsidR="00455A93" w:rsidRDefault="00455A93" w:rsidP="00286586">
      <w:r>
        <w:separator/>
      </w:r>
    </w:p>
  </w:endnote>
  <w:endnote w:type="continuationSeparator" w:id="0">
    <w:p w14:paraId="3B8DD5DF" w14:textId="77777777" w:rsidR="00455A93" w:rsidRDefault="00455A93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AE8A8" w14:textId="77777777" w:rsidR="00455A93" w:rsidRDefault="00455A93" w:rsidP="00286586">
      <w:r>
        <w:separator/>
      </w:r>
    </w:p>
  </w:footnote>
  <w:footnote w:type="continuationSeparator" w:id="0">
    <w:p w14:paraId="1340CA8E" w14:textId="77777777" w:rsidR="00455A93" w:rsidRDefault="00455A93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771240189">
    <w:abstractNumId w:val="2"/>
  </w:num>
  <w:num w:numId="2" w16cid:durableId="85199039">
    <w:abstractNumId w:val="9"/>
  </w:num>
  <w:num w:numId="3" w16cid:durableId="526715917">
    <w:abstractNumId w:val="11"/>
  </w:num>
  <w:num w:numId="4" w16cid:durableId="4214638">
    <w:abstractNumId w:val="6"/>
  </w:num>
  <w:num w:numId="5" w16cid:durableId="1449618385">
    <w:abstractNumId w:val="7"/>
  </w:num>
  <w:num w:numId="6" w16cid:durableId="2004241704">
    <w:abstractNumId w:val="0"/>
  </w:num>
  <w:num w:numId="7" w16cid:durableId="765925034">
    <w:abstractNumId w:val="13"/>
  </w:num>
  <w:num w:numId="8" w16cid:durableId="13655893">
    <w:abstractNumId w:val="10"/>
  </w:num>
  <w:num w:numId="9" w16cid:durableId="420368943">
    <w:abstractNumId w:val="3"/>
  </w:num>
  <w:num w:numId="10" w16cid:durableId="732118386">
    <w:abstractNumId w:val="14"/>
  </w:num>
  <w:num w:numId="11" w16cid:durableId="329531833">
    <w:abstractNumId w:val="1"/>
  </w:num>
  <w:num w:numId="12" w16cid:durableId="349642289">
    <w:abstractNumId w:val="20"/>
  </w:num>
  <w:num w:numId="13" w16cid:durableId="5906950">
    <w:abstractNumId w:val="12"/>
  </w:num>
  <w:num w:numId="14" w16cid:durableId="279382266">
    <w:abstractNumId w:val="16"/>
  </w:num>
  <w:num w:numId="15" w16cid:durableId="1981885686">
    <w:abstractNumId w:val="4"/>
  </w:num>
  <w:num w:numId="16" w16cid:durableId="1635016899">
    <w:abstractNumId w:val="21"/>
  </w:num>
  <w:num w:numId="17" w16cid:durableId="1376344850">
    <w:abstractNumId w:val="19"/>
  </w:num>
  <w:num w:numId="18" w16cid:durableId="214314156">
    <w:abstractNumId w:val="18"/>
  </w:num>
  <w:num w:numId="19" w16cid:durableId="1530752979">
    <w:abstractNumId w:val="5"/>
  </w:num>
  <w:num w:numId="20" w16cid:durableId="1484739947">
    <w:abstractNumId w:val="15"/>
  </w:num>
  <w:num w:numId="21" w16cid:durableId="1305889928">
    <w:abstractNumId w:val="17"/>
  </w:num>
  <w:num w:numId="22" w16cid:durableId="1637443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D779E"/>
    <w:rsid w:val="001375F9"/>
    <w:rsid w:val="00181565"/>
    <w:rsid w:val="00185D90"/>
    <w:rsid w:val="001C32DE"/>
    <w:rsid w:val="001F3D61"/>
    <w:rsid w:val="00201A4E"/>
    <w:rsid w:val="00283E08"/>
    <w:rsid w:val="00286586"/>
    <w:rsid w:val="00296FF3"/>
    <w:rsid w:val="0035344C"/>
    <w:rsid w:val="00415B8E"/>
    <w:rsid w:val="00455A93"/>
    <w:rsid w:val="004A39D4"/>
    <w:rsid w:val="00511658"/>
    <w:rsid w:val="00591F76"/>
    <w:rsid w:val="005E4B99"/>
    <w:rsid w:val="00686F17"/>
    <w:rsid w:val="006C5670"/>
    <w:rsid w:val="006D75D2"/>
    <w:rsid w:val="007E5643"/>
    <w:rsid w:val="008309BA"/>
    <w:rsid w:val="00835F01"/>
    <w:rsid w:val="00866BD4"/>
    <w:rsid w:val="008B1CF4"/>
    <w:rsid w:val="00975540"/>
    <w:rsid w:val="00977299"/>
    <w:rsid w:val="009B08B0"/>
    <w:rsid w:val="009B446D"/>
    <w:rsid w:val="009E379E"/>
    <w:rsid w:val="009F0AD6"/>
    <w:rsid w:val="00A10943"/>
    <w:rsid w:val="00A87D14"/>
    <w:rsid w:val="00B72602"/>
    <w:rsid w:val="00B7350B"/>
    <w:rsid w:val="00BC3CC4"/>
    <w:rsid w:val="00BF080F"/>
    <w:rsid w:val="00C1461B"/>
    <w:rsid w:val="00C15043"/>
    <w:rsid w:val="00C20A39"/>
    <w:rsid w:val="00C37378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A03C0"/>
    <w:rsid w:val="00F503DC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4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Marco Zibetti</cp:lastModifiedBy>
  <cp:revision>2</cp:revision>
  <cp:lastPrinted>2023-05-11T05:20:00Z</cp:lastPrinted>
  <dcterms:created xsi:type="dcterms:W3CDTF">2024-06-07T17:01:00Z</dcterms:created>
  <dcterms:modified xsi:type="dcterms:W3CDTF">2024-06-07T17:01:00Z</dcterms:modified>
</cp:coreProperties>
</file>