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D6FE6" w14:textId="77777777" w:rsidR="00D1625B" w:rsidRDefault="00D1625B" w:rsidP="00591F76">
      <w:pPr>
        <w:jc w:val="center"/>
      </w:pPr>
    </w:p>
    <w:p w14:paraId="1C42BC34" w14:textId="77777777" w:rsidR="00120C52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120C52">
        <w:rPr>
          <w:b/>
        </w:rPr>
        <w:t xml:space="preserve"> Clementina Gabanelli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120C52">
        <w:rPr>
          <w:b/>
        </w:rPr>
        <w:t>Diritto ed Economia politica</w:t>
      </w:r>
      <w:r w:rsidRPr="00591F76">
        <w:rPr>
          <w:b/>
        </w:rPr>
        <w:tab/>
      </w:r>
    </w:p>
    <w:p w14:paraId="39D91720" w14:textId="77777777" w:rsidR="00120C52" w:rsidRDefault="00120C52" w:rsidP="00591F76">
      <w:pPr>
        <w:jc w:val="center"/>
        <w:rPr>
          <w:b/>
        </w:rPr>
      </w:pPr>
    </w:p>
    <w:p w14:paraId="71A537B2" w14:textId="57132946" w:rsidR="00120C52" w:rsidRDefault="00120C52" w:rsidP="00591F76">
      <w:pPr>
        <w:jc w:val="center"/>
        <w:rPr>
          <w:b/>
        </w:rPr>
      </w:pPr>
      <w:r>
        <w:rPr>
          <w:b/>
        </w:rPr>
        <w:t xml:space="preserve">Classe 1 Sez. </w:t>
      </w:r>
      <w:r w:rsidR="005A5267">
        <w:rPr>
          <w:b/>
        </w:rPr>
        <w:t>D</w:t>
      </w:r>
      <w:r w:rsidR="00511658" w:rsidRPr="00591F76">
        <w:rPr>
          <w:b/>
        </w:rPr>
        <w:tab/>
      </w:r>
    </w:p>
    <w:p w14:paraId="266BAF2F" w14:textId="77777777" w:rsidR="00120C52" w:rsidRDefault="00120C52" w:rsidP="00591F76">
      <w:pPr>
        <w:jc w:val="center"/>
        <w:rPr>
          <w:b/>
        </w:rPr>
      </w:pPr>
    </w:p>
    <w:p w14:paraId="7944F5C9" w14:textId="47813B67" w:rsidR="00D1625B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43D0CA17" w14:textId="3BE5AEDF" w:rsidR="00F034F1" w:rsidRDefault="00F034F1" w:rsidP="00591F76">
      <w:pPr>
        <w:jc w:val="center"/>
        <w:rPr>
          <w:b/>
          <w:u w:val="single"/>
        </w:rPr>
      </w:pPr>
    </w:p>
    <w:p w14:paraId="0680BC30" w14:textId="77777777" w:rsidR="00D46869" w:rsidRDefault="00D46869" w:rsidP="009920D0">
      <w:pPr>
        <w:rPr>
          <w:b/>
          <w:u w:val="single"/>
        </w:rPr>
      </w:pPr>
    </w:p>
    <w:p w14:paraId="5C987DB3" w14:textId="3CF85BE0" w:rsidR="009920D0" w:rsidRDefault="00D46869" w:rsidP="009920D0">
      <w:pPr>
        <w:rPr>
          <w:b/>
          <w:u w:val="single"/>
        </w:rPr>
      </w:pPr>
      <w:r>
        <w:rPr>
          <w:b/>
          <w:u w:val="single"/>
        </w:rPr>
        <w:t>Le norme giuridiche e il diritto</w:t>
      </w:r>
    </w:p>
    <w:p w14:paraId="1EE98023" w14:textId="7EE5776F" w:rsidR="00D46869" w:rsidRDefault="00D46869" w:rsidP="009920D0">
      <w:pPr>
        <w:rPr>
          <w:b/>
          <w:u w:val="single"/>
        </w:rPr>
      </w:pPr>
    </w:p>
    <w:p w14:paraId="4423CA6B" w14:textId="7357CD57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 w:rsidRPr="00D46869">
        <w:rPr>
          <w:bCs/>
        </w:rPr>
        <w:t>L’individuo, la società, le regole</w:t>
      </w:r>
    </w:p>
    <w:p w14:paraId="0A6D6883" w14:textId="2C99C1B0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Le regole sociali</w:t>
      </w:r>
    </w:p>
    <w:p w14:paraId="21A836AC" w14:textId="7C344CD2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Le regole giuridiche</w:t>
      </w:r>
    </w:p>
    <w:p w14:paraId="7D741743" w14:textId="5890DBEF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Il diritto</w:t>
      </w:r>
    </w:p>
    <w:p w14:paraId="48523E29" w14:textId="52A9C568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Il contenuto della norma giuridica</w:t>
      </w:r>
    </w:p>
    <w:p w14:paraId="560707F6" w14:textId="7BF8BA77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 caratteri della norma giuridica</w:t>
      </w:r>
    </w:p>
    <w:p w14:paraId="1016590D" w14:textId="504696DC" w:rsidR="00D46869" w:rsidRDefault="00D46869" w:rsidP="00D46869">
      <w:pPr>
        <w:pStyle w:val="Paragrafoelenco"/>
        <w:numPr>
          <w:ilvl w:val="0"/>
          <w:numId w:val="23"/>
        </w:numPr>
        <w:rPr>
          <w:bCs/>
        </w:rPr>
      </w:pPr>
      <w:r>
        <w:rPr>
          <w:bCs/>
        </w:rPr>
        <w:t>I diversi tipi di sanzioni</w:t>
      </w:r>
    </w:p>
    <w:p w14:paraId="50A2AED4" w14:textId="77777777" w:rsidR="00D46869" w:rsidRDefault="00D46869" w:rsidP="00D46869">
      <w:pPr>
        <w:rPr>
          <w:bCs/>
        </w:rPr>
      </w:pPr>
    </w:p>
    <w:p w14:paraId="3F164918" w14:textId="6269CB96" w:rsidR="00D46869" w:rsidRDefault="00D46869" w:rsidP="00D46869">
      <w:pPr>
        <w:rPr>
          <w:b/>
          <w:u w:val="single"/>
        </w:rPr>
      </w:pPr>
      <w:r w:rsidRPr="00D46869">
        <w:rPr>
          <w:b/>
          <w:u w:val="single"/>
        </w:rPr>
        <w:t>Le fonti del diritto</w:t>
      </w:r>
      <w:r w:rsidR="00754539">
        <w:rPr>
          <w:b/>
          <w:u w:val="single"/>
        </w:rPr>
        <w:t xml:space="preserve"> e l’ordinamento giuridico</w:t>
      </w:r>
    </w:p>
    <w:p w14:paraId="2EACB559" w14:textId="32B5F4C5" w:rsidR="00D46869" w:rsidRDefault="00D46869" w:rsidP="00D46869">
      <w:pPr>
        <w:rPr>
          <w:b/>
          <w:u w:val="single"/>
        </w:rPr>
      </w:pPr>
    </w:p>
    <w:p w14:paraId="097BF074" w14:textId="44F5BBE7" w:rsidR="00D46869" w:rsidRDefault="00D46869" w:rsidP="00D46869">
      <w:pPr>
        <w:pStyle w:val="Paragrafoelenco"/>
        <w:numPr>
          <w:ilvl w:val="0"/>
          <w:numId w:val="24"/>
        </w:numPr>
        <w:rPr>
          <w:bCs/>
        </w:rPr>
      </w:pPr>
      <w:r w:rsidRPr="00D46869">
        <w:rPr>
          <w:bCs/>
        </w:rPr>
        <w:t xml:space="preserve">La </w:t>
      </w:r>
      <w:r>
        <w:rPr>
          <w:bCs/>
        </w:rPr>
        <w:t>nozione di fonte</w:t>
      </w:r>
    </w:p>
    <w:p w14:paraId="22366D34" w14:textId="615BC058" w:rsidR="00D46869" w:rsidRDefault="00D46869" w:rsidP="00D46869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costituzionali</w:t>
      </w:r>
    </w:p>
    <w:p w14:paraId="17EED520" w14:textId="29EDBC82" w:rsidR="00D46869" w:rsidRDefault="00D46869" w:rsidP="00D46869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primarie nazionali</w:t>
      </w:r>
    </w:p>
    <w:p w14:paraId="20658412" w14:textId="59A9930E" w:rsidR="00D46869" w:rsidRDefault="00D46869" w:rsidP="00D46869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primarie regionali e quelle europee</w:t>
      </w:r>
    </w:p>
    <w:p w14:paraId="597B6EE7" w14:textId="2BC30051" w:rsidR="00D46869" w:rsidRDefault="00D46869" w:rsidP="00D46869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Le fonti secondarie</w:t>
      </w:r>
    </w:p>
    <w:p w14:paraId="72EFF2EC" w14:textId="119063D8" w:rsidR="00D46869" w:rsidRDefault="00D46869" w:rsidP="00D46869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La consuetudine</w:t>
      </w:r>
    </w:p>
    <w:p w14:paraId="0D1C759C" w14:textId="30A1D84B" w:rsidR="00754539" w:rsidRDefault="00754539" w:rsidP="00D46869">
      <w:pPr>
        <w:pStyle w:val="Paragrafoelenco"/>
        <w:numPr>
          <w:ilvl w:val="0"/>
          <w:numId w:val="24"/>
        </w:numPr>
        <w:rPr>
          <w:bCs/>
        </w:rPr>
      </w:pPr>
      <w:r>
        <w:rPr>
          <w:bCs/>
        </w:rPr>
        <w:t>L’Ordinamento giuridico e i suoi rami</w:t>
      </w:r>
    </w:p>
    <w:p w14:paraId="3F81FE22" w14:textId="77777777" w:rsidR="00D46869" w:rsidRDefault="00D46869" w:rsidP="00D46869">
      <w:pPr>
        <w:rPr>
          <w:b/>
          <w:u w:val="single"/>
        </w:rPr>
      </w:pPr>
    </w:p>
    <w:p w14:paraId="6B532351" w14:textId="34E49056" w:rsidR="00D46869" w:rsidRPr="00D46869" w:rsidRDefault="00D46869" w:rsidP="00D46869">
      <w:pPr>
        <w:rPr>
          <w:b/>
          <w:u w:val="single"/>
        </w:rPr>
      </w:pPr>
      <w:r>
        <w:rPr>
          <w:b/>
          <w:u w:val="single"/>
        </w:rPr>
        <w:t>L’efficacia e l’interpretazione delle norme</w:t>
      </w:r>
    </w:p>
    <w:p w14:paraId="659629D0" w14:textId="2047D4A5" w:rsidR="00511658" w:rsidRDefault="00511658" w:rsidP="00591F76"/>
    <w:p w14:paraId="7EB58E7C" w14:textId="0BE10B1B" w:rsidR="00D46869" w:rsidRDefault="00D46869" w:rsidP="00D46869">
      <w:pPr>
        <w:pStyle w:val="Paragrafoelenco"/>
        <w:numPr>
          <w:ilvl w:val="0"/>
          <w:numId w:val="25"/>
        </w:numPr>
      </w:pPr>
      <w:r>
        <w:t>La pubblicazione</w:t>
      </w:r>
    </w:p>
    <w:p w14:paraId="5373B1C5" w14:textId="44DF1D56" w:rsidR="00D46869" w:rsidRDefault="00D46869" w:rsidP="00D46869">
      <w:pPr>
        <w:pStyle w:val="Paragrafoelenco"/>
        <w:numPr>
          <w:ilvl w:val="0"/>
          <w:numId w:val="25"/>
        </w:numPr>
      </w:pPr>
      <w:r>
        <w:t xml:space="preserve">La </w:t>
      </w:r>
      <w:proofErr w:type="spellStart"/>
      <w:r>
        <w:t>vacatio</w:t>
      </w:r>
      <w:proofErr w:type="spellEnd"/>
      <w:r>
        <w:t xml:space="preserve"> legis</w:t>
      </w:r>
    </w:p>
    <w:p w14:paraId="3E755092" w14:textId="30E8058D" w:rsidR="00D46869" w:rsidRDefault="00D46869" w:rsidP="00D46869">
      <w:pPr>
        <w:pStyle w:val="Paragrafoelenco"/>
        <w:numPr>
          <w:ilvl w:val="0"/>
          <w:numId w:val="25"/>
        </w:numPr>
      </w:pPr>
      <w:r>
        <w:t>L’irretroattività delle norme giuridiche</w:t>
      </w:r>
    </w:p>
    <w:p w14:paraId="5029B1E9" w14:textId="6B5A7B4F" w:rsidR="00D46869" w:rsidRDefault="00D46869" w:rsidP="00D46869">
      <w:pPr>
        <w:pStyle w:val="Paragrafoelenco"/>
        <w:numPr>
          <w:ilvl w:val="0"/>
          <w:numId w:val="25"/>
        </w:numPr>
      </w:pPr>
      <w:r>
        <w:t>I conflitti tra le norme</w:t>
      </w:r>
    </w:p>
    <w:p w14:paraId="23BA16CA" w14:textId="77777777" w:rsidR="00D46869" w:rsidRDefault="00D46869" w:rsidP="00D46869">
      <w:pPr>
        <w:rPr>
          <w:b/>
          <w:bCs/>
          <w:u w:val="single"/>
        </w:rPr>
      </w:pPr>
    </w:p>
    <w:p w14:paraId="09397785" w14:textId="350914FB" w:rsidR="00D46869" w:rsidRDefault="00D46869" w:rsidP="00D46869">
      <w:pPr>
        <w:rPr>
          <w:b/>
          <w:bCs/>
          <w:u w:val="single"/>
        </w:rPr>
      </w:pPr>
      <w:r>
        <w:rPr>
          <w:b/>
          <w:bCs/>
          <w:u w:val="single"/>
        </w:rPr>
        <w:t>La persona fisica</w:t>
      </w:r>
    </w:p>
    <w:p w14:paraId="3876B39B" w14:textId="3CD513A8" w:rsidR="00D46869" w:rsidRDefault="00D46869" w:rsidP="00D46869">
      <w:pPr>
        <w:rPr>
          <w:b/>
          <w:bCs/>
          <w:u w:val="single"/>
        </w:rPr>
      </w:pPr>
    </w:p>
    <w:p w14:paraId="555FDF68" w14:textId="3E7163A2" w:rsidR="00D46869" w:rsidRDefault="00D46869" w:rsidP="00D46869">
      <w:pPr>
        <w:pStyle w:val="Paragrafoelenco"/>
        <w:numPr>
          <w:ilvl w:val="0"/>
          <w:numId w:val="26"/>
        </w:numPr>
      </w:pPr>
      <w:r>
        <w:t>La persona fisica e la capacità giuridica</w:t>
      </w:r>
    </w:p>
    <w:p w14:paraId="1F081B97" w14:textId="221F6AB3" w:rsidR="004E33F7" w:rsidRDefault="004E33F7" w:rsidP="00D46869">
      <w:pPr>
        <w:pStyle w:val="Paragrafoelenco"/>
        <w:numPr>
          <w:ilvl w:val="0"/>
          <w:numId w:val="26"/>
        </w:numPr>
      </w:pPr>
      <w:r>
        <w:t>La capacità giuridica e il riconoscimento dei diritti dell’uomo</w:t>
      </w:r>
    </w:p>
    <w:p w14:paraId="2A4D0A27" w14:textId="08F365BA" w:rsidR="004E33F7" w:rsidRDefault="00CA165D" w:rsidP="00D46869">
      <w:pPr>
        <w:pStyle w:val="Paragrafoelenco"/>
        <w:numPr>
          <w:ilvl w:val="0"/>
          <w:numId w:val="26"/>
        </w:numPr>
      </w:pPr>
      <w:r>
        <w:t>I segni identificativi della persona</w:t>
      </w:r>
    </w:p>
    <w:p w14:paraId="2AD02008" w14:textId="2E831CB1" w:rsidR="00CA165D" w:rsidRDefault="00CA165D" w:rsidP="00D46869">
      <w:pPr>
        <w:pStyle w:val="Paragrafoelenco"/>
        <w:numPr>
          <w:ilvl w:val="0"/>
          <w:numId w:val="26"/>
        </w:numPr>
      </w:pPr>
      <w:r>
        <w:t>Residenza, domicilio, dimora</w:t>
      </w:r>
    </w:p>
    <w:p w14:paraId="044D3BF4" w14:textId="77777777" w:rsidR="00CA165D" w:rsidRDefault="00CA165D" w:rsidP="00CA165D">
      <w:pPr>
        <w:rPr>
          <w:b/>
          <w:bCs/>
          <w:u w:val="single"/>
        </w:rPr>
      </w:pPr>
    </w:p>
    <w:p w14:paraId="76F088B1" w14:textId="0ED68456" w:rsidR="00CA165D" w:rsidRDefault="00754539" w:rsidP="00CA165D">
      <w:pPr>
        <w:rPr>
          <w:b/>
          <w:bCs/>
          <w:u w:val="single"/>
        </w:rPr>
      </w:pPr>
      <w:r>
        <w:rPr>
          <w:b/>
          <w:bCs/>
          <w:u w:val="single"/>
        </w:rPr>
        <w:t>I soggetti del diritto</w:t>
      </w:r>
    </w:p>
    <w:p w14:paraId="38F33888" w14:textId="764393A8" w:rsidR="00CA165D" w:rsidRDefault="00CA165D" w:rsidP="00CA165D">
      <w:pPr>
        <w:rPr>
          <w:b/>
          <w:bCs/>
          <w:u w:val="single"/>
        </w:rPr>
      </w:pPr>
    </w:p>
    <w:p w14:paraId="19849283" w14:textId="6FAA8E42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Capacità giuridica e capacità di agire</w:t>
      </w:r>
    </w:p>
    <w:p w14:paraId="7D2079BA" w14:textId="316A8B96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Le relazioni e gli atti giuridici</w:t>
      </w:r>
    </w:p>
    <w:p w14:paraId="5F79D534" w14:textId="013C7B70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La responsabilità</w:t>
      </w:r>
    </w:p>
    <w:p w14:paraId="08583402" w14:textId="326ACD62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La condizione giuridica dei minori</w:t>
      </w:r>
    </w:p>
    <w:p w14:paraId="46560271" w14:textId="7B2A68D5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La capacità naturale</w:t>
      </w:r>
    </w:p>
    <w:p w14:paraId="2504BE5F" w14:textId="0617D808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L’acquisto parziale della capacità di agire</w:t>
      </w:r>
    </w:p>
    <w:p w14:paraId="5BC75803" w14:textId="64CE6B29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La perdita della capacità di agire</w:t>
      </w:r>
    </w:p>
    <w:p w14:paraId="5DF1E8F9" w14:textId="18E3E501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L’interdizione</w:t>
      </w:r>
    </w:p>
    <w:p w14:paraId="79D50BF6" w14:textId="4A06AE00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lastRenderedPageBreak/>
        <w:t>L’inabilitazione</w:t>
      </w:r>
    </w:p>
    <w:p w14:paraId="7D4E1156" w14:textId="32787B05" w:rsidR="00CA165D" w:rsidRPr="00CA165D" w:rsidRDefault="00CA165D" w:rsidP="00CA165D">
      <w:pPr>
        <w:pStyle w:val="Paragrafoelenco"/>
        <w:numPr>
          <w:ilvl w:val="0"/>
          <w:numId w:val="28"/>
        </w:numPr>
        <w:rPr>
          <w:b/>
          <w:bCs/>
          <w:u w:val="single"/>
        </w:rPr>
      </w:pPr>
      <w:r>
        <w:t>L’amministratore di sostegno</w:t>
      </w:r>
    </w:p>
    <w:p w14:paraId="53144429" w14:textId="0A419763" w:rsidR="00CA165D" w:rsidRDefault="00CA165D" w:rsidP="00CA165D">
      <w:pPr>
        <w:rPr>
          <w:b/>
          <w:bCs/>
          <w:u w:val="single"/>
        </w:rPr>
      </w:pPr>
    </w:p>
    <w:p w14:paraId="115973CE" w14:textId="112016C0" w:rsidR="00CA165D" w:rsidRDefault="00CA165D" w:rsidP="00CA165D">
      <w:pPr>
        <w:rPr>
          <w:b/>
          <w:bCs/>
          <w:u w:val="single"/>
        </w:rPr>
      </w:pPr>
      <w:r>
        <w:rPr>
          <w:b/>
          <w:bCs/>
          <w:u w:val="single"/>
        </w:rPr>
        <w:t>Le organizzazioni collettive</w:t>
      </w:r>
    </w:p>
    <w:p w14:paraId="171590A1" w14:textId="315A31E7" w:rsidR="00CA165D" w:rsidRDefault="00CA165D" w:rsidP="00CA165D">
      <w:pPr>
        <w:rPr>
          <w:b/>
          <w:bCs/>
          <w:u w:val="single"/>
        </w:rPr>
      </w:pPr>
    </w:p>
    <w:p w14:paraId="6C393458" w14:textId="7AC609D2" w:rsidR="00CA165D" w:rsidRDefault="00CA165D" w:rsidP="00CA165D">
      <w:pPr>
        <w:pStyle w:val="Paragrafoelenco"/>
        <w:numPr>
          <w:ilvl w:val="0"/>
          <w:numId w:val="29"/>
        </w:numPr>
      </w:pPr>
      <w:r>
        <w:t>I comitati, le associazioni e le fondazioni</w:t>
      </w:r>
    </w:p>
    <w:p w14:paraId="02D41FF8" w14:textId="13530436" w:rsidR="00CA165D" w:rsidRDefault="00CA165D" w:rsidP="00CA165D">
      <w:pPr>
        <w:pStyle w:val="Paragrafoelenco"/>
        <w:numPr>
          <w:ilvl w:val="0"/>
          <w:numId w:val="29"/>
        </w:numPr>
      </w:pPr>
      <w:r>
        <w:t>La costituzione, gli organi e il patrimonio delle associazioni</w:t>
      </w:r>
    </w:p>
    <w:p w14:paraId="72D5551E" w14:textId="77C5DDC1" w:rsidR="00053F5D" w:rsidRDefault="00053F5D" w:rsidP="00CA165D">
      <w:pPr>
        <w:pStyle w:val="Paragrafoelenco"/>
        <w:numPr>
          <w:ilvl w:val="0"/>
          <w:numId w:val="29"/>
        </w:numPr>
      </w:pPr>
      <w:r>
        <w:t>Le associazioni riconosciute e non riconosciute</w:t>
      </w:r>
    </w:p>
    <w:p w14:paraId="3A4365C7" w14:textId="77777777" w:rsidR="00754539" w:rsidRDefault="00754539" w:rsidP="00754539"/>
    <w:p w14:paraId="41CD4430" w14:textId="187E3302" w:rsidR="00754539" w:rsidRDefault="00754539" w:rsidP="00754539">
      <w:pPr>
        <w:rPr>
          <w:b/>
          <w:bCs/>
          <w:u w:val="single"/>
        </w:rPr>
      </w:pPr>
      <w:r w:rsidRPr="00754539">
        <w:rPr>
          <w:b/>
          <w:bCs/>
          <w:u w:val="single"/>
        </w:rPr>
        <w:t>Il rapporto giuridico</w:t>
      </w:r>
      <w:r>
        <w:rPr>
          <w:b/>
          <w:bCs/>
          <w:u w:val="single"/>
        </w:rPr>
        <w:t>, il diritto e i beni</w:t>
      </w:r>
    </w:p>
    <w:p w14:paraId="51429F49" w14:textId="77777777" w:rsidR="00754539" w:rsidRDefault="00754539" w:rsidP="00754539">
      <w:pPr>
        <w:rPr>
          <w:b/>
          <w:bCs/>
          <w:u w:val="single"/>
        </w:rPr>
      </w:pPr>
    </w:p>
    <w:p w14:paraId="19138C98" w14:textId="3E325C38" w:rsidR="00754539" w:rsidRDefault="00754539" w:rsidP="00754539">
      <w:pPr>
        <w:pStyle w:val="Paragrafoelenco"/>
        <w:numPr>
          <w:ilvl w:val="0"/>
          <w:numId w:val="41"/>
        </w:numPr>
      </w:pPr>
      <w:r w:rsidRPr="00754539">
        <w:t>Class</w:t>
      </w:r>
      <w:r>
        <w:t xml:space="preserve">ificazione dei diritti soggettivi: i diritti patrimoniali e </w:t>
      </w:r>
    </w:p>
    <w:p w14:paraId="3F420C96" w14:textId="568D257A" w:rsidR="00754539" w:rsidRDefault="00754539" w:rsidP="00754539">
      <w:r>
        <w:t xml:space="preserve">          non patrimoniali</w:t>
      </w:r>
    </w:p>
    <w:p w14:paraId="590A1822" w14:textId="376DC5DB" w:rsidR="00754539" w:rsidRDefault="007149BC" w:rsidP="00754539">
      <w:pPr>
        <w:pStyle w:val="Paragrafoelenco"/>
        <w:numPr>
          <w:ilvl w:val="0"/>
          <w:numId w:val="41"/>
        </w:numPr>
      </w:pPr>
      <w:r>
        <w:t>Il rapporto giuridico</w:t>
      </w:r>
    </w:p>
    <w:p w14:paraId="4B90B3EB" w14:textId="7E92FC94" w:rsidR="007149BC" w:rsidRDefault="007149BC" w:rsidP="00754539">
      <w:pPr>
        <w:pStyle w:val="Paragrafoelenco"/>
        <w:numPr>
          <w:ilvl w:val="0"/>
          <w:numId w:val="41"/>
        </w:numPr>
      </w:pPr>
      <w:r>
        <w:t>I beni giuridici</w:t>
      </w:r>
    </w:p>
    <w:p w14:paraId="31F77FD2" w14:textId="77777777" w:rsidR="007149BC" w:rsidRDefault="007149BC" w:rsidP="007149BC"/>
    <w:p w14:paraId="1701A8F4" w14:textId="75434D40" w:rsidR="007149BC" w:rsidRDefault="007149BC" w:rsidP="007149BC">
      <w:pPr>
        <w:rPr>
          <w:b/>
          <w:bCs/>
          <w:u w:val="single"/>
        </w:rPr>
      </w:pPr>
      <w:r w:rsidRPr="007149BC">
        <w:rPr>
          <w:b/>
          <w:bCs/>
          <w:u w:val="single"/>
        </w:rPr>
        <w:t>La famiglia</w:t>
      </w:r>
    </w:p>
    <w:p w14:paraId="4059A819" w14:textId="77777777" w:rsidR="007149BC" w:rsidRDefault="007149BC" w:rsidP="007149BC">
      <w:pPr>
        <w:rPr>
          <w:b/>
          <w:bCs/>
          <w:u w:val="single"/>
        </w:rPr>
      </w:pPr>
    </w:p>
    <w:p w14:paraId="769B749E" w14:textId="784A1DDB" w:rsidR="007149BC" w:rsidRDefault="007149BC" w:rsidP="007149BC">
      <w:pPr>
        <w:pStyle w:val="Paragrafoelenco"/>
        <w:numPr>
          <w:ilvl w:val="0"/>
          <w:numId w:val="43"/>
        </w:numPr>
      </w:pPr>
      <w:r w:rsidRPr="007149BC">
        <w:t>L’evoluzione del diritto di famiglia</w:t>
      </w:r>
    </w:p>
    <w:p w14:paraId="7E1A46B9" w14:textId="4725D47B" w:rsidR="007149BC" w:rsidRDefault="007149BC" w:rsidP="007149BC">
      <w:pPr>
        <w:pStyle w:val="Paragrafoelenco"/>
        <w:numPr>
          <w:ilvl w:val="0"/>
          <w:numId w:val="43"/>
        </w:numPr>
      </w:pPr>
      <w:r>
        <w:t>Parentela e affinità</w:t>
      </w:r>
    </w:p>
    <w:p w14:paraId="0FF28787" w14:textId="4D6B40C9" w:rsidR="007149BC" w:rsidRDefault="007149BC" w:rsidP="007149BC">
      <w:pPr>
        <w:pStyle w:val="Paragrafoelenco"/>
        <w:numPr>
          <w:ilvl w:val="0"/>
          <w:numId w:val="43"/>
        </w:numPr>
      </w:pPr>
      <w:r>
        <w:t>Il matrimonio</w:t>
      </w:r>
    </w:p>
    <w:p w14:paraId="120681FC" w14:textId="20F08546" w:rsidR="007149BC" w:rsidRDefault="007149BC" w:rsidP="007149BC">
      <w:pPr>
        <w:pStyle w:val="Paragrafoelenco"/>
        <w:numPr>
          <w:ilvl w:val="0"/>
          <w:numId w:val="43"/>
        </w:numPr>
      </w:pPr>
      <w:r>
        <w:t>L’unione civile e la convivenza di fatto</w:t>
      </w:r>
    </w:p>
    <w:p w14:paraId="0EED85A3" w14:textId="2541A9A2" w:rsidR="007149BC" w:rsidRDefault="007149BC" w:rsidP="007149BC">
      <w:pPr>
        <w:pStyle w:val="Paragrafoelenco"/>
        <w:numPr>
          <w:ilvl w:val="0"/>
          <w:numId w:val="43"/>
        </w:numPr>
      </w:pPr>
      <w:r>
        <w:t>La separazione e il divorzio</w:t>
      </w:r>
    </w:p>
    <w:p w14:paraId="46026AAC" w14:textId="5C7FF65B" w:rsidR="007149BC" w:rsidRDefault="007149BC" w:rsidP="007149BC">
      <w:pPr>
        <w:pStyle w:val="Paragrafoelenco"/>
        <w:numPr>
          <w:ilvl w:val="0"/>
          <w:numId w:val="43"/>
        </w:numPr>
      </w:pPr>
      <w:r>
        <w:t>Il rapporto genitori figli</w:t>
      </w:r>
    </w:p>
    <w:p w14:paraId="096E4BA3" w14:textId="43BB49C5" w:rsidR="007149BC" w:rsidRPr="007149BC" w:rsidRDefault="007149BC" w:rsidP="007149BC">
      <w:pPr>
        <w:pStyle w:val="Paragrafoelenco"/>
        <w:numPr>
          <w:ilvl w:val="0"/>
          <w:numId w:val="43"/>
        </w:numPr>
        <w:rPr>
          <w:i/>
          <w:iCs/>
        </w:rPr>
      </w:pPr>
      <w:r>
        <w:t xml:space="preserve">Le successioni </w:t>
      </w:r>
      <w:proofErr w:type="spellStart"/>
      <w:r w:rsidRPr="007149BC">
        <w:rPr>
          <w:i/>
          <w:iCs/>
        </w:rPr>
        <w:t>mortis</w:t>
      </w:r>
      <w:proofErr w:type="spellEnd"/>
      <w:r w:rsidRPr="007149BC">
        <w:rPr>
          <w:i/>
          <w:iCs/>
        </w:rPr>
        <w:t xml:space="preserve"> causa</w:t>
      </w:r>
    </w:p>
    <w:p w14:paraId="2A259812" w14:textId="77777777" w:rsidR="00754539" w:rsidRDefault="00754539" w:rsidP="00754539">
      <w:pPr>
        <w:rPr>
          <w:b/>
          <w:bCs/>
          <w:u w:val="single"/>
        </w:rPr>
      </w:pPr>
    </w:p>
    <w:p w14:paraId="2A8825F0" w14:textId="6713BF2E" w:rsidR="00053F5D" w:rsidRDefault="00053F5D" w:rsidP="00053F5D">
      <w:pPr>
        <w:rPr>
          <w:b/>
          <w:bCs/>
          <w:u w:val="single"/>
        </w:rPr>
      </w:pPr>
      <w:r>
        <w:rPr>
          <w:b/>
          <w:bCs/>
          <w:u w:val="single"/>
        </w:rPr>
        <w:t>Lo Stato</w:t>
      </w:r>
    </w:p>
    <w:p w14:paraId="7B9A3853" w14:textId="666FC894" w:rsidR="00053F5D" w:rsidRDefault="00053F5D" w:rsidP="00053F5D">
      <w:pPr>
        <w:rPr>
          <w:b/>
          <w:bCs/>
          <w:u w:val="single"/>
        </w:rPr>
      </w:pPr>
    </w:p>
    <w:p w14:paraId="696EBC7D" w14:textId="662B244A" w:rsidR="00053F5D" w:rsidRDefault="00053F5D" w:rsidP="00053F5D">
      <w:pPr>
        <w:pStyle w:val="Paragrafoelenco"/>
        <w:numPr>
          <w:ilvl w:val="0"/>
          <w:numId w:val="31"/>
        </w:numPr>
      </w:pPr>
      <w:r>
        <w:t>Individui, gruppi, società e stato</w:t>
      </w:r>
    </w:p>
    <w:p w14:paraId="201C0DA4" w14:textId="7E97659A" w:rsidR="00053F5D" w:rsidRDefault="00053F5D" w:rsidP="00053F5D">
      <w:pPr>
        <w:pStyle w:val="Paragrafoelenco"/>
        <w:numPr>
          <w:ilvl w:val="0"/>
          <w:numId w:val="31"/>
        </w:numPr>
      </w:pPr>
      <w:r>
        <w:t>Gli elementi dello Stato</w:t>
      </w:r>
    </w:p>
    <w:p w14:paraId="1121BDBC" w14:textId="791F10C8" w:rsidR="00053F5D" w:rsidRDefault="00053F5D" w:rsidP="00053F5D">
      <w:pPr>
        <w:pStyle w:val="Paragrafoelenco"/>
        <w:numPr>
          <w:ilvl w:val="0"/>
          <w:numId w:val="31"/>
        </w:numPr>
      </w:pPr>
      <w:r>
        <w:t>La persona giuridica Stato</w:t>
      </w:r>
    </w:p>
    <w:p w14:paraId="37D3B1C8" w14:textId="2538018A" w:rsidR="00053F5D" w:rsidRDefault="00053F5D" w:rsidP="00053F5D">
      <w:pPr>
        <w:pStyle w:val="Paragrafoelenco"/>
        <w:numPr>
          <w:ilvl w:val="0"/>
          <w:numId w:val="31"/>
        </w:numPr>
      </w:pPr>
      <w:r>
        <w:t>Il rispetto delle regole, l’uso della forza, la sovranità</w:t>
      </w:r>
    </w:p>
    <w:p w14:paraId="252A8835" w14:textId="77777777" w:rsidR="00053F5D" w:rsidRDefault="00053F5D" w:rsidP="00053F5D">
      <w:pPr>
        <w:pStyle w:val="Paragrafoelenco"/>
        <w:numPr>
          <w:ilvl w:val="0"/>
          <w:numId w:val="31"/>
        </w:numPr>
      </w:pPr>
      <w:r>
        <w:t>Il territorio, il popolo, la sovranità</w:t>
      </w:r>
    </w:p>
    <w:p w14:paraId="114297D0" w14:textId="77777777" w:rsidR="00053F5D" w:rsidRDefault="00053F5D" w:rsidP="00053F5D">
      <w:pPr>
        <w:pStyle w:val="Paragrafoelenco"/>
        <w:numPr>
          <w:ilvl w:val="0"/>
          <w:numId w:val="31"/>
        </w:numPr>
      </w:pPr>
      <w:r>
        <w:t>I criteri di attribuzione della cittadinanza</w:t>
      </w:r>
    </w:p>
    <w:p w14:paraId="4956E27A" w14:textId="77777777" w:rsidR="00053F5D" w:rsidRDefault="00053F5D" w:rsidP="00053F5D">
      <w:pPr>
        <w:pStyle w:val="Paragrafoelenco"/>
        <w:numPr>
          <w:ilvl w:val="0"/>
          <w:numId w:val="31"/>
        </w:numPr>
      </w:pPr>
      <w:r>
        <w:t>I modi per acquistare la cittadinanza italiana</w:t>
      </w:r>
    </w:p>
    <w:p w14:paraId="10A53CAE" w14:textId="77777777" w:rsidR="00053F5D" w:rsidRDefault="00053F5D" w:rsidP="00053F5D">
      <w:pPr>
        <w:pStyle w:val="Paragrafoelenco"/>
        <w:numPr>
          <w:ilvl w:val="0"/>
          <w:numId w:val="31"/>
        </w:numPr>
      </w:pPr>
      <w:r>
        <w:t>Gli stranieri e gli apolidi</w:t>
      </w:r>
    </w:p>
    <w:p w14:paraId="20768886" w14:textId="77777777" w:rsidR="00053F5D" w:rsidRDefault="00053F5D" w:rsidP="00053F5D">
      <w:pPr>
        <w:rPr>
          <w:b/>
          <w:bCs/>
          <w:u w:val="single"/>
        </w:rPr>
      </w:pPr>
    </w:p>
    <w:p w14:paraId="4C469324" w14:textId="77777777" w:rsidR="00053F5D" w:rsidRDefault="00053F5D" w:rsidP="00053F5D">
      <w:pPr>
        <w:rPr>
          <w:b/>
          <w:bCs/>
          <w:u w:val="single"/>
        </w:rPr>
      </w:pPr>
      <w:r>
        <w:rPr>
          <w:b/>
          <w:bCs/>
          <w:u w:val="single"/>
        </w:rPr>
        <w:t>Le forme di Stato</w:t>
      </w:r>
    </w:p>
    <w:p w14:paraId="51C3F0BB" w14:textId="77777777" w:rsidR="00053F5D" w:rsidRDefault="00053F5D" w:rsidP="00053F5D">
      <w:pPr>
        <w:rPr>
          <w:b/>
          <w:bCs/>
          <w:u w:val="single"/>
        </w:rPr>
      </w:pPr>
    </w:p>
    <w:p w14:paraId="709FE246" w14:textId="41F8B584" w:rsidR="00053F5D" w:rsidRDefault="00053F5D" w:rsidP="00053F5D">
      <w:pPr>
        <w:pStyle w:val="Paragrafoelenco"/>
        <w:numPr>
          <w:ilvl w:val="0"/>
          <w:numId w:val="32"/>
        </w:numPr>
      </w:pPr>
      <w:r>
        <w:t>La nascita dello Stato e le sue forme</w:t>
      </w:r>
    </w:p>
    <w:p w14:paraId="7D586363" w14:textId="5BD52243" w:rsidR="00053F5D" w:rsidRDefault="00053F5D" w:rsidP="00053F5D">
      <w:pPr>
        <w:pStyle w:val="Paragrafoelenco"/>
        <w:numPr>
          <w:ilvl w:val="0"/>
          <w:numId w:val="32"/>
        </w:numPr>
      </w:pPr>
      <w:r>
        <w:t>Lo Stato assoluto</w:t>
      </w:r>
    </w:p>
    <w:p w14:paraId="1A904A52" w14:textId="629D4E0F" w:rsidR="00053F5D" w:rsidRDefault="00053F5D" w:rsidP="00053F5D">
      <w:pPr>
        <w:pStyle w:val="Paragrafoelenco"/>
        <w:numPr>
          <w:ilvl w:val="0"/>
          <w:numId w:val="32"/>
        </w:numPr>
      </w:pPr>
      <w:r>
        <w:t>Le trasformazioni dello Stato assoluto</w:t>
      </w:r>
    </w:p>
    <w:p w14:paraId="47C88039" w14:textId="2AD96984" w:rsidR="00053F5D" w:rsidRDefault="00053F5D" w:rsidP="00053F5D">
      <w:pPr>
        <w:pStyle w:val="Paragrafoelenco"/>
        <w:numPr>
          <w:ilvl w:val="0"/>
          <w:numId w:val="32"/>
        </w:numPr>
      </w:pPr>
      <w:r>
        <w:t>La fine dello Stato assoluto</w:t>
      </w:r>
    </w:p>
    <w:p w14:paraId="71B1C750" w14:textId="0552C6D3" w:rsidR="00053F5D" w:rsidRDefault="00053F5D" w:rsidP="00053F5D">
      <w:pPr>
        <w:pStyle w:val="Paragrafoelenco"/>
        <w:numPr>
          <w:ilvl w:val="0"/>
          <w:numId w:val="32"/>
        </w:numPr>
      </w:pPr>
      <w:r>
        <w:t>La nascita dello Stato di diritto</w:t>
      </w:r>
    </w:p>
    <w:p w14:paraId="53A23F01" w14:textId="6D99EE94" w:rsidR="00053F5D" w:rsidRDefault="00053F5D" w:rsidP="00053F5D">
      <w:pPr>
        <w:pStyle w:val="Paragrafoelenco"/>
        <w:numPr>
          <w:ilvl w:val="0"/>
          <w:numId w:val="32"/>
        </w:numPr>
      </w:pPr>
      <w:r>
        <w:t>Lo Stato liberale</w:t>
      </w:r>
    </w:p>
    <w:p w14:paraId="45628C5E" w14:textId="33345A25" w:rsidR="00053F5D" w:rsidRDefault="00053F5D" w:rsidP="00053F5D">
      <w:pPr>
        <w:pStyle w:val="Paragrafoelenco"/>
        <w:numPr>
          <w:ilvl w:val="0"/>
          <w:numId w:val="32"/>
        </w:numPr>
      </w:pPr>
      <w:r>
        <w:t>Lo Stato democratico</w:t>
      </w:r>
    </w:p>
    <w:p w14:paraId="7A731B9F" w14:textId="5FC3155A" w:rsidR="00053F5D" w:rsidRDefault="00053F5D" w:rsidP="00053F5D">
      <w:pPr>
        <w:pStyle w:val="Paragrafoelenco"/>
        <w:numPr>
          <w:ilvl w:val="0"/>
          <w:numId w:val="32"/>
        </w:numPr>
      </w:pPr>
      <w:r>
        <w:t>Il principio della sovranità popolare</w:t>
      </w:r>
    </w:p>
    <w:p w14:paraId="5A1704F2" w14:textId="1C8E78A9" w:rsidR="00053F5D" w:rsidRDefault="00053F5D" w:rsidP="00053F5D">
      <w:pPr>
        <w:pStyle w:val="Paragrafoelenco"/>
        <w:numPr>
          <w:ilvl w:val="0"/>
          <w:numId w:val="32"/>
        </w:numPr>
      </w:pPr>
      <w:r>
        <w:t>Lo Stato totalitario</w:t>
      </w:r>
      <w:r w:rsidR="007149BC">
        <w:t>: fascista e socialista</w:t>
      </w:r>
    </w:p>
    <w:p w14:paraId="427B7E79" w14:textId="26E3F0D0" w:rsidR="007149BC" w:rsidRDefault="007149BC" w:rsidP="00053F5D">
      <w:pPr>
        <w:pStyle w:val="Paragrafoelenco"/>
        <w:numPr>
          <w:ilvl w:val="0"/>
          <w:numId w:val="32"/>
        </w:numPr>
      </w:pPr>
      <w:r>
        <w:t>Lo Stato federale</w:t>
      </w:r>
    </w:p>
    <w:p w14:paraId="2472A639" w14:textId="77777777" w:rsidR="00053F5D" w:rsidRDefault="00053F5D" w:rsidP="00053F5D">
      <w:pPr>
        <w:rPr>
          <w:b/>
          <w:bCs/>
          <w:u w:val="single"/>
        </w:rPr>
      </w:pPr>
    </w:p>
    <w:p w14:paraId="07592976" w14:textId="5D5F982B" w:rsidR="00053F5D" w:rsidRDefault="00053F5D" w:rsidP="00053F5D">
      <w:pPr>
        <w:rPr>
          <w:b/>
          <w:bCs/>
          <w:u w:val="single"/>
        </w:rPr>
      </w:pPr>
      <w:r>
        <w:rPr>
          <w:b/>
          <w:bCs/>
          <w:u w:val="single"/>
        </w:rPr>
        <w:t>Le forme di Governo</w:t>
      </w:r>
    </w:p>
    <w:p w14:paraId="375DA40E" w14:textId="7A5C12E0" w:rsidR="00053F5D" w:rsidRDefault="00053F5D" w:rsidP="00053F5D">
      <w:pPr>
        <w:rPr>
          <w:b/>
          <w:bCs/>
          <w:u w:val="single"/>
        </w:rPr>
      </w:pPr>
    </w:p>
    <w:p w14:paraId="2CDC631A" w14:textId="24B297ED" w:rsidR="00E827C0" w:rsidRDefault="00E827C0" w:rsidP="00053F5D">
      <w:pPr>
        <w:pStyle w:val="Paragrafoelenco"/>
        <w:numPr>
          <w:ilvl w:val="0"/>
          <w:numId w:val="34"/>
        </w:numPr>
      </w:pPr>
      <w:r>
        <w:lastRenderedPageBreak/>
        <w:t>Monarchia e repubblica</w:t>
      </w:r>
    </w:p>
    <w:p w14:paraId="394D06BF" w14:textId="3F1BE992" w:rsidR="00053F5D" w:rsidRDefault="00053F5D" w:rsidP="00053F5D">
      <w:pPr>
        <w:pStyle w:val="Paragrafoelenco"/>
        <w:numPr>
          <w:ilvl w:val="0"/>
          <w:numId w:val="34"/>
        </w:numPr>
      </w:pPr>
      <w:r w:rsidRPr="00053F5D">
        <w:t xml:space="preserve">La </w:t>
      </w:r>
      <w:r>
        <w:t>forma parlamentare</w:t>
      </w:r>
    </w:p>
    <w:p w14:paraId="78C399C5" w14:textId="71176189" w:rsidR="00053F5D" w:rsidRDefault="00E827C0" w:rsidP="00053F5D">
      <w:pPr>
        <w:pStyle w:val="Paragrafoelenco"/>
        <w:numPr>
          <w:ilvl w:val="0"/>
          <w:numId w:val="34"/>
        </w:numPr>
      </w:pPr>
      <w:r>
        <w:t>La forma presidenziale e semi presidenziale</w:t>
      </w:r>
    </w:p>
    <w:p w14:paraId="2905A8CD" w14:textId="20B69D65" w:rsidR="00003093" w:rsidRDefault="00003093" w:rsidP="00003093"/>
    <w:p w14:paraId="2A5EAB7C" w14:textId="77777777" w:rsidR="00A8564D" w:rsidRPr="00003093" w:rsidRDefault="00A8564D" w:rsidP="00A8564D">
      <w:pPr>
        <w:rPr>
          <w:b/>
          <w:bCs/>
          <w:u w:val="single"/>
        </w:rPr>
      </w:pPr>
      <w:r w:rsidRPr="00003093">
        <w:rPr>
          <w:b/>
          <w:bCs/>
          <w:u w:val="single"/>
        </w:rPr>
        <w:t>EDUCAZIONE CIVICA</w:t>
      </w:r>
    </w:p>
    <w:p w14:paraId="0CE58247" w14:textId="77777777" w:rsidR="00A8564D" w:rsidRDefault="00A8564D" w:rsidP="00A8564D">
      <w:pPr>
        <w:rPr>
          <w:u w:val="single"/>
        </w:rPr>
      </w:pPr>
    </w:p>
    <w:p w14:paraId="1CDC7B27" w14:textId="4AFFE3FC" w:rsidR="00A8564D" w:rsidRDefault="007149BC" w:rsidP="007149BC">
      <w:pPr>
        <w:jc w:val="both"/>
      </w:pPr>
      <w:r>
        <w:t xml:space="preserve">Intorno al </w:t>
      </w:r>
      <w:r w:rsidRPr="007149BC">
        <w:rPr>
          <w:i/>
          <w:iCs/>
        </w:rPr>
        <w:t xml:space="preserve">focus </w:t>
      </w:r>
      <w:r w:rsidRPr="007149BC">
        <w:rPr>
          <w:b/>
          <w:bCs/>
          <w:i/>
          <w:iCs/>
        </w:rPr>
        <w:t>L’importanza del rispetto delle regole</w:t>
      </w:r>
      <w:r>
        <w:t>, individuato per l’insegnamento dell’Educazione civica in tutte le classi Prime</w:t>
      </w:r>
      <w:r w:rsidR="004A1128">
        <w:t xml:space="preserve"> (Nucleo concettuale Costituzione)</w:t>
      </w:r>
      <w:r>
        <w:t xml:space="preserve"> la classe ha esaminato la differenza tra norme giuridiche e norme sociali</w:t>
      </w:r>
      <w:r w:rsidR="004A1128">
        <w:t xml:space="preserve"> e</w:t>
      </w:r>
      <w:r>
        <w:t xml:space="preserve"> le conseguenze delle loro violazioni</w:t>
      </w:r>
      <w:r w:rsidR="004A1128">
        <w:t>. Alunni e alunne, partendo dall’analisi di un documento, hanno altresì approfondito</w:t>
      </w:r>
      <w:r>
        <w:t xml:space="preserve"> </w:t>
      </w:r>
      <w:r w:rsidR="004A1128">
        <w:t>gli aspetti della criminalità giovanile, realizzando elaborati di diverse tipologie (video, cartelloni, grafici) e conseguendo la relativa valutazione.</w:t>
      </w:r>
    </w:p>
    <w:p w14:paraId="26A5BE72" w14:textId="10BAF6CF" w:rsidR="003012B2" w:rsidRDefault="003012B2" w:rsidP="007149BC">
      <w:pPr>
        <w:jc w:val="both"/>
      </w:pPr>
      <w:r>
        <w:t>La classe ha approfondito la tematica anche attraverso un incontro con l’Arma dei Carabinieri, nel corso del quale sono stati esaminati i comportamenti a rischio, le sanzioni e la funzione delle Forze dell’Ordine.</w:t>
      </w:r>
    </w:p>
    <w:p w14:paraId="1FC5AD1F" w14:textId="77777777" w:rsidR="003012B2" w:rsidRDefault="004A1128" w:rsidP="007149BC">
      <w:pPr>
        <w:jc w:val="both"/>
      </w:pPr>
      <w:r>
        <w:t xml:space="preserve">Sempre con riferimento al Nucleo concettuale Costituzione, nell’ambito dell’importanza del rispetto delle regole e al fine di </w:t>
      </w:r>
      <w:r w:rsidR="003012B2">
        <w:t>adottare comportamenti fondati sul rispetto di ogni persona, sulla responsabilità individuale e sulla partecipazione e solidarietà, sono stati esaminati gli Organi collegiali, lo Statuto delle Studentesse e degli studenti, la funzione della rappresentanza.</w:t>
      </w:r>
    </w:p>
    <w:p w14:paraId="72E9B286" w14:textId="672EB77B" w:rsidR="004A1128" w:rsidRDefault="003012B2" w:rsidP="007149BC">
      <w:pPr>
        <w:jc w:val="both"/>
      </w:pPr>
      <w:r>
        <w:t xml:space="preserve">Gli studenti si sono esercitati a condurre un’Assemblea di classe e a scrivere il relativo verbale, rispettando i requisiti formali richiesti per i documenti ufficiali.  </w:t>
      </w:r>
      <w:r w:rsidR="004A1128">
        <w:t xml:space="preserve"> </w:t>
      </w:r>
    </w:p>
    <w:p w14:paraId="52291A4E" w14:textId="77777777" w:rsidR="004A1128" w:rsidRDefault="004A1128" w:rsidP="007149BC">
      <w:pPr>
        <w:jc w:val="both"/>
      </w:pPr>
    </w:p>
    <w:p w14:paraId="3CAC58EE" w14:textId="129BA022" w:rsidR="00D1625B" w:rsidRDefault="00D1625B" w:rsidP="00591F76">
      <w:r w:rsidRPr="00591F76">
        <w:t>Bergamo,</w:t>
      </w:r>
      <w:r w:rsidR="00C20A39" w:rsidRPr="00591F76">
        <w:t xml:space="preserve"> </w:t>
      </w:r>
      <w:r w:rsidR="00EA0441">
        <w:t>3</w:t>
      </w:r>
      <w:r w:rsidR="00A8564D">
        <w:t>1</w:t>
      </w:r>
      <w:r w:rsidR="00EA0441">
        <w:t>.5.202</w:t>
      </w:r>
      <w:r w:rsidR="007149BC">
        <w:t>5</w:t>
      </w:r>
    </w:p>
    <w:p w14:paraId="2E094245" w14:textId="77777777" w:rsidR="003012B2" w:rsidRDefault="003012B2" w:rsidP="00591F76"/>
    <w:p w14:paraId="18094E04" w14:textId="41E54723" w:rsidR="003012B2" w:rsidRPr="00591F76" w:rsidRDefault="003012B2" w:rsidP="00591F76">
      <w:r>
        <w:t xml:space="preserve">Prof.ssa Clementina </w:t>
      </w:r>
      <w:r w:rsidR="0054266A">
        <w:t>G</w:t>
      </w:r>
      <w:r>
        <w:t>abanelli</w:t>
      </w:r>
    </w:p>
    <w:p w14:paraId="3ADC7B1A" w14:textId="77777777" w:rsidR="00D1625B" w:rsidRPr="00591F76" w:rsidRDefault="00D1625B" w:rsidP="00591F76"/>
    <w:p w14:paraId="376B69B7" w14:textId="77777777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753F5" w14:textId="77777777" w:rsidR="00866BD4" w:rsidRDefault="00866BD4" w:rsidP="00286586">
      <w:r>
        <w:separator/>
      </w:r>
    </w:p>
  </w:endnote>
  <w:endnote w:type="continuationSeparator" w:id="0">
    <w:p w14:paraId="4DE6F6AB" w14:textId="77777777" w:rsidR="00866BD4" w:rsidRDefault="00866BD4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475B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B431C11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D46D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CDDD" w14:textId="77777777" w:rsidR="00866BD4" w:rsidRDefault="00866BD4" w:rsidP="00286586">
      <w:r>
        <w:separator/>
      </w:r>
    </w:p>
  </w:footnote>
  <w:footnote w:type="continuationSeparator" w:id="0">
    <w:p w14:paraId="49B565C9" w14:textId="77777777" w:rsidR="00866BD4" w:rsidRDefault="00866BD4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4B5EFD2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7F3F492" w14:textId="2AEEEDDD" w:rsidR="004A39D4" w:rsidRPr="00045915" w:rsidRDefault="0047127F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261788AB" wp14:editId="3CD0A24B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4B1EC6C" wp14:editId="267FC2CC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FA64E0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Ministero della Pubblica Istruzione</w:t>
          </w:r>
        </w:p>
        <w:p w14:paraId="64FCA510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4B553FC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207CEE38" w14:textId="77777777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</w:t>
          </w:r>
          <w:r w:rsidRPr="0071752E">
            <w:rPr>
              <w:sz w:val="22"/>
              <w:szCs w:val="22"/>
              <w:lang w:val="x-none" w:eastAsia="x-none"/>
            </w:rPr>
            <w:t xml:space="preserve">035 </w:t>
          </w:r>
          <w:r w:rsidRPr="00045915">
            <w:rPr>
              <w:sz w:val="22"/>
              <w:szCs w:val="22"/>
              <w:lang w:eastAsia="x-none"/>
            </w:rPr>
            <w:t>220213</w:t>
          </w:r>
          <w:r w:rsidRPr="0071752E">
            <w:rPr>
              <w:sz w:val="22"/>
              <w:szCs w:val="22"/>
              <w:lang w:val="x-none" w:eastAsia="x-none"/>
            </w:rPr>
            <w:t xml:space="preserve"> - </w:t>
          </w:r>
          <w:r w:rsidRPr="0071752E">
            <w:rPr>
              <w:sz w:val="22"/>
              <w:szCs w:val="22"/>
              <w:lang w:val="x-none" w:eastAsia="x-none"/>
            </w:rPr>
            <w:sym w:font="Wingdings 2" w:char="F03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220410</w:t>
          </w:r>
        </w:p>
        <w:p w14:paraId="73CB98E8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442D2E74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32BE28BA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145BEB8A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C6A"/>
    <w:multiLevelType w:val="hybridMultilevel"/>
    <w:tmpl w:val="766A2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DF51CCD"/>
    <w:multiLevelType w:val="hybridMultilevel"/>
    <w:tmpl w:val="3656F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81F93"/>
    <w:multiLevelType w:val="hybridMultilevel"/>
    <w:tmpl w:val="1E68C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E7948"/>
    <w:multiLevelType w:val="hybridMultilevel"/>
    <w:tmpl w:val="39B2A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97275"/>
    <w:multiLevelType w:val="hybridMultilevel"/>
    <w:tmpl w:val="9348C2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1E6B1CFE"/>
    <w:multiLevelType w:val="hybridMultilevel"/>
    <w:tmpl w:val="ED44E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6E0956"/>
    <w:multiLevelType w:val="hybridMultilevel"/>
    <w:tmpl w:val="62C23CE6"/>
    <w:lvl w:ilvl="0" w:tplc="84C282D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52CA8"/>
    <w:multiLevelType w:val="hybridMultilevel"/>
    <w:tmpl w:val="C8AE4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341A3"/>
    <w:multiLevelType w:val="hybridMultilevel"/>
    <w:tmpl w:val="00A415EA"/>
    <w:lvl w:ilvl="0" w:tplc="7798808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03B21"/>
    <w:multiLevelType w:val="hybridMultilevel"/>
    <w:tmpl w:val="59D25C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618A6"/>
    <w:multiLevelType w:val="hybridMultilevel"/>
    <w:tmpl w:val="A5F8A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09620E"/>
    <w:multiLevelType w:val="hybridMultilevel"/>
    <w:tmpl w:val="F24C0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0777B2"/>
    <w:multiLevelType w:val="hybridMultilevel"/>
    <w:tmpl w:val="6D3AB7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4F67699"/>
    <w:multiLevelType w:val="hybridMultilevel"/>
    <w:tmpl w:val="49E0908A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3" w15:restartNumberingAfterBreak="0">
    <w:nsid w:val="65CB7569"/>
    <w:multiLevelType w:val="hybridMultilevel"/>
    <w:tmpl w:val="18A4A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9570F"/>
    <w:multiLevelType w:val="hybridMultilevel"/>
    <w:tmpl w:val="4546E3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352B53"/>
    <w:multiLevelType w:val="hybridMultilevel"/>
    <w:tmpl w:val="C59EC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02621"/>
    <w:multiLevelType w:val="hybridMultilevel"/>
    <w:tmpl w:val="18D06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C36DB7"/>
    <w:multiLevelType w:val="hybridMultilevel"/>
    <w:tmpl w:val="A91C2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79F62BCB"/>
    <w:multiLevelType w:val="hybridMultilevel"/>
    <w:tmpl w:val="824C2EF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2" w15:restartNumberingAfterBreak="0">
    <w:nsid w:val="7DD47FD2"/>
    <w:multiLevelType w:val="hybridMultilevel"/>
    <w:tmpl w:val="FE92C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326723">
    <w:abstractNumId w:val="4"/>
  </w:num>
  <w:num w:numId="2" w16cid:durableId="1920946570">
    <w:abstractNumId w:val="15"/>
  </w:num>
  <w:num w:numId="3" w16cid:durableId="160704685">
    <w:abstractNumId w:val="18"/>
  </w:num>
  <w:num w:numId="4" w16cid:durableId="155190717">
    <w:abstractNumId w:val="12"/>
  </w:num>
  <w:num w:numId="5" w16cid:durableId="411465492">
    <w:abstractNumId w:val="13"/>
  </w:num>
  <w:num w:numId="6" w16cid:durableId="708800673">
    <w:abstractNumId w:val="1"/>
  </w:num>
  <w:num w:numId="7" w16cid:durableId="1446921100">
    <w:abstractNumId w:val="20"/>
  </w:num>
  <w:num w:numId="8" w16cid:durableId="797262616">
    <w:abstractNumId w:val="16"/>
  </w:num>
  <w:num w:numId="9" w16cid:durableId="1589922702">
    <w:abstractNumId w:val="5"/>
  </w:num>
  <w:num w:numId="10" w16cid:durableId="112557595">
    <w:abstractNumId w:val="21"/>
  </w:num>
  <w:num w:numId="11" w16cid:durableId="1906797423">
    <w:abstractNumId w:val="2"/>
  </w:num>
  <w:num w:numId="12" w16cid:durableId="28258850">
    <w:abstractNumId w:val="39"/>
  </w:num>
  <w:num w:numId="13" w16cid:durableId="813714379">
    <w:abstractNumId w:val="19"/>
  </w:num>
  <w:num w:numId="14" w16cid:durableId="127751341">
    <w:abstractNumId w:val="29"/>
  </w:num>
  <w:num w:numId="15" w16cid:durableId="748117479">
    <w:abstractNumId w:val="9"/>
  </w:num>
  <w:num w:numId="16" w16cid:durableId="598486030">
    <w:abstractNumId w:val="41"/>
  </w:num>
  <w:num w:numId="17" w16cid:durableId="1269847242">
    <w:abstractNumId w:val="38"/>
  </w:num>
  <w:num w:numId="18" w16cid:durableId="223220917">
    <w:abstractNumId w:val="31"/>
  </w:num>
  <w:num w:numId="19" w16cid:durableId="1587034884">
    <w:abstractNumId w:val="10"/>
  </w:num>
  <w:num w:numId="20" w16cid:durableId="454718206">
    <w:abstractNumId w:val="28"/>
  </w:num>
  <w:num w:numId="21" w16cid:durableId="124659897">
    <w:abstractNumId w:val="30"/>
  </w:num>
  <w:num w:numId="22" w16cid:durableId="1346328740">
    <w:abstractNumId w:val="14"/>
  </w:num>
  <w:num w:numId="23" w16cid:durableId="1379166927">
    <w:abstractNumId w:val="24"/>
  </w:num>
  <w:num w:numId="24" w16cid:durableId="1371494787">
    <w:abstractNumId w:val="37"/>
  </w:num>
  <w:num w:numId="25" w16cid:durableId="1624145227">
    <w:abstractNumId w:val="6"/>
  </w:num>
  <w:num w:numId="26" w16cid:durableId="383796335">
    <w:abstractNumId w:val="26"/>
  </w:num>
  <w:num w:numId="27" w16cid:durableId="2040622471">
    <w:abstractNumId w:val="33"/>
  </w:num>
  <w:num w:numId="28" w16cid:durableId="1724209594">
    <w:abstractNumId w:val="3"/>
  </w:num>
  <w:num w:numId="29" w16cid:durableId="2005937881">
    <w:abstractNumId w:val="34"/>
  </w:num>
  <w:num w:numId="30" w16cid:durableId="1063791161">
    <w:abstractNumId w:val="0"/>
  </w:num>
  <w:num w:numId="31" w16cid:durableId="335768970">
    <w:abstractNumId w:val="7"/>
  </w:num>
  <w:num w:numId="32" w16cid:durableId="167795994">
    <w:abstractNumId w:val="32"/>
  </w:num>
  <w:num w:numId="33" w16cid:durableId="1005519465">
    <w:abstractNumId w:val="11"/>
  </w:num>
  <w:num w:numId="34" w16cid:durableId="73868661">
    <w:abstractNumId w:val="27"/>
  </w:num>
  <w:num w:numId="35" w16cid:durableId="2055541791">
    <w:abstractNumId w:val="17"/>
  </w:num>
  <w:num w:numId="36" w16cid:durableId="1423648560">
    <w:abstractNumId w:val="23"/>
  </w:num>
  <w:num w:numId="37" w16cid:durableId="188763326">
    <w:abstractNumId w:val="25"/>
  </w:num>
  <w:num w:numId="38" w16cid:durableId="348799543">
    <w:abstractNumId w:val="36"/>
  </w:num>
  <w:num w:numId="39" w16cid:durableId="1350792412">
    <w:abstractNumId w:val="40"/>
  </w:num>
  <w:num w:numId="40" w16cid:durableId="1190030921">
    <w:abstractNumId w:val="42"/>
  </w:num>
  <w:num w:numId="41" w16cid:durableId="1914387782">
    <w:abstractNumId w:val="35"/>
  </w:num>
  <w:num w:numId="42" w16cid:durableId="2031645220">
    <w:abstractNumId w:val="8"/>
  </w:num>
  <w:num w:numId="43" w16cid:durableId="16610399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75D"/>
    <w:rsid w:val="00003093"/>
    <w:rsid w:val="000350C6"/>
    <w:rsid w:val="00041E42"/>
    <w:rsid w:val="00053F5D"/>
    <w:rsid w:val="000D779E"/>
    <w:rsid w:val="00104D66"/>
    <w:rsid w:val="00120C52"/>
    <w:rsid w:val="001375F9"/>
    <w:rsid w:val="00181565"/>
    <w:rsid w:val="00185D90"/>
    <w:rsid w:val="001C32DE"/>
    <w:rsid w:val="001F3D61"/>
    <w:rsid w:val="00283E08"/>
    <w:rsid w:val="00286586"/>
    <w:rsid w:val="00296FF3"/>
    <w:rsid w:val="002C6356"/>
    <w:rsid w:val="003012B2"/>
    <w:rsid w:val="0035344C"/>
    <w:rsid w:val="00415B8E"/>
    <w:rsid w:val="0047127F"/>
    <w:rsid w:val="004A1128"/>
    <w:rsid w:val="004A39D4"/>
    <w:rsid w:val="004E33F7"/>
    <w:rsid w:val="00511658"/>
    <w:rsid w:val="0054266A"/>
    <w:rsid w:val="00591F76"/>
    <w:rsid w:val="005A5267"/>
    <w:rsid w:val="00645D21"/>
    <w:rsid w:val="00686F17"/>
    <w:rsid w:val="006B4D3A"/>
    <w:rsid w:val="006D75D2"/>
    <w:rsid w:val="007149BC"/>
    <w:rsid w:val="00754539"/>
    <w:rsid w:val="0077321A"/>
    <w:rsid w:val="008309BA"/>
    <w:rsid w:val="00835F01"/>
    <w:rsid w:val="00866BD4"/>
    <w:rsid w:val="009920D0"/>
    <w:rsid w:val="009B08B0"/>
    <w:rsid w:val="009B446D"/>
    <w:rsid w:val="009F0AD6"/>
    <w:rsid w:val="00A10943"/>
    <w:rsid w:val="00A8564D"/>
    <w:rsid w:val="00A87D14"/>
    <w:rsid w:val="00B673F4"/>
    <w:rsid w:val="00B72602"/>
    <w:rsid w:val="00B7350B"/>
    <w:rsid w:val="00BF080F"/>
    <w:rsid w:val="00C20A39"/>
    <w:rsid w:val="00CA165D"/>
    <w:rsid w:val="00D1625B"/>
    <w:rsid w:val="00D201EE"/>
    <w:rsid w:val="00D41468"/>
    <w:rsid w:val="00D46869"/>
    <w:rsid w:val="00D50A7C"/>
    <w:rsid w:val="00D73E17"/>
    <w:rsid w:val="00DD4F29"/>
    <w:rsid w:val="00DE2703"/>
    <w:rsid w:val="00DF675D"/>
    <w:rsid w:val="00E03DB6"/>
    <w:rsid w:val="00E675D1"/>
    <w:rsid w:val="00E827C0"/>
    <w:rsid w:val="00EA03C0"/>
    <w:rsid w:val="00EA0441"/>
    <w:rsid w:val="00F034F1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6BD2E541"/>
  <w15:chartTrackingRefBased/>
  <w15:docId w15:val="{1AC3620A-6D10-4A36-9D71-C0469A7F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468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0</TotalTime>
  <Pages>3</Pages>
  <Words>554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Clementina Gabanelli</cp:lastModifiedBy>
  <cp:revision>2</cp:revision>
  <cp:lastPrinted>2020-04-29T14:29:00Z</cp:lastPrinted>
  <dcterms:created xsi:type="dcterms:W3CDTF">2025-05-27T13:51:00Z</dcterms:created>
  <dcterms:modified xsi:type="dcterms:W3CDTF">2025-05-27T13:51:00Z</dcterms:modified>
</cp:coreProperties>
</file>