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6FE6" w14:textId="77777777" w:rsidR="00D1625B" w:rsidRPr="006F1E2A" w:rsidRDefault="00D1625B" w:rsidP="00591F76">
      <w:pPr>
        <w:jc w:val="center"/>
        <w:rPr>
          <w:rStyle w:val="Enfasigrassetto"/>
        </w:rPr>
      </w:pPr>
    </w:p>
    <w:p w14:paraId="1C42BC34" w14:textId="77777777" w:rsidR="00120C52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120C52">
        <w:rPr>
          <w:b/>
        </w:rPr>
        <w:t xml:space="preserve"> Clementina Gabanelli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120C52">
        <w:rPr>
          <w:b/>
        </w:rPr>
        <w:t>Diritto ed Economia politica</w:t>
      </w:r>
      <w:r w:rsidRPr="00591F76">
        <w:rPr>
          <w:b/>
        </w:rPr>
        <w:tab/>
      </w:r>
    </w:p>
    <w:p w14:paraId="39D91720" w14:textId="77777777" w:rsidR="00120C52" w:rsidRDefault="00120C52" w:rsidP="00591F76">
      <w:pPr>
        <w:jc w:val="center"/>
        <w:rPr>
          <w:b/>
        </w:rPr>
      </w:pPr>
    </w:p>
    <w:p w14:paraId="71A537B2" w14:textId="0248C6D8" w:rsidR="00120C52" w:rsidRDefault="00120C52" w:rsidP="00591F76">
      <w:pPr>
        <w:jc w:val="center"/>
        <w:rPr>
          <w:b/>
        </w:rPr>
      </w:pPr>
      <w:r>
        <w:rPr>
          <w:b/>
        </w:rPr>
        <w:t xml:space="preserve">Classe </w:t>
      </w:r>
      <w:r w:rsidR="004D3E08">
        <w:rPr>
          <w:b/>
        </w:rPr>
        <w:t>2</w:t>
      </w:r>
      <w:r>
        <w:rPr>
          <w:b/>
        </w:rPr>
        <w:t xml:space="preserve"> Sez. C</w:t>
      </w:r>
      <w:r w:rsidR="00511658" w:rsidRPr="00591F76">
        <w:rPr>
          <w:b/>
        </w:rPr>
        <w:tab/>
      </w:r>
    </w:p>
    <w:p w14:paraId="266BAF2F" w14:textId="77777777" w:rsidR="00120C52" w:rsidRDefault="00120C52" w:rsidP="00591F76">
      <w:pPr>
        <w:jc w:val="center"/>
        <w:rPr>
          <w:b/>
        </w:rPr>
      </w:pPr>
    </w:p>
    <w:p w14:paraId="7944F5C9" w14:textId="2FCB543F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389390D1" w14:textId="77777777" w:rsidR="00EB0239" w:rsidRDefault="00EB0239" w:rsidP="00591F76">
      <w:pPr>
        <w:rPr>
          <w:u w:val="single"/>
        </w:rPr>
      </w:pPr>
    </w:p>
    <w:p w14:paraId="659629D0" w14:textId="4CEE8254" w:rsidR="00511658" w:rsidRDefault="00977855" w:rsidP="00591F76">
      <w:r>
        <w:rPr>
          <w:b/>
          <w:u w:val="single"/>
        </w:rPr>
        <w:t>Economia politica</w:t>
      </w:r>
    </w:p>
    <w:p w14:paraId="2E21CC72" w14:textId="43BA9FF4" w:rsidR="00EB0239" w:rsidRDefault="00977855" w:rsidP="00EB0239">
      <w:pPr>
        <w:pStyle w:val="Paragrafoelenco"/>
        <w:numPr>
          <w:ilvl w:val="0"/>
          <w:numId w:val="32"/>
        </w:numPr>
      </w:pPr>
      <w:r>
        <w:t>I sistemi economici nella storia</w:t>
      </w:r>
    </w:p>
    <w:p w14:paraId="004FB1BF" w14:textId="52933220" w:rsidR="00EB0239" w:rsidRDefault="00977855" w:rsidP="00EB0239">
      <w:pPr>
        <w:pStyle w:val="Paragrafoelenco"/>
        <w:numPr>
          <w:ilvl w:val="0"/>
          <w:numId w:val="32"/>
        </w:numPr>
      </w:pPr>
      <w:r>
        <w:t>Il sistema economico capitalista: produzione, trasformazione, impiego.</w:t>
      </w:r>
    </w:p>
    <w:p w14:paraId="73F6E74A" w14:textId="7AC2EF56" w:rsidR="00977855" w:rsidRDefault="006F1E2A" w:rsidP="00977855">
      <w:pPr>
        <w:ind w:left="360"/>
      </w:pPr>
      <w:r>
        <w:t xml:space="preserve">     </w:t>
      </w:r>
      <w:r w:rsidR="00977855">
        <w:t>La funzione sociale della proprietà privata, la funzione sociale dell’impresa</w:t>
      </w:r>
    </w:p>
    <w:p w14:paraId="5C2F1104" w14:textId="5CF84DC3" w:rsidR="00977855" w:rsidRDefault="00977855" w:rsidP="00EB0239">
      <w:pPr>
        <w:pStyle w:val="Paragrafoelenco"/>
        <w:numPr>
          <w:ilvl w:val="0"/>
          <w:numId w:val="32"/>
        </w:numPr>
      </w:pPr>
      <w:r>
        <w:t>I presupposti teorici del capitalismo:</w:t>
      </w:r>
      <w:r w:rsidR="006F1E2A">
        <w:t xml:space="preserve"> la teoria liberista</w:t>
      </w:r>
    </w:p>
    <w:p w14:paraId="3CCC1AF7" w14:textId="5C40EE28" w:rsidR="006F1E2A" w:rsidRDefault="006F1E2A" w:rsidP="00EB0239">
      <w:pPr>
        <w:pStyle w:val="Paragrafoelenco"/>
        <w:numPr>
          <w:ilvl w:val="0"/>
          <w:numId w:val="32"/>
        </w:numPr>
      </w:pPr>
      <w:r>
        <w:t xml:space="preserve">La crisi del sistema capitalista: teoria keynesiana e </w:t>
      </w:r>
      <w:r w:rsidRPr="006F1E2A">
        <w:rPr>
          <w:i/>
        </w:rPr>
        <w:t>New Deal</w:t>
      </w:r>
    </w:p>
    <w:p w14:paraId="2765F0DF" w14:textId="27BCBAA0" w:rsidR="00EB0239" w:rsidRPr="00EB0239" w:rsidRDefault="006F1E2A" w:rsidP="00EB0239">
      <w:pPr>
        <w:pStyle w:val="Paragrafoelenco"/>
        <w:numPr>
          <w:ilvl w:val="0"/>
          <w:numId w:val="32"/>
        </w:numPr>
      </w:pPr>
      <w:r>
        <w:t>La crisi delle politiche economiche Keynesiane: le privatizzazioni</w:t>
      </w:r>
    </w:p>
    <w:p w14:paraId="4FF1E13E" w14:textId="7F22AF1B" w:rsidR="004D3E08" w:rsidRDefault="006F1E2A" w:rsidP="00EB0239">
      <w:pPr>
        <w:pStyle w:val="Paragrafoelenco"/>
        <w:numPr>
          <w:ilvl w:val="0"/>
          <w:numId w:val="32"/>
        </w:numPr>
      </w:pPr>
      <w:r>
        <w:t>Il sistema collettivista, il modello italiano</w:t>
      </w:r>
    </w:p>
    <w:p w14:paraId="24A73A6D" w14:textId="77777777" w:rsidR="00EB0239" w:rsidRDefault="00EB0239" w:rsidP="004D3E08">
      <w:pPr>
        <w:rPr>
          <w:b/>
          <w:bCs/>
          <w:u w:val="single"/>
        </w:rPr>
      </w:pPr>
    </w:p>
    <w:p w14:paraId="03CCFAE4" w14:textId="4DADEE99" w:rsidR="004D3E08" w:rsidRDefault="004D3E08" w:rsidP="004D3E08">
      <w:pPr>
        <w:rPr>
          <w:b/>
          <w:bCs/>
          <w:u w:val="single"/>
        </w:rPr>
      </w:pPr>
      <w:r w:rsidRPr="004D3E08">
        <w:rPr>
          <w:b/>
          <w:bCs/>
          <w:u w:val="single"/>
        </w:rPr>
        <w:t>I diritti di libertà</w:t>
      </w:r>
    </w:p>
    <w:p w14:paraId="233D4E09" w14:textId="231FF293" w:rsidR="004D3E08" w:rsidRDefault="004D3E08" w:rsidP="004D3E08">
      <w:pPr>
        <w:pStyle w:val="Paragrafoelenco"/>
        <w:numPr>
          <w:ilvl w:val="0"/>
          <w:numId w:val="24"/>
        </w:numPr>
      </w:pPr>
      <w:r>
        <w:t>I diritti di libertà</w:t>
      </w:r>
    </w:p>
    <w:p w14:paraId="1BA9C10E" w14:textId="37FCE1F0" w:rsidR="004D3E08" w:rsidRDefault="004D3E08" w:rsidP="004D3E08">
      <w:pPr>
        <w:pStyle w:val="Paragrafoelenco"/>
        <w:numPr>
          <w:ilvl w:val="0"/>
          <w:numId w:val="24"/>
        </w:numPr>
      </w:pPr>
      <w:r>
        <w:t>La libertà personale</w:t>
      </w:r>
    </w:p>
    <w:p w14:paraId="7B7493A5" w14:textId="6F2C35E2" w:rsidR="004D3E08" w:rsidRDefault="004D3E08" w:rsidP="004D3E08">
      <w:pPr>
        <w:pStyle w:val="Paragrafoelenco"/>
        <w:numPr>
          <w:ilvl w:val="0"/>
          <w:numId w:val="24"/>
        </w:numPr>
      </w:pPr>
      <w:r>
        <w:t>La carcerazione</w:t>
      </w:r>
    </w:p>
    <w:p w14:paraId="0E1C21C8" w14:textId="635A80B9" w:rsidR="004D3E08" w:rsidRDefault="004D3E08" w:rsidP="004D3E08">
      <w:pPr>
        <w:pStyle w:val="Paragrafoelenco"/>
        <w:numPr>
          <w:ilvl w:val="0"/>
          <w:numId w:val="24"/>
        </w:numPr>
      </w:pPr>
      <w:r>
        <w:t>Le misure cautelari</w:t>
      </w:r>
    </w:p>
    <w:p w14:paraId="220926AE" w14:textId="45B42FDB" w:rsidR="004D3E08" w:rsidRDefault="004D3E08" w:rsidP="004D3E08">
      <w:pPr>
        <w:pStyle w:val="Paragrafoelenco"/>
        <w:numPr>
          <w:ilvl w:val="0"/>
          <w:numId w:val="24"/>
        </w:numPr>
      </w:pPr>
      <w:r>
        <w:t>La libertà di domicilio</w:t>
      </w:r>
    </w:p>
    <w:p w14:paraId="2C9CC465" w14:textId="790633E1" w:rsidR="004D3E08" w:rsidRDefault="004D3E08" w:rsidP="004D3E08">
      <w:pPr>
        <w:pStyle w:val="Paragrafoelenco"/>
        <w:numPr>
          <w:ilvl w:val="0"/>
          <w:numId w:val="24"/>
        </w:numPr>
      </w:pPr>
      <w:r>
        <w:t>La libertà di circolazione e di soggiorno</w:t>
      </w:r>
    </w:p>
    <w:p w14:paraId="7E013319" w14:textId="20144918" w:rsidR="00762C02" w:rsidRDefault="00762C02" w:rsidP="004D3E08">
      <w:pPr>
        <w:pStyle w:val="Paragrafoelenco"/>
        <w:numPr>
          <w:ilvl w:val="0"/>
          <w:numId w:val="24"/>
        </w:numPr>
      </w:pPr>
      <w:r>
        <w:t>La libertà di riunione</w:t>
      </w:r>
    </w:p>
    <w:p w14:paraId="4544EA38" w14:textId="47B5D64E" w:rsidR="00762C02" w:rsidRDefault="00762C02" w:rsidP="004D3E08">
      <w:pPr>
        <w:pStyle w:val="Paragrafoelenco"/>
        <w:numPr>
          <w:ilvl w:val="0"/>
          <w:numId w:val="24"/>
        </w:numPr>
      </w:pPr>
      <w:r>
        <w:t>La libertà di associazione</w:t>
      </w:r>
    </w:p>
    <w:p w14:paraId="25EB43FB" w14:textId="7DEAC38D" w:rsidR="00762C02" w:rsidRDefault="00762C02" w:rsidP="004D3E08">
      <w:pPr>
        <w:pStyle w:val="Paragrafoelenco"/>
        <w:numPr>
          <w:ilvl w:val="0"/>
          <w:numId w:val="24"/>
        </w:numPr>
      </w:pPr>
      <w:r>
        <w:t>La libertà di manifestazione del pensiero</w:t>
      </w:r>
    </w:p>
    <w:p w14:paraId="3611CFC3" w14:textId="77777777" w:rsidR="00762C02" w:rsidRDefault="00762C02" w:rsidP="00762C02">
      <w:pPr>
        <w:rPr>
          <w:b/>
          <w:bCs/>
          <w:u w:val="single"/>
        </w:rPr>
      </w:pPr>
    </w:p>
    <w:p w14:paraId="325CE88B" w14:textId="454EE19E" w:rsidR="00762C02" w:rsidRDefault="00762C02" w:rsidP="00762C02">
      <w:pPr>
        <w:rPr>
          <w:b/>
          <w:bCs/>
          <w:u w:val="single"/>
        </w:rPr>
      </w:pPr>
      <w:r>
        <w:rPr>
          <w:b/>
          <w:bCs/>
          <w:u w:val="single"/>
        </w:rPr>
        <w:t>I diritti politici</w:t>
      </w:r>
    </w:p>
    <w:p w14:paraId="51114CC4" w14:textId="24B55BC7" w:rsidR="00762C02" w:rsidRDefault="00762C02" w:rsidP="00762C02">
      <w:pPr>
        <w:pStyle w:val="Paragrafoelenco"/>
        <w:numPr>
          <w:ilvl w:val="0"/>
          <w:numId w:val="25"/>
        </w:numPr>
      </w:pPr>
      <w:r>
        <w:t>Il diritto di voto</w:t>
      </w:r>
    </w:p>
    <w:p w14:paraId="5C8E96CA" w14:textId="3678FB71" w:rsidR="00762C02" w:rsidRDefault="00762C02" w:rsidP="00762C02">
      <w:pPr>
        <w:pStyle w:val="Paragrafoelenco"/>
        <w:numPr>
          <w:ilvl w:val="0"/>
          <w:numId w:val="25"/>
        </w:numPr>
      </w:pPr>
      <w:r>
        <w:t>Democrazia e voto</w:t>
      </w:r>
    </w:p>
    <w:p w14:paraId="5A52F365" w14:textId="2364B420" w:rsidR="00762C02" w:rsidRDefault="00762C02" w:rsidP="00762C02">
      <w:pPr>
        <w:pStyle w:val="Paragrafoelenco"/>
        <w:numPr>
          <w:ilvl w:val="0"/>
          <w:numId w:val="25"/>
        </w:numPr>
      </w:pPr>
      <w:r>
        <w:t>Le caratteristiche del voto</w:t>
      </w:r>
    </w:p>
    <w:p w14:paraId="716109CB" w14:textId="77777777" w:rsidR="006F1E2A" w:rsidRDefault="006F1E2A" w:rsidP="006F1E2A"/>
    <w:p w14:paraId="695EE918" w14:textId="32C19B85" w:rsidR="006F1E2A" w:rsidRPr="006F1E2A" w:rsidRDefault="006F1E2A" w:rsidP="006F1E2A">
      <w:pPr>
        <w:rPr>
          <w:b/>
          <w:u w:val="single"/>
        </w:rPr>
      </w:pPr>
      <w:r w:rsidRPr="006F1E2A">
        <w:rPr>
          <w:b/>
          <w:u w:val="single"/>
        </w:rPr>
        <w:t>I diritti sociali</w:t>
      </w:r>
    </w:p>
    <w:p w14:paraId="48781103" w14:textId="3D3FD00B" w:rsidR="006F1E2A" w:rsidRDefault="006F1E2A" w:rsidP="006F1E2A">
      <w:pPr>
        <w:pStyle w:val="Paragrafoelenco"/>
        <w:numPr>
          <w:ilvl w:val="0"/>
          <w:numId w:val="41"/>
        </w:numPr>
      </w:pPr>
      <w:r w:rsidRPr="006F1E2A">
        <w:t xml:space="preserve">Il </w:t>
      </w:r>
      <w:r>
        <w:t>diritto alla salute</w:t>
      </w:r>
    </w:p>
    <w:p w14:paraId="541D12E8" w14:textId="5A5B437B" w:rsidR="006F1E2A" w:rsidRDefault="006F1E2A" w:rsidP="006F1E2A">
      <w:pPr>
        <w:pStyle w:val="Paragrafoelenco"/>
        <w:numPr>
          <w:ilvl w:val="0"/>
          <w:numId w:val="41"/>
        </w:numPr>
      </w:pPr>
      <w:r>
        <w:t>Il diritto all’istruzione</w:t>
      </w:r>
    </w:p>
    <w:p w14:paraId="7A38A6F0" w14:textId="66996A8D" w:rsidR="006F1E2A" w:rsidRDefault="006F1E2A" w:rsidP="006F1E2A">
      <w:pPr>
        <w:pStyle w:val="Paragrafoelenco"/>
        <w:numPr>
          <w:ilvl w:val="0"/>
          <w:numId w:val="41"/>
        </w:numPr>
      </w:pPr>
      <w:r>
        <w:t>Il diritto ad un ambiente salubre</w:t>
      </w:r>
    </w:p>
    <w:p w14:paraId="6C744BA6" w14:textId="77777777" w:rsidR="006F1E2A" w:rsidRDefault="006F1E2A" w:rsidP="006F1E2A"/>
    <w:p w14:paraId="26998382" w14:textId="4486FDF0" w:rsidR="006F1E2A" w:rsidRDefault="006F1E2A" w:rsidP="006F1E2A">
      <w:pPr>
        <w:rPr>
          <w:b/>
        </w:rPr>
      </w:pPr>
      <w:r w:rsidRPr="006F1E2A">
        <w:rPr>
          <w:b/>
        </w:rPr>
        <w:t>I doveri costituzionali</w:t>
      </w:r>
    </w:p>
    <w:p w14:paraId="09C8C9EA" w14:textId="1054C75C" w:rsidR="006F1E2A" w:rsidRDefault="00B824D4" w:rsidP="006F1E2A">
      <w:pPr>
        <w:pStyle w:val="Paragrafoelenco"/>
        <w:numPr>
          <w:ilvl w:val="0"/>
          <w:numId w:val="42"/>
        </w:numPr>
      </w:pPr>
      <w:r w:rsidRPr="00B824D4">
        <w:t xml:space="preserve">Il </w:t>
      </w:r>
      <w:r>
        <w:t>diritto dovere di voto</w:t>
      </w:r>
    </w:p>
    <w:p w14:paraId="1F70CD4B" w14:textId="501F319F" w:rsidR="00B824D4" w:rsidRDefault="00B824D4" w:rsidP="006F1E2A">
      <w:pPr>
        <w:pStyle w:val="Paragrafoelenco"/>
        <w:numPr>
          <w:ilvl w:val="0"/>
          <w:numId w:val="42"/>
        </w:numPr>
      </w:pPr>
      <w:r>
        <w:t>Il dovere di pagare le imposte</w:t>
      </w:r>
    </w:p>
    <w:p w14:paraId="57BF79ED" w14:textId="06C096CC" w:rsidR="00B824D4" w:rsidRPr="00B824D4" w:rsidRDefault="00B824D4" w:rsidP="006F1E2A">
      <w:pPr>
        <w:pStyle w:val="Paragrafoelenco"/>
        <w:numPr>
          <w:ilvl w:val="0"/>
          <w:numId w:val="42"/>
        </w:numPr>
      </w:pPr>
      <w:r>
        <w:t>Il dovere di difendere la patria e problematiche connesse</w:t>
      </w:r>
    </w:p>
    <w:p w14:paraId="256F0841" w14:textId="77777777" w:rsidR="00762C02" w:rsidRDefault="00762C02" w:rsidP="00762C02"/>
    <w:p w14:paraId="7F5657F2" w14:textId="2CC99CBA" w:rsidR="00762C02" w:rsidRDefault="00762C02" w:rsidP="00762C02">
      <w:pPr>
        <w:rPr>
          <w:b/>
          <w:bCs/>
          <w:u w:val="single"/>
        </w:rPr>
      </w:pPr>
      <w:r>
        <w:rPr>
          <w:b/>
          <w:bCs/>
          <w:u w:val="single"/>
        </w:rPr>
        <w:t>La composizione e l’organizzazione del Parlamento</w:t>
      </w:r>
    </w:p>
    <w:p w14:paraId="5A057D57" w14:textId="49A07C33" w:rsidR="00762C02" w:rsidRPr="00EB0239" w:rsidRDefault="00EB0239" w:rsidP="00EB0239">
      <w:pPr>
        <w:pStyle w:val="Paragrafoelenco"/>
        <w:numPr>
          <w:ilvl w:val="0"/>
          <w:numId w:val="26"/>
        </w:numPr>
        <w:rPr>
          <w:bCs/>
        </w:rPr>
      </w:pPr>
      <w:r w:rsidRPr="00EB0239">
        <w:rPr>
          <w:bCs/>
        </w:rPr>
        <w:t>La centralità del Parlamento nell’ordinamento politico</w:t>
      </w:r>
    </w:p>
    <w:p w14:paraId="4928CA96" w14:textId="4EB5A3F7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La composizione</w:t>
      </w:r>
    </w:p>
    <w:p w14:paraId="29600822" w14:textId="7E2AB8AA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La legislatura</w:t>
      </w:r>
    </w:p>
    <w:p w14:paraId="47FB4645" w14:textId="781A345B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L’organizzazione interna</w:t>
      </w:r>
    </w:p>
    <w:p w14:paraId="20576C84" w14:textId="358E559F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I lavori parlamentari</w:t>
      </w:r>
    </w:p>
    <w:p w14:paraId="30779558" w14:textId="75188A78" w:rsidR="00762C02" w:rsidRPr="00762C02" w:rsidRDefault="00762C02" w:rsidP="00762C02">
      <w:pPr>
        <w:pStyle w:val="Paragrafoelenco"/>
        <w:numPr>
          <w:ilvl w:val="0"/>
          <w:numId w:val="26"/>
        </w:numPr>
        <w:rPr>
          <w:b/>
          <w:bCs/>
          <w:u w:val="single"/>
        </w:rPr>
      </w:pPr>
      <w:r>
        <w:t>Le garanzie per i parlamentari</w:t>
      </w:r>
    </w:p>
    <w:p w14:paraId="36E9290C" w14:textId="77777777" w:rsidR="00A76431" w:rsidRDefault="00A76431" w:rsidP="00584D1E">
      <w:pPr>
        <w:rPr>
          <w:b/>
          <w:bCs/>
          <w:u w:val="single"/>
        </w:rPr>
      </w:pPr>
    </w:p>
    <w:p w14:paraId="11FB2A11" w14:textId="77777777" w:rsidR="00B824D4" w:rsidRDefault="00B824D4" w:rsidP="00584D1E">
      <w:pPr>
        <w:rPr>
          <w:b/>
          <w:bCs/>
          <w:u w:val="single"/>
        </w:rPr>
      </w:pPr>
    </w:p>
    <w:p w14:paraId="17CF17DB" w14:textId="77777777" w:rsidR="00B824D4" w:rsidRDefault="00B824D4" w:rsidP="00584D1E">
      <w:pPr>
        <w:rPr>
          <w:b/>
          <w:bCs/>
          <w:u w:val="single"/>
        </w:rPr>
      </w:pPr>
    </w:p>
    <w:p w14:paraId="49851986" w14:textId="6B8992BC" w:rsidR="00762C02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Le funzioni legislative del Parlamento e il </w:t>
      </w:r>
      <w:r w:rsidR="00B824D4">
        <w:rPr>
          <w:b/>
          <w:bCs/>
          <w:u w:val="single"/>
        </w:rPr>
        <w:t>R</w:t>
      </w:r>
      <w:r>
        <w:rPr>
          <w:b/>
          <w:bCs/>
          <w:u w:val="single"/>
        </w:rPr>
        <w:t>eferendum</w:t>
      </w:r>
    </w:p>
    <w:p w14:paraId="723D340C" w14:textId="77777777" w:rsidR="00917FC7" w:rsidRDefault="00917FC7" w:rsidP="00584D1E">
      <w:pPr>
        <w:rPr>
          <w:b/>
          <w:bCs/>
          <w:u w:val="single"/>
        </w:rPr>
      </w:pPr>
    </w:p>
    <w:p w14:paraId="496A146F" w14:textId="657B2143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Le funzioni del Parlamento</w:t>
      </w:r>
    </w:p>
    <w:p w14:paraId="3FB7FAA8" w14:textId="7ADE30F0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procedimento legislativo ordinario</w:t>
      </w:r>
    </w:p>
    <w:p w14:paraId="390856C2" w14:textId="40EB4FF0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referendum</w:t>
      </w:r>
    </w:p>
    <w:p w14:paraId="1E667EA2" w14:textId="16250D5E" w:rsidR="00584D1E" w:rsidRPr="00584D1E" w:rsidRDefault="00584D1E" w:rsidP="00584D1E">
      <w:pPr>
        <w:pStyle w:val="Paragrafoelenco"/>
        <w:numPr>
          <w:ilvl w:val="0"/>
          <w:numId w:val="28"/>
        </w:numPr>
        <w:rPr>
          <w:b/>
          <w:bCs/>
        </w:rPr>
      </w:pPr>
      <w:r>
        <w:t>Il procedimento costituzionale</w:t>
      </w:r>
    </w:p>
    <w:p w14:paraId="267E7ECE" w14:textId="104D81FF" w:rsidR="00584D1E" w:rsidRDefault="00584D1E" w:rsidP="00584D1E">
      <w:pPr>
        <w:rPr>
          <w:b/>
          <w:bCs/>
        </w:rPr>
      </w:pPr>
    </w:p>
    <w:p w14:paraId="0880D175" w14:textId="464E2E0E" w:rsidR="00584D1E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t>Il Governo</w:t>
      </w:r>
    </w:p>
    <w:p w14:paraId="2252E265" w14:textId="77777777" w:rsidR="00917FC7" w:rsidRDefault="00917FC7" w:rsidP="00584D1E">
      <w:pPr>
        <w:rPr>
          <w:b/>
          <w:bCs/>
          <w:u w:val="single"/>
        </w:rPr>
      </w:pPr>
    </w:p>
    <w:p w14:paraId="51929687" w14:textId="24BC1F0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Le funzioni e la composizione del governo</w:t>
      </w:r>
    </w:p>
    <w:p w14:paraId="60000C3A" w14:textId="295A0959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Presidente del Consiglio</w:t>
      </w:r>
    </w:p>
    <w:p w14:paraId="7E256715" w14:textId="05F64C4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Consiglio dei Ministri</w:t>
      </w:r>
    </w:p>
    <w:p w14:paraId="54D9E091" w14:textId="4AB2871D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Ministri</w:t>
      </w:r>
    </w:p>
    <w:p w14:paraId="3DF63369" w14:textId="19351D1B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La formazione del Governo</w:t>
      </w:r>
    </w:p>
    <w:p w14:paraId="25AA4E81" w14:textId="0C0FE4B1" w:rsidR="00584D1E" w:rsidRPr="00284B03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rapporto di fiducia e la crisi di governo</w:t>
      </w:r>
    </w:p>
    <w:p w14:paraId="2FF56B43" w14:textId="2F96F251" w:rsidR="00284B03" w:rsidRPr="00584D1E" w:rsidRDefault="00284B03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La questione di fiducia</w:t>
      </w:r>
    </w:p>
    <w:p w14:paraId="58C51F75" w14:textId="71F6B0DF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Il potere normativo del Governo</w:t>
      </w:r>
    </w:p>
    <w:p w14:paraId="1FEC45A3" w14:textId="05D59AA4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decreti legge</w:t>
      </w:r>
    </w:p>
    <w:p w14:paraId="6E9A49D6" w14:textId="2A32A171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decreti legislativi</w:t>
      </w:r>
    </w:p>
    <w:p w14:paraId="73682A2A" w14:textId="5198E769" w:rsidR="00584D1E" w:rsidRPr="00584D1E" w:rsidRDefault="00584D1E" w:rsidP="00584D1E">
      <w:pPr>
        <w:pStyle w:val="Paragrafoelenco"/>
        <w:numPr>
          <w:ilvl w:val="0"/>
          <w:numId w:val="29"/>
        </w:numPr>
        <w:rPr>
          <w:b/>
          <w:bCs/>
          <w:u w:val="single"/>
        </w:rPr>
      </w:pPr>
      <w:r>
        <w:t>I regolamenti</w:t>
      </w:r>
    </w:p>
    <w:p w14:paraId="00DF19F6" w14:textId="77777777" w:rsidR="00584D1E" w:rsidRDefault="00584D1E" w:rsidP="00584D1E">
      <w:pPr>
        <w:rPr>
          <w:b/>
          <w:bCs/>
          <w:u w:val="single"/>
        </w:rPr>
      </w:pPr>
    </w:p>
    <w:p w14:paraId="71F282B5" w14:textId="5C749E05" w:rsidR="00584D1E" w:rsidRDefault="00584D1E" w:rsidP="00584D1E">
      <w:pPr>
        <w:rPr>
          <w:b/>
          <w:bCs/>
          <w:u w:val="single"/>
        </w:rPr>
      </w:pPr>
      <w:r>
        <w:rPr>
          <w:b/>
          <w:bCs/>
          <w:u w:val="single"/>
        </w:rPr>
        <w:t>Il Presidente della Repubblica</w:t>
      </w:r>
    </w:p>
    <w:p w14:paraId="592084F0" w14:textId="77777777" w:rsidR="00917FC7" w:rsidRDefault="00917FC7" w:rsidP="00584D1E">
      <w:pPr>
        <w:rPr>
          <w:b/>
          <w:bCs/>
          <w:u w:val="single"/>
        </w:rPr>
      </w:pPr>
    </w:p>
    <w:p w14:paraId="1AE3F08C" w14:textId="692EE591" w:rsidR="00584D1E" w:rsidRDefault="00584D1E" w:rsidP="00584D1E">
      <w:pPr>
        <w:pStyle w:val="Paragrafoelenco"/>
        <w:numPr>
          <w:ilvl w:val="0"/>
          <w:numId w:val="30"/>
        </w:numPr>
      </w:pPr>
      <w:r w:rsidRPr="00584D1E">
        <w:t xml:space="preserve">La posizione </w:t>
      </w:r>
      <w:r>
        <w:t>costituzionale</w:t>
      </w:r>
    </w:p>
    <w:p w14:paraId="4729CA9C" w14:textId="435A6E09" w:rsidR="00584D1E" w:rsidRDefault="00584D1E" w:rsidP="00584D1E">
      <w:pPr>
        <w:pStyle w:val="Paragrafoelenco"/>
        <w:numPr>
          <w:ilvl w:val="0"/>
          <w:numId w:val="30"/>
        </w:numPr>
      </w:pPr>
      <w:r>
        <w:t>L’elezione del Presidente della Repubblica</w:t>
      </w:r>
    </w:p>
    <w:p w14:paraId="7F3C2C07" w14:textId="2E718977" w:rsidR="00584D1E" w:rsidRDefault="00584D1E" w:rsidP="00584D1E">
      <w:pPr>
        <w:pStyle w:val="Paragrafoelenco"/>
        <w:numPr>
          <w:ilvl w:val="0"/>
          <w:numId w:val="30"/>
        </w:numPr>
      </w:pPr>
      <w:r>
        <w:t>Durata della carica e supplenza</w:t>
      </w:r>
    </w:p>
    <w:p w14:paraId="54B37245" w14:textId="3EE8834B" w:rsidR="00584D1E" w:rsidRDefault="00584D1E" w:rsidP="00584D1E">
      <w:pPr>
        <w:pStyle w:val="Paragrafoelenco"/>
        <w:numPr>
          <w:ilvl w:val="0"/>
          <w:numId w:val="30"/>
        </w:numPr>
      </w:pPr>
      <w:r>
        <w:t>I poteri del Presidente della Repubblica</w:t>
      </w:r>
    </w:p>
    <w:p w14:paraId="7901B44D" w14:textId="1994AFC1" w:rsidR="00584D1E" w:rsidRDefault="00584D1E" w:rsidP="00584D1E">
      <w:pPr>
        <w:pStyle w:val="Paragrafoelenco"/>
        <w:numPr>
          <w:ilvl w:val="0"/>
          <w:numId w:val="30"/>
        </w:numPr>
      </w:pPr>
      <w:r>
        <w:t>La irresponsabilità politica e la controfirma ministeriale</w:t>
      </w:r>
    </w:p>
    <w:p w14:paraId="78273CDA" w14:textId="32756370" w:rsidR="00584D1E" w:rsidRPr="00584D1E" w:rsidRDefault="00584D1E" w:rsidP="00584D1E">
      <w:pPr>
        <w:pStyle w:val="Paragrafoelenco"/>
        <w:numPr>
          <w:ilvl w:val="0"/>
          <w:numId w:val="30"/>
        </w:numPr>
      </w:pPr>
      <w:r>
        <w:t>I reati di Alto Tradimento e attentato alla Costituzione e la messa in stato di accusa.</w:t>
      </w:r>
    </w:p>
    <w:p w14:paraId="608D7F67" w14:textId="77777777" w:rsidR="00584D1E" w:rsidRDefault="00584D1E" w:rsidP="00591F76"/>
    <w:p w14:paraId="3080258F" w14:textId="497CFF5D" w:rsidR="00584D1E" w:rsidRDefault="00D074BC" w:rsidP="00591F76">
      <w:pPr>
        <w:rPr>
          <w:b/>
          <w:bCs/>
          <w:u w:val="single"/>
        </w:rPr>
      </w:pPr>
      <w:r w:rsidRPr="00D074BC">
        <w:rPr>
          <w:b/>
          <w:bCs/>
          <w:u w:val="single"/>
        </w:rPr>
        <w:t>La Corte costituzionale</w:t>
      </w:r>
    </w:p>
    <w:p w14:paraId="332A4AF3" w14:textId="77777777" w:rsidR="00917FC7" w:rsidRDefault="00917FC7" w:rsidP="00591F76">
      <w:pPr>
        <w:rPr>
          <w:b/>
          <w:bCs/>
          <w:u w:val="single"/>
        </w:rPr>
      </w:pPr>
    </w:p>
    <w:p w14:paraId="56282060" w14:textId="0294CC77" w:rsidR="00D074BC" w:rsidRDefault="00D074BC" w:rsidP="00D074BC">
      <w:pPr>
        <w:pStyle w:val="Paragrafoelenco"/>
        <w:numPr>
          <w:ilvl w:val="0"/>
          <w:numId w:val="35"/>
        </w:numPr>
      </w:pPr>
      <w:r w:rsidRPr="00D074BC">
        <w:t>La composizione della Corte</w:t>
      </w:r>
    </w:p>
    <w:p w14:paraId="217492BA" w14:textId="74F74EFC" w:rsidR="00D074BC" w:rsidRDefault="00D074BC" w:rsidP="00D074BC">
      <w:pPr>
        <w:pStyle w:val="Paragrafoelenco"/>
        <w:numPr>
          <w:ilvl w:val="0"/>
          <w:numId w:val="35"/>
        </w:numPr>
      </w:pPr>
      <w:r>
        <w:t>Il controllo di legittimità costituzionale degli atti normativi</w:t>
      </w:r>
    </w:p>
    <w:p w14:paraId="4FBCA2BC" w14:textId="3D1BC76B" w:rsidR="006B6E86" w:rsidRDefault="006B6E86" w:rsidP="00D074BC">
      <w:pPr>
        <w:pStyle w:val="Paragrafoelenco"/>
        <w:numPr>
          <w:ilvl w:val="0"/>
          <w:numId w:val="35"/>
        </w:numPr>
      </w:pPr>
      <w:r>
        <w:t>Altre funzioni della Corte</w:t>
      </w:r>
    </w:p>
    <w:p w14:paraId="381B2634" w14:textId="77777777" w:rsidR="00B824D4" w:rsidRDefault="00B824D4" w:rsidP="00B824D4"/>
    <w:p w14:paraId="6DBE2085" w14:textId="5AB34B8B" w:rsidR="00B824D4" w:rsidRDefault="00B824D4" w:rsidP="00B824D4">
      <w:pPr>
        <w:rPr>
          <w:b/>
          <w:u w:val="single"/>
        </w:rPr>
      </w:pPr>
      <w:r w:rsidRPr="00B824D4">
        <w:rPr>
          <w:b/>
          <w:u w:val="single"/>
        </w:rPr>
        <w:t>La Magistratura</w:t>
      </w:r>
    </w:p>
    <w:p w14:paraId="63B1E36D" w14:textId="77777777" w:rsidR="00917FC7" w:rsidRDefault="00917FC7" w:rsidP="00B824D4">
      <w:pPr>
        <w:rPr>
          <w:b/>
          <w:u w:val="single"/>
        </w:rPr>
      </w:pPr>
    </w:p>
    <w:p w14:paraId="038D52B9" w14:textId="77777777" w:rsidR="00310D60" w:rsidRDefault="00B824D4" w:rsidP="00B824D4">
      <w:pPr>
        <w:pStyle w:val="Paragrafoelenco"/>
        <w:numPr>
          <w:ilvl w:val="0"/>
          <w:numId w:val="43"/>
        </w:numPr>
      </w:pPr>
      <w:r w:rsidRPr="00B824D4">
        <w:t xml:space="preserve">I </w:t>
      </w:r>
      <w:r>
        <w:t>principi costituzionali a tutela del</w:t>
      </w:r>
      <w:r w:rsidR="00310D60">
        <w:t>l’indipendenza della magistratura</w:t>
      </w:r>
    </w:p>
    <w:p w14:paraId="68A0B69E" w14:textId="26BFDF7B" w:rsidR="00310D60" w:rsidRDefault="00310D60" w:rsidP="00B824D4">
      <w:pPr>
        <w:pStyle w:val="Paragrafoelenco"/>
        <w:numPr>
          <w:ilvl w:val="0"/>
          <w:numId w:val="43"/>
        </w:numPr>
      </w:pPr>
      <w:r>
        <w:t>I principi costituzionali a tutela del cittadino: il diritto alla difesa</w:t>
      </w:r>
    </w:p>
    <w:p w14:paraId="2B65FCEC" w14:textId="3A088999" w:rsidR="00B824D4" w:rsidRPr="00B824D4" w:rsidRDefault="00310D60" w:rsidP="00B824D4">
      <w:pPr>
        <w:pStyle w:val="Paragrafoelenco"/>
        <w:numPr>
          <w:ilvl w:val="0"/>
          <w:numId w:val="43"/>
        </w:numPr>
      </w:pPr>
      <w:r>
        <w:t>Gli organi della magistratura civile e penale</w:t>
      </w:r>
      <w:r w:rsidR="00B824D4">
        <w:t xml:space="preserve"> </w:t>
      </w:r>
    </w:p>
    <w:p w14:paraId="4C495003" w14:textId="77777777" w:rsidR="00FB5537" w:rsidRDefault="00FB5537" w:rsidP="00591F76">
      <w:pPr>
        <w:rPr>
          <w:b/>
          <w:bCs/>
          <w:u w:val="single"/>
        </w:rPr>
      </w:pPr>
    </w:p>
    <w:p w14:paraId="567341EF" w14:textId="33728AF3" w:rsidR="00584D1E" w:rsidRDefault="00584D1E" w:rsidP="00591F76">
      <w:pPr>
        <w:rPr>
          <w:b/>
          <w:bCs/>
          <w:u w:val="single"/>
        </w:rPr>
      </w:pPr>
      <w:r>
        <w:rPr>
          <w:b/>
          <w:bCs/>
          <w:u w:val="single"/>
        </w:rPr>
        <w:t>EDUCAZIONE CIVICA</w:t>
      </w:r>
    </w:p>
    <w:p w14:paraId="095ECECC" w14:textId="77777777" w:rsidR="00917FC7" w:rsidRDefault="00917FC7" w:rsidP="006D2C93">
      <w:pPr>
        <w:jc w:val="both"/>
      </w:pPr>
      <w:bookmarkStart w:id="0" w:name="_Hlk167624802"/>
    </w:p>
    <w:p w14:paraId="68AF8B6F" w14:textId="42386A9D" w:rsidR="006D2C93" w:rsidRDefault="00310D60" w:rsidP="006D2C93">
      <w:pPr>
        <w:jc w:val="both"/>
      </w:pPr>
      <w:r>
        <w:t xml:space="preserve">Intorno al </w:t>
      </w:r>
      <w:r w:rsidRPr="000C0DDB">
        <w:rPr>
          <w:i/>
        </w:rPr>
        <w:t>focus</w:t>
      </w:r>
      <w:r>
        <w:t xml:space="preserve"> dell’Educazione civica per le classi seconde</w:t>
      </w:r>
      <w:r w:rsidR="000C0DDB">
        <w:t xml:space="preserve">: </w:t>
      </w:r>
      <w:r w:rsidR="000C0DDB" w:rsidRPr="006D2C93">
        <w:rPr>
          <w:b/>
          <w:bCs/>
          <w:i/>
          <w:iCs/>
        </w:rPr>
        <w:t>Parità di genere, costruire una</w:t>
      </w:r>
      <w:r w:rsidR="000C0DDB">
        <w:t xml:space="preserve"> </w:t>
      </w:r>
      <w:r w:rsidR="000C0DDB" w:rsidRPr="006D2C93">
        <w:rPr>
          <w:b/>
          <w:bCs/>
          <w:i/>
          <w:iCs/>
        </w:rPr>
        <w:t>società inclusiva</w:t>
      </w:r>
      <w:r w:rsidR="000C0DDB">
        <w:t>,</w:t>
      </w:r>
      <w:r>
        <w:t xml:space="preserve"> </w:t>
      </w:r>
      <w:r w:rsidR="000C0DDB">
        <w:t xml:space="preserve">si è sviluppata la relativa tematica inerente </w:t>
      </w:r>
      <w:proofErr w:type="gramStart"/>
      <w:r w:rsidR="000C0DDB">
        <w:t>il</w:t>
      </w:r>
      <w:proofErr w:type="gramEnd"/>
      <w:r w:rsidR="000C0DDB">
        <w:t xml:space="preserve"> Nucleo concettuale Costituzione</w:t>
      </w:r>
      <w:r w:rsidR="006D2C93">
        <w:t>, esaminando il principio di uguaglianza nel godimento dei diritti inviolabili, il principio di non discriminazione e di pari opportunità ai sensi dell’art. 3 Costituzione. Particolare attenzione è stata riservata</w:t>
      </w:r>
      <w:r w:rsidR="000C0DDB">
        <w:t xml:space="preserve"> </w:t>
      </w:r>
      <w:r w:rsidR="006D2C93">
        <w:t>al contrasto alla violenza contro le donne per educare a relazioni corrette e rispettose.</w:t>
      </w:r>
    </w:p>
    <w:p w14:paraId="0AD97C70" w14:textId="77777777" w:rsidR="00917FC7" w:rsidRDefault="006D2C93" w:rsidP="006D2C93">
      <w:pPr>
        <w:jc w:val="both"/>
      </w:pPr>
      <w:r>
        <w:t>Alunni e alunne, attraverso lavori di gruppo e individuali, hanno approfondito i diversi aspetti della discriminazione contro le donne</w:t>
      </w:r>
      <w:r w:rsidR="00917FC7">
        <w:t>.</w:t>
      </w:r>
    </w:p>
    <w:p w14:paraId="70DE09A4" w14:textId="189495E2" w:rsidR="00917FC7" w:rsidRDefault="00917FC7" w:rsidP="006D2C93">
      <w:pPr>
        <w:jc w:val="both"/>
      </w:pPr>
      <w:r>
        <w:lastRenderedPageBreak/>
        <w:t>La classe ha partecipato ad un’attività di approfondimento di Istituto sullo stesso tema.</w:t>
      </w:r>
    </w:p>
    <w:p w14:paraId="0E71671D" w14:textId="6B51F532" w:rsidR="00917FC7" w:rsidRPr="00917FC7" w:rsidRDefault="00917FC7" w:rsidP="006D2C93">
      <w:pPr>
        <w:jc w:val="both"/>
        <w:rPr>
          <w:i/>
          <w:iCs/>
        </w:rPr>
      </w:pPr>
      <w:r>
        <w:t>Per quanto riguarda il Nucleo concettuale Sviluppo economico e sostenibilità, è stato affrontato il problema della disparità retributiva, c.d</w:t>
      </w:r>
      <w:r w:rsidRPr="00917FC7">
        <w:rPr>
          <w:i/>
          <w:iCs/>
        </w:rPr>
        <w:t xml:space="preserve">. Gender </w:t>
      </w:r>
      <w:proofErr w:type="spellStart"/>
      <w:r w:rsidRPr="00917FC7">
        <w:rPr>
          <w:i/>
          <w:iCs/>
        </w:rPr>
        <w:t>pay</w:t>
      </w:r>
      <w:proofErr w:type="spellEnd"/>
      <w:r w:rsidRPr="00917FC7">
        <w:rPr>
          <w:i/>
          <w:iCs/>
        </w:rPr>
        <w:t xml:space="preserve"> gap</w:t>
      </w:r>
    </w:p>
    <w:p w14:paraId="23BAD108" w14:textId="4B39FE31" w:rsidR="00630A92" w:rsidRDefault="006D2C93" w:rsidP="006D2C93">
      <w:pPr>
        <w:jc w:val="both"/>
      </w:pPr>
      <w:r>
        <w:t xml:space="preserve">   </w:t>
      </w:r>
      <w:r w:rsidR="000C0DDB">
        <w:t xml:space="preserve"> </w:t>
      </w:r>
    </w:p>
    <w:bookmarkEnd w:id="0"/>
    <w:p w14:paraId="3CAC58EE" w14:textId="456F0045" w:rsidR="00D1625B" w:rsidRDefault="00D1625B" w:rsidP="00591F76">
      <w:pPr>
        <w:rPr>
          <w:b/>
          <w:bCs/>
        </w:rPr>
      </w:pPr>
      <w:r w:rsidRPr="00FB5537">
        <w:rPr>
          <w:b/>
          <w:bCs/>
        </w:rPr>
        <w:t>Bergamo,</w:t>
      </w:r>
      <w:r w:rsidR="00C20A39" w:rsidRPr="00FB5537">
        <w:rPr>
          <w:b/>
          <w:bCs/>
        </w:rPr>
        <w:t xml:space="preserve"> </w:t>
      </w:r>
      <w:r w:rsidR="00F86B1C" w:rsidRPr="00FB5537">
        <w:rPr>
          <w:b/>
          <w:bCs/>
        </w:rPr>
        <w:t>3</w:t>
      </w:r>
      <w:r w:rsidR="005503F1" w:rsidRPr="00FB5537">
        <w:rPr>
          <w:b/>
          <w:bCs/>
        </w:rPr>
        <w:t>1</w:t>
      </w:r>
      <w:r w:rsidR="00F86B1C" w:rsidRPr="00FB5537">
        <w:rPr>
          <w:b/>
          <w:bCs/>
        </w:rPr>
        <w:t>.5.202</w:t>
      </w:r>
      <w:r w:rsidR="00917FC7">
        <w:rPr>
          <w:b/>
          <w:bCs/>
        </w:rPr>
        <w:t>5</w:t>
      </w:r>
    </w:p>
    <w:p w14:paraId="1B5D42CF" w14:textId="77777777" w:rsidR="004804E2" w:rsidRDefault="004804E2" w:rsidP="00591F76">
      <w:pPr>
        <w:rPr>
          <w:b/>
          <w:bCs/>
        </w:rPr>
      </w:pPr>
    </w:p>
    <w:p w14:paraId="6A7ADE1D" w14:textId="1809ECC3" w:rsidR="004804E2" w:rsidRPr="004804E2" w:rsidRDefault="004804E2" w:rsidP="00591F76">
      <w:r w:rsidRPr="004804E2">
        <w:t>Prof.ssa Clementina Gabanelli</w:t>
      </w:r>
    </w:p>
    <w:p w14:paraId="3ADC7B1A" w14:textId="77777777" w:rsidR="00D1625B" w:rsidRPr="00591F76" w:rsidRDefault="00D1625B" w:rsidP="00591F76"/>
    <w:p w14:paraId="376B69B7" w14:textId="77777777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753F5" w14:textId="77777777" w:rsidR="00866BD4" w:rsidRDefault="00866BD4" w:rsidP="00286586">
      <w:r>
        <w:separator/>
      </w:r>
    </w:p>
  </w:endnote>
  <w:endnote w:type="continuationSeparator" w:id="0">
    <w:p w14:paraId="4DE6F6AB" w14:textId="77777777" w:rsidR="00866BD4" w:rsidRDefault="00866BD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475B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B431C11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D46D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CDDD" w14:textId="77777777" w:rsidR="00866BD4" w:rsidRDefault="00866BD4" w:rsidP="00286586">
      <w:r>
        <w:separator/>
      </w:r>
    </w:p>
  </w:footnote>
  <w:footnote w:type="continuationSeparator" w:id="0">
    <w:p w14:paraId="49B565C9" w14:textId="77777777" w:rsidR="00866BD4" w:rsidRDefault="00866BD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4B5EFD2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7F3F492" w14:textId="2AEEEDDD" w:rsidR="004A39D4" w:rsidRPr="00045915" w:rsidRDefault="0047127F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61788AB" wp14:editId="3CD0A24B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4B1EC6C" wp14:editId="267FC2CC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FA64E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Ministero della Pubblica Istruzione</w:t>
          </w:r>
        </w:p>
        <w:p w14:paraId="64FCA51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4B553FC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207CEE38" w14:textId="77777777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</w:t>
          </w:r>
          <w:r w:rsidRPr="0071752E">
            <w:rPr>
              <w:sz w:val="22"/>
              <w:szCs w:val="22"/>
              <w:lang w:val="x-none" w:eastAsia="x-none"/>
            </w:rPr>
            <w:t xml:space="preserve">035 </w:t>
          </w:r>
          <w:r w:rsidRPr="00045915">
            <w:rPr>
              <w:sz w:val="22"/>
              <w:szCs w:val="22"/>
              <w:lang w:eastAsia="x-none"/>
            </w:rPr>
            <w:t>220213</w:t>
          </w:r>
          <w:r w:rsidRPr="0071752E">
            <w:rPr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220410</w:t>
          </w:r>
        </w:p>
        <w:p w14:paraId="73CB98E8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442D2E74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2BE28BA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145BEB8A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702"/>
    <w:multiLevelType w:val="hybridMultilevel"/>
    <w:tmpl w:val="6DD61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40374"/>
    <w:multiLevelType w:val="hybridMultilevel"/>
    <w:tmpl w:val="48F0B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9E3655"/>
    <w:multiLevelType w:val="hybridMultilevel"/>
    <w:tmpl w:val="2DC2D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08265437"/>
    <w:multiLevelType w:val="hybridMultilevel"/>
    <w:tmpl w:val="2F263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FBA5FB5"/>
    <w:multiLevelType w:val="hybridMultilevel"/>
    <w:tmpl w:val="F8300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2" w15:restartNumberingAfterBreak="0">
    <w:nsid w:val="23187810"/>
    <w:multiLevelType w:val="hybridMultilevel"/>
    <w:tmpl w:val="8C30AE3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77B35"/>
    <w:multiLevelType w:val="hybridMultilevel"/>
    <w:tmpl w:val="D794F94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9D1BFF"/>
    <w:multiLevelType w:val="hybridMultilevel"/>
    <w:tmpl w:val="9FDAF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5442F70"/>
    <w:multiLevelType w:val="hybridMultilevel"/>
    <w:tmpl w:val="5BA094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F6B22"/>
    <w:multiLevelType w:val="hybridMultilevel"/>
    <w:tmpl w:val="8D64B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302181"/>
    <w:multiLevelType w:val="hybridMultilevel"/>
    <w:tmpl w:val="F4446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07DE4"/>
    <w:multiLevelType w:val="hybridMultilevel"/>
    <w:tmpl w:val="F4CC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F4904"/>
    <w:multiLevelType w:val="hybridMultilevel"/>
    <w:tmpl w:val="C6DA3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C13FB"/>
    <w:multiLevelType w:val="hybridMultilevel"/>
    <w:tmpl w:val="50286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1AC456A"/>
    <w:multiLevelType w:val="hybridMultilevel"/>
    <w:tmpl w:val="C7545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 w15:restartNumberingAfterBreak="0">
    <w:nsid w:val="76BE3304"/>
    <w:multiLevelType w:val="hybridMultilevel"/>
    <w:tmpl w:val="E4FE8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F5764D"/>
    <w:multiLevelType w:val="hybridMultilevel"/>
    <w:tmpl w:val="76CA9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8" w15:restartNumberingAfterBreak="0">
    <w:nsid w:val="78F407F1"/>
    <w:multiLevelType w:val="hybridMultilevel"/>
    <w:tmpl w:val="557E5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7F041F"/>
    <w:multiLevelType w:val="hybridMultilevel"/>
    <w:tmpl w:val="7CF09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1" w15:restartNumberingAfterBreak="0">
    <w:nsid w:val="7E152F7F"/>
    <w:multiLevelType w:val="hybridMultilevel"/>
    <w:tmpl w:val="AF8C3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4114D"/>
    <w:multiLevelType w:val="hybridMultilevel"/>
    <w:tmpl w:val="E3804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05464">
    <w:abstractNumId w:val="6"/>
  </w:num>
  <w:num w:numId="2" w16cid:durableId="740366062">
    <w:abstractNumId w:val="16"/>
  </w:num>
  <w:num w:numId="3" w16cid:durableId="1190988176">
    <w:abstractNumId w:val="19"/>
  </w:num>
  <w:num w:numId="4" w16cid:durableId="1849565367">
    <w:abstractNumId w:val="11"/>
  </w:num>
  <w:num w:numId="5" w16cid:durableId="208347137">
    <w:abstractNumId w:val="13"/>
  </w:num>
  <w:num w:numId="6" w16cid:durableId="560947270">
    <w:abstractNumId w:val="2"/>
  </w:num>
  <w:num w:numId="7" w16cid:durableId="1824273321">
    <w:abstractNumId w:val="23"/>
  </w:num>
  <w:num w:numId="8" w16cid:durableId="1284463819">
    <w:abstractNumId w:val="17"/>
  </w:num>
  <w:num w:numId="9" w16cid:durableId="1269853695">
    <w:abstractNumId w:val="7"/>
  </w:num>
  <w:num w:numId="10" w16cid:durableId="904341085">
    <w:abstractNumId w:val="24"/>
  </w:num>
  <w:num w:numId="11" w16cid:durableId="1822194780">
    <w:abstractNumId w:val="4"/>
  </w:num>
  <w:num w:numId="12" w16cid:durableId="1751658974">
    <w:abstractNumId w:val="37"/>
  </w:num>
  <w:num w:numId="13" w16cid:durableId="941842155">
    <w:abstractNumId w:val="22"/>
  </w:num>
  <w:num w:numId="14" w16cid:durableId="1996374825">
    <w:abstractNumId w:val="30"/>
  </w:num>
  <w:num w:numId="15" w16cid:durableId="22945892">
    <w:abstractNumId w:val="8"/>
  </w:num>
  <w:num w:numId="16" w16cid:durableId="1069813310">
    <w:abstractNumId w:val="40"/>
  </w:num>
  <w:num w:numId="17" w16cid:durableId="2100638821">
    <w:abstractNumId w:val="34"/>
  </w:num>
  <w:num w:numId="18" w16cid:durableId="1450971832">
    <w:abstractNumId w:val="33"/>
  </w:num>
  <w:num w:numId="19" w16cid:durableId="1316957367">
    <w:abstractNumId w:val="9"/>
  </w:num>
  <w:num w:numId="20" w16cid:durableId="1473793691">
    <w:abstractNumId w:val="29"/>
  </w:num>
  <w:num w:numId="21" w16cid:durableId="1523015591">
    <w:abstractNumId w:val="31"/>
  </w:num>
  <w:num w:numId="22" w16cid:durableId="460735122">
    <w:abstractNumId w:val="15"/>
  </w:num>
  <w:num w:numId="23" w16cid:durableId="1060205434">
    <w:abstractNumId w:val="27"/>
  </w:num>
  <w:num w:numId="24" w16cid:durableId="1915968035">
    <w:abstractNumId w:val="0"/>
  </w:num>
  <w:num w:numId="25" w16cid:durableId="522521363">
    <w:abstractNumId w:val="10"/>
  </w:num>
  <w:num w:numId="26" w16cid:durableId="694618804">
    <w:abstractNumId w:val="39"/>
  </w:num>
  <w:num w:numId="27" w16cid:durableId="894781426">
    <w:abstractNumId w:val="38"/>
  </w:num>
  <w:num w:numId="28" w16cid:durableId="1752854418">
    <w:abstractNumId w:val="3"/>
  </w:num>
  <w:num w:numId="29" w16cid:durableId="1604918189">
    <w:abstractNumId w:val="42"/>
  </w:num>
  <w:num w:numId="30" w16cid:durableId="696734360">
    <w:abstractNumId w:val="21"/>
  </w:num>
  <w:num w:numId="31" w16cid:durableId="1821580478">
    <w:abstractNumId w:val="20"/>
  </w:num>
  <w:num w:numId="32" w16cid:durableId="2114782692">
    <w:abstractNumId w:val="32"/>
  </w:num>
  <w:num w:numId="33" w16cid:durableId="1732266465">
    <w:abstractNumId w:val="41"/>
  </w:num>
  <w:num w:numId="34" w16cid:durableId="396051094">
    <w:abstractNumId w:val="5"/>
  </w:num>
  <w:num w:numId="35" w16cid:durableId="1469543128">
    <w:abstractNumId w:val="35"/>
  </w:num>
  <w:num w:numId="36" w16cid:durableId="1902057129">
    <w:abstractNumId w:val="28"/>
  </w:num>
  <w:num w:numId="37" w16cid:durableId="1922057937">
    <w:abstractNumId w:val="26"/>
  </w:num>
  <w:num w:numId="38" w16cid:durableId="1171145639">
    <w:abstractNumId w:val="14"/>
  </w:num>
  <w:num w:numId="39" w16cid:durableId="179397694">
    <w:abstractNumId w:val="12"/>
  </w:num>
  <w:num w:numId="40" w16cid:durableId="1492335580">
    <w:abstractNumId w:val="18"/>
  </w:num>
  <w:num w:numId="41" w16cid:durableId="927814048">
    <w:abstractNumId w:val="25"/>
  </w:num>
  <w:num w:numId="42" w16cid:durableId="1006590182">
    <w:abstractNumId w:val="36"/>
  </w:num>
  <w:num w:numId="43" w16cid:durableId="620918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5D"/>
    <w:rsid w:val="000350C6"/>
    <w:rsid w:val="00041E42"/>
    <w:rsid w:val="00072148"/>
    <w:rsid w:val="000C0DDB"/>
    <w:rsid w:val="000D779E"/>
    <w:rsid w:val="00120C52"/>
    <w:rsid w:val="001375F9"/>
    <w:rsid w:val="0017327A"/>
    <w:rsid w:val="00181565"/>
    <w:rsid w:val="00185D90"/>
    <w:rsid w:val="00195801"/>
    <w:rsid w:val="001C32DE"/>
    <w:rsid w:val="001F3D61"/>
    <w:rsid w:val="00283E08"/>
    <w:rsid w:val="00284B03"/>
    <w:rsid w:val="00286586"/>
    <w:rsid w:val="00296FF3"/>
    <w:rsid w:val="002F3650"/>
    <w:rsid w:val="00303B56"/>
    <w:rsid w:val="00310D60"/>
    <w:rsid w:val="00345C84"/>
    <w:rsid w:val="0035344C"/>
    <w:rsid w:val="00365F18"/>
    <w:rsid w:val="003D7219"/>
    <w:rsid w:val="00415B8E"/>
    <w:rsid w:val="0043017F"/>
    <w:rsid w:val="0047127F"/>
    <w:rsid w:val="004804E2"/>
    <w:rsid w:val="004A39D4"/>
    <w:rsid w:val="004D3E08"/>
    <w:rsid w:val="00511658"/>
    <w:rsid w:val="005503F1"/>
    <w:rsid w:val="00584D1E"/>
    <w:rsid w:val="00591F76"/>
    <w:rsid w:val="00630A92"/>
    <w:rsid w:val="0066161F"/>
    <w:rsid w:val="00686F17"/>
    <w:rsid w:val="006A73B3"/>
    <w:rsid w:val="006B6E86"/>
    <w:rsid w:val="006D2C93"/>
    <w:rsid w:val="006D75D2"/>
    <w:rsid w:val="006F1E2A"/>
    <w:rsid w:val="00762C02"/>
    <w:rsid w:val="00826C4F"/>
    <w:rsid w:val="008309BA"/>
    <w:rsid w:val="00835F01"/>
    <w:rsid w:val="00866BD4"/>
    <w:rsid w:val="00897DFC"/>
    <w:rsid w:val="00917FC7"/>
    <w:rsid w:val="00976752"/>
    <w:rsid w:val="00977855"/>
    <w:rsid w:val="009B08B0"/>
    <w:rsid w:val="009B446D"/>
    <w:rsid w:val="009F0AD6"/>
    <w:rsid w:val="00A10943"/>
    <w:rsid w:val="00A76431"/>
    <w:rsid w:val="00A87D14"/>
    <w:rsid w:val="00A90CD2"/>
    <w:rsid w:val="00B72602"/>
    <w:rsid w:val="00B7350B"/>
    <w:rsid w:val="00B7673B"/>
    <w:rsid w:val="00B824D4"/>
    <w:rsid w:val="00BF080F"/>
    <w:rsid w:val="00C20A39"/>
    <w:rsid w:val="00D074BC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EB0239"/>
    <w:rsid w:val="00F0729D"/>
    <w:rsid w:val="00F86B1C"/>
    <w:rsid w:val="00FA0B52"/>
    <w:rsid w:val="00FB5537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6BD2E541"/>
  <w15:chartTrackingRefBased/>
  <w15:docId w15:val="{1AC3620A-6D10-4A36-9D71-C0469A7F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D3E08"/>
    <w:pPr>
      <w:ind w:left="720"/>
      <w:contextualSpacing/>
    </w:pPr>
  </w:style>
  <w:style w:type="character" w:styleId="Enfasigrassetto">
    <w:name w:val="Strong"/>
    <w:basedOn w:val="Carpredefinitoparagrafo"/>
    <w:qFormat/>
    <w:rsid w:val="006F1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130</TotalTime>
  <Pages>3</Pages>
  <Words>486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Clementina Gabanelli</cp:lastModifiedBy>
  <cp:revision>16</cp:revision>
  <cp:lastPrinted>2020-04-29T14:29:00Z</cp:lastPrinted>
  <dcterms:created xsi:type="dcterms:W3CDTF">2022-05-25T07:29:00Z</dcterms:created>
  <dcterms:modified xsi:type="dcterms:W3CDTF">2025-05-27T13:54:00Z</dcterms:modified>
</cp:coreProperties>
</file>