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EA62C" w14:textId="77777777" w:rsidR="0033461C" w:rsidRDefault="0033461C">
      <w:pPr>
        <w:jc w:val="center"/>
      </w:pPr>
    </w:p>
    <w:p w14:paraId="1B17CEEC" w14:textId="77777777" w:rsidR="005854AF" w:rsidRDefault="00000000" w:rsidP="005854AF">
      <w:pPr>
        <w:spacing w:line="276" w:lineRule="auto"/>
        <w:rPr>
          <w:b/>
        </w:rPr>
      </w:pPr>
      <w:r>
        <w:rPr>
          <w:b/>
        </w:rPr>
        <w:t>DOCENTE</w:t>
      </w:r>
      <w:r>
        <w:rPr>
          <w:b/>
        </w:rPr>
        <w:tab/>
      </w:r>
      <w:r w:rsidR="005854AF" w:rsidRPr="005854AF">
        <w:rPr>
          <w:bCs/>
        </w:rPr>
        <w:t>MUFTAH LEILA</w:t>
      </w:r>
    </w:p>
    <w:p w14:paraId="02AE4598" w14:textId="1BCCE382" w:rsidR="005854AF" w:rsidRDefault="00000000" w:rsidP="005854AF">
      <w:pPr>
        <w:spacing w:line="276" w:lineRule="auto"/>
        <w:rPr>
          <w:b/>
        </w:rPr>
      </w:pPr>
      <w:r>
        <w:rPr>
          <w:b/>
        </w:rPr>
        <w:t xml:space="preserve">DISCIPLINA </w:t>
      </w:r>
      <w:r w:rsidR="005854AF" w:rsidRPr="005854AF">
        <w:rPr>
          <w:bCs/>
        </w:rPr>
        <w:t>MATEMATICA</w:t>
      </w:r>
      <w:r>
        <w:rPr>
          <w:b/>
        </w:rPr>
        <w:tab/>
      </w:r>
      <w:r>
        <w:rPr>
          <w:b/>
        </w:rPr>
        <w:tab/>
      </w:r>
    </w:p>
    <w:p w14:paraId="7369B4CE" w14:textId="0F24795F" w:rsidR="0033461C" w:rsidRDefault="00000000" w:rsidP="005854AF">
      <w:pPr>
        <w:spacing w:line="276" w:lineRule="auto"/>
        <w:rPr>
          <w:b/>
        </w:rPr>
      </w:pPr>
      <w:r>
        <w:rPr>
          <w:b/>
        </w:rPr>
        <w:t>CLASSE</w:t>
      </w:r>
      <w:r w:rsidR="005854AF">
        <w:rPr>
          <w:b/>
        </w:rPr>
        <w:t xml:space="preserve"> </w:t>
      </w:r>
      <w:r w:rsidR="005854AF" w:rsidRPr="005854AF">
        <w:rPr>
          <w:bCs/>
        </w:rPr>
        <w:t>2^D</w:t>
      </w:r>
    </w:p>
    <w:p w14:paraId="394A4656" w14:textId="77777777" w:rsidR="0033461C" w:rsidRDefault="0033461C">
      <w:pPr>
        <w:jc w:val="center"/>
      </w:pPr>
    </w:p>
    <w:p w14:paraId="717922B0" w14:textId="77777777" w:rsidR="0033461C" w:rsidRDefault="00000000">
      <w:pPr>
        <w:jc w:val="center"/>
        <w:rPr>
          <w:b/>
          <w:u w:val="single"/>
        </w:rPr>
      </w:pPr>
      <w:r>
        <w:rPr>
          <w:b/>
          <w:u w:val="single"/>
        </w:rPr>
        <w:t>PROGRAMMA ED ARGOMENTI TRATTATI</w:t>
      </w:r>
    </w:p>
    <w:p w14:paraId="4F34A4C9" w14:textId="77777777" w:rsidR="0033461C" w:rsidRDefault="0033461C">
      <w:pPr>
        <w:rPr>
          <w:u w:val="single"/>
        </w:rPr>
      </w:pPr>
    </w:p>
    <w:p w14:paraId="4BFA9D95" w14:textId="77777777" w:rsidR="00442093" w:rsidRDefault="00442093" w:rsidP="005854AF">
      <w:pPr>
        <w:spacing w:line="276" w:lineRule="auto"/>
        <w:jc w:val="both"/>
      </w:pPr>
      <w:r w:rsidRPr="00442093">
        <w:rPr>
          <w:b/>
          <w:bCs/>
        </w:rPr>
        <w:t>SCOMPOSIZIONE DI POLINOMI</w:t>
      </w:r>
      <w:r>
        <w:t xml:space="preserve"> </w:t>
      </w:r>
    </w:p>
    <w:p w14:paraId="4EB150F9" w14:textId="26457412" w:rsidR="00442093" w:rsidRDefault="00442093" w:rsidP="005854AF">
      <w:pPr>
        <w:spacing w:line="276" w:lineRule="auto"/>
        <w:jc w:val="both"/>
      </w:pPr>
      <w:r>
        <w:t xml:space="preserve">Raccoglimento totale e parziale; scomposizione di binomi mediante differenza di quadrati; scomposizione di trinomi mediante quadrato di binomio o trinomio caratteristico; scomposizione di polinomi con numero di termini maggiore di 3 mediante raccoglimento parziale.  </w:t>
      </w:r>
    </w:p>
    <w:p w14:paraId="549BDDDB" w14:textId="77777777" w:rsidR="00442093" w:rsidRDefault="00442093" w:rsidP="005854AF">
      <w:pPr>
        <w:spacing w:line="276" w:lineRule="auto"/>
        <w:jc w:val="both"/>
      </w:pPr>
      <w:r w:rsidRPr="00442093">
        <w:rPr>
          <w:b/>
          <w:bCs/>
        </w:rPr>
        <w:t>FRAZIONI ALGEBRICHE</w:t>
      </w:r>
      <w:r>
        <w:t xml:space="preserve"> </w:t>
      </w:r>
    </w:p>
    <w:p w14:paraId="4FB5A8B4" w14:textId="2BE03D49" w:rsidR="00442093" w:rsidRDefault="00442093" w:rsidP="005854AF">
      <w:pPr>
        <w:spacing w:line="276" w:lineRule="auto"/>
        <w:jc w:val="both"/>
      </w:pPr>
      <w:r>
        <w:t xml:space="preserve">Definizione di frazione algebrica; condizioni di esistenza di una frazione algebrica; frazioni algebriche equivalenti e proprietà invariantiva; semplificazione di frazioni algebriche. Operazioni tra frazioni algebriche: somma algebrica, moltiplicazione, divisione, potenza di una frazione algebrica. </w:t>
      </w:r>
    </w:p>
    <w:p w14:paraId="255E11AD" w14:textId="77777777" w:rsidR="00442093" w:rsidRDefault="00442093" w:rsidP="005854AF">
      <w:pPr>
        <w:spacing w:line="276" w:lineRule="auto"/>
        <w:jc w:val="both"/>
        <w:rPr>
          <w:b/>
          <w:bCs/>
        </w:rPr>
      </w:pPr>
      <w:r w:rsidRPr="00442093">
        <w:rPr>
          <w:b/>
          <w:bCs/>
        </w:rPr>
        <w:t>EQUAZIONI DI PRIMO GRADO</w:t>
      </w:r>
    </w:p>
    <w:p w14:paraId="6D824CDA" w14:textId="7A9AF2B5" w:rsidR="00442093" w:rsidRDefault="00442093" w:rsidP="005854AF">
      <w:pPr>
        <w:spacing w:line="276" w:lineRule="auto"/>
        <w:jc w:val="both"/>
      </w:pPr>
      <w:r>
        <w:t xml:space="preserve"> Definizione di equazione; classificazione delle equazioni in numeriche intere/frazionarie; le soluzioni di un’equazione; equazioni determinate, indeterminate, impossibili; grado di un’equazione. Condizioni di esistenza di un’equazione. Primo e secondo principio di equivalenza per le equazioni </w:t>
      </w:r>
      <w:proofErr w:type="spellStart"/>
      <w:r>
        <w:t>Equazioni</w:t>
      </w:r>
      <w:proofErr w:type="spellEnd"/>
      <w:r>
        <w:t xml:space="preserve"> di primo grado intere e frazionarie. Verifica delle soluzioni di un’equazione. Problemi che hanno come modello equazioni di primo grado. </w:t>
      </w:r>
    </w:p>
    <w:p w14:paraId="2F2999B8" w14:textId="77777777" w:rsidR="00442093" w:rsidRDefault="00442093" w:rsidP="005854AF">
      <w:pPr>
        <w:spacing w:line="276" w:lineRule="auto"/>
        <w:jc w:val="both"/>
        <w:rPr>
          <w:b/>
          <w:bCs/>
        </w:rPr>
      </w:pPr>
      <w:r w:rsidRPr="00442093">
        <w:rPr>
          <w:b/>
          <w:bCs/>
        </w:rPr>
        <w:t>DISEQUAZIONI</w:t>
      </w:r>
    </w:p>
    <w:p w14:paraId="31A28DC2" w14:textId="099D14F6" w:rsidR="0033461C" w:rsidRDefault="00442093" w:rsidP="005854AF">
      <w:pPr>
        <w:spacing w:line="276" w:lineRule="auto"/>
        <w:jc w:val="both"/>
      </w:pPr>
      <w:r>
        <w:t>Disuguaglianze numeriche; principali proprietà delle disuguaglianze. Definizione di disequazione; soluzioni di una disequazione e rappres</w:t>
      </w:r>
      <w:r w:rsidR="005854AF">
        <w:t>entazione.</w:t>
      </w:r>
    </w:p>
    <w:p w14:paraId="5A8B4A21" w14:textId="77777777" w:rsidR="00442093" w:rsidRDefault="00442093" w:rsidP="005854AF">
      <w:pPr>
        <w:spacing w:line="276" w:lineRule="auto"/>
        <w:jc w:val="both"/>
        <w:rPr>
          <w:b/>
          <w:bCs/>
        </w:rPr>
      </w:pPr>
      <w:r w:rsidRPr="00442093">
        <w:rPr>
          <w:b/>
          <w:bCs/>
        </w:rPr>
        <w:t xml:space="preserve">RADICALI </w:t>
      </w:r>
    </w:p>
    <w:p w14:paraId="6E498E74" w14:textId="6A39E9F8" w:rsidR="00442093" w:rsidRDefault="00442093" w:rsidP="005854AF">
      <w:pPr>
        <w:spacing w:line="276" w:lineRule="auto"/>
        <w:jc w:val="both"/>
      </w:pPr>
      <w:r w:rsidRPr="00442093">
        <w:t xml:space="preserve">Condizioni di esistenza e segno dei radicali. L’interpretazione di un radicale come potenza a esponente razionale. Proprietà invariantiva e semplificazione di un radicale; trasporto di un fattore fuori dal simbolo di radice. Radicali simili. Operazioni tra radicali: somma algebrica, prodotto e quoziente, elevamento a potenza, estrazione di radice (interpretazione anche sotto forma di potenza). Razionalizzazione di radicali. </w:t>
      </w:r>
    </w:p>
    <w:p w14:paraId="3887E6E5" w14:textId="77777777" w:rsidR="00442093" w:rsidRDefault="00442093" w:rsidP="005854AF">
      <w:pPr>
        <w:spacing w:line="276" w:lineRule="auto"/>
        <w:jc w:val="both"/>
      </w:pPr>
      <w:r w:rsidRPr="00442093">
        <w:rPr>
          <w:b/>
          <w:bCs/>
        </w:rPr>
        <w:t>EQUAZIONI DI SECONDO GRADO</w:t>
      </w:r>
      <w:r w:rsidRPr="00442093">
        <w:t xml:space="preserve"> </w:t>
      </w:r>
    </w:p>
    <w:p w14:paraId="2170DD65" w14:textId="4AD1CFAC" w:rsidR="00442093" w:rsidRDefault="00442093" w:rsidP="005854AF">
      <w:pPr>
        <w:spacing w:line="276" w:lineRule="auto"/>
        <w:jc w:val="both"/>
      </w:pPr>
      <w:r w:rsidRPr="00442093">
        <w:t xml:space="preserve">Equazioni di grado superiore al primo risolvibili mediante legge di annullamento del prodotto. La forma normale di un’equazione di secondo grado. Equazioni di secondo grado pure o riconducibili a pure. Equazioni spurie. Equazioni complete: discriminante; relazione tra esistenza e numero di soluzioni e segno del discriminante. </w:t>
      </w:r>
    </w:p>
    <w:p w14:paraId="4B428E87" w14:textId="77777777" w:rsidR="00442093" w:rsidRDefault="00442093" w:rsidP="005854AF">
      <w:pPr>
        <w:spacing w:line="276" w:lineRule="auto"/>
        <w:jc w:val="both"/>
      </w:pPr>
      <w:r w:rsidRPr="00442093">
        <w:rPr>
          <w:b/>
          <w:bCs/>
        </w:rPr>
        <w:t>PIANO CARTESIANO, RETTE E SISTEMI LINEARI</w:t>
      </w:r>
      <w:r>
        <w:t xml:space="preserve"> </w:t>
      </w:r>
    </w:p>
    <w:p w14:paraId="77E3F7E8" w14:textId="6E18C7A2" w:rsidR="00442093" w:rsidRDefault="00442093" w:rsidP="005854AF">
      <w:pPr>
        <w:spacing w:line="276" w:lineRule="auto"/>
        <w:jc w:val="both"/>
      </w:pPr>
      <w:r>
        <w:t xml:space="preserve">Piano cartesiano. Rappresentazione di punti nel piano cartesiano. Coefficiente angolare di una retta: definizione, segno, significato geometrico. Equazione di una retta nel piano cartesiano: forma implicita ed esplicita dell’equazione di una retta; relazione tra i coefficienti che compaiono nell’equazione e il coefficiente angolare; significato geometrico del termine noto nella forma esplicita; condizione di parallelismo e di perpendicolarità tra rette; rette parallele agli assi cartesiani; rappresentazione grafica di rette nel piano cartesiano; posizioni reciproche di due rette nel piano e intersezione tra due rette. Interpretazione di un sistema lineare come intersezione tra due rette; risoluzione grafica di un sistema lineare di due equazioni in due </w:t>
      </w:r>
      <w:r>
        <w:lastRenderedPageBreak/>
        <w:t xml:space="preserve">incognite; significato geometrico di un sistema impossibile, indeterminato, determinato; risoluzione algebrica di un sistema lineare mediante metodo di sostituzione. L’argomento è stato svolto per lo più dal punto di vista teorico, in tempi ristretti; si rende necessaria una ripresa degli argomenti nel prossimo anno scolastico. </w:t>
      </w:r>
    </w:p>
    <w:p w14:paraId="01300FF1" w14:textId="47AF7D00" w:rsidR="00442093" w:rsidRDefault="00442093" w:rsidP="005854AF">
      <w:pPr>
        <w:spacing w:line="276" w:lineRule="auto"/>
        <w:jc w:val="both"/>
      </w:pPr>
      <w:r w:rsidRPr="00442093">
        <w:rPr>
          <w:b/>
          <w:bCs/>
        </w:rPr>
        <w:t>GEOMETRIA</w:t>
      </w:r>
      <w:r>
        <w:t xml:space="preserve"> </w:t>
      </w:r>
    </w:p>
    <w:p w14:paraId="1171FB7D" w14:textId="69BFD12B" w:rsidR="00442093" w:rsidRDefault="00442093" w:rsidP="005854AF">
      <w:pPr>
        <w:spacing w:line="276" w:lineRule="auto"/>
        <w:jc w:val="both"/>
      </w:pPr>
      <w:r>
        <w:t>Si sottolinea che il programma di geometria non è stato svolto poiché si è reso necessario, nei primi mesi dell’a</w:t>
      </w:r>
      <w:r w:rsidR="005854AF">
        <w:t>nno scolastico</w:t>
      </w:r>
      <w:r>
        <w:t>, sedimentare le competenze di base nell’area algebrica. Linea analoga è stata mantenuta nel corso dell’anno, al fine di</w:t>
      </w:r>
      <w:r w:rsidR="005854AF">
        <w:t xml:space="preserve"> fornire agli studenti almeno i requisiti minimi indispensabili per affrontare il triennio.</w:t>
      </w:r>
    </w:p>
    <w:p w14:paraId="4036398F" w14:textId="77777777" w:rsidR="00442093" w:rsidRDefault="00442093" w:rsidP="005854AF">
      <w:pPr>
        <w:spacing w:line="276" w:lineRule="auto"/>
        <w:jc w:val="both"/>
      </w:pPr>
    </w:p>
    <w:p w14:paraId="06E1E248" w14:textId="77777777" w:rsidR="00442093" w:rsidRDefault="00442093" w:rsidP="005854AF">
      <w:pPr>
        <w:spacing w:line="276" w:lineRule="auto"/>
      </w:pPr>
    </w:p>
    <w:p w14:paraId="611DE573" w14:textId="77777777" w:rsidR="00442093" w:rsidRDefault="00442093" w:rsidP="005854AF">
      <w:pPr>
        <w:spacing w:line="276" w:lineRule="auto"/>
      </w:pPr>
    </w:p>
    <w:p w14:paraId="4425240B" w14:textId="7D63611D" w:rsidR="0033461C" w:rsidRDefault="00000000" w:rsidP="005854AF">
      <w:pPr>
        <w:spacing w:line="276" w:lineRule="auto"/>
      </w:pPr>
      <w:r>
        <w:t xml:space="preserve">Bergamo, </w:t>
      </w:r>
      <w:r w:rsidR="005854AF">
        <w:t>04/06/2025</w:t>
      </w:r>
    </w:p>
    <w:p w14:paraId="5FE4884B" w14:textId="77777777" w:rsidR="0033461C" w:rsidRDefault="0033461C" w:rsidP="005854AF">
      <w:pPr>
        <w:spacing w:line="276" w:lineRule="auto"/>
      </w:pPr>
    </w:p>
    <w:p w14:paraId="5D4D9E54" w14:textId="77777777" w:rsidR="0033461C" w:rsidRDefault="0033461C" w:rsidP="005854AF">
      <w:pPr>
        <w:spacing w:line="276" w:lineRule="auto"/>
      </w:pPr>
    </w:p>
    <w:p w14:paraId="05BFEABD" w14:textId="35805618" w:rsidR="0033461C" w:rsidRDefault="0033461C"/>
    <w:sectPr w:rsidR="0033461C">
      <w:headerReference w:type="default" r:id="rId7"/>
      <w:footerReference w:type="even" r:id="rId8"/>
      <w:footerReference w:type="default" r:id="rId9"/>
      <w:pgSz w:w="11906" w:h="16838"/>
      <w:pgMar w:top="794" w:right="1134" w:bottom="794" w:left="1134" w:header="680" w:footer="68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AE82A8" w14:textId="77777777" w:rsidR="007E2E57" w:rsidRDefault="007E2E57">
      <w:r>
        <w:separator/>
      </w:r>
    </w:p>
  </w:endnote>
  <w:endnote w:type="continuationSeparator" w:id="0">
    <w:p w14:paraId="49BDD2BA" w14:textId="77777777" w:rsidR="007E2E57" w:rsidRDefault="007E2E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951E9" w14:textId="77777777" w:rsidR="0033461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52881276" w14:textId="77777777" w:rsidR="0033461C" w:rsidRDefault="0033461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0B480" w14:textId="77777777" w:rsidR="0033461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t xml:space="preserve">Pag.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PAGE</w:instrText>
    </w:r>
    <w:r>
      <w:rPr>
        <w:b/>
        <w:color w:val="000000"/>
        <w:sz w:val="24"/>
        <w:szCs w:val="24"/>
      </w:rPr>
      <w:fldChar w:fldCharType="separate"/>
    </w:r>
    <w:r w:rsidR="00442093">
      <w:rPr>
        <w:b/>
        <w:noProof/>
        <w:color w:val="000000"/>
        <w:sz w:val="24"/>
        <w:szCs w:val="24"/>
      </w:rPr>
      <w:t>1</w:t>
    </w:r>
    <w:r>
      <w:rPr>
        <w:b/>
        <w:color w:val="000000"/>
        <w:sz w:val="24"/>
        <w:szCs w:val="24"/>
      </w:rPr>
      <w:fldChar w:fldCharType="end"/>
    </w:r>
    <w:r>
      <w:rPr>
        <w:color w:val="000000"/>
      </w:rPr>
      <w:t xml:space="preserve"> a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NUMPAGES</w:instrText>
    </w:r>
    <w:r>
      <w:rPr>
        <w:b/>
        <w:color w:val="000000"/>
        <w:sz w:val="24"/>
        <w:szCs w:val="24"/>
      </w:rPr>
      <w:fldChar w:fldCharType="separate"/>
    </w:r>
    <w:r w:rsidR="00442093">
      <w:rPr>
        <w:b/>
        <w:noProof/>
        <w:color w:val="000000"/>
        <w:sz w:val="24"/>
        <w:szCs w:val="24"/>
      </w:rPr>
      <w:t>1</w:t>
    </w:r>
    <w:r>
      <w:rPr>
        <w:b/>
        <w:color w:val="000000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C44792" w14:textId="77777777" w:rsidR="007E2E57" w:rsidRDefault="007E2E57">
      <w:r>
        <w:separator/>
      </w:r>
    </w:p>
  </w:footnote>
  <w:footnote w:type="continuationSeparator" w:id="0">
    <w:p w14:paraId="5721BEAE" w14:textId="77777777" w:rsidR="007E2E57" w:rsidRDefault="007E2E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128D5" w14:textId="77777777" w:rsidR="0033461C" w:rsidRDefault="0033461C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</w:pPr>
  </w:p>
  <w:tbl>
    <w:tblPr>
      <w:tblStyle w:val="a0"/>
      <w:tblW w:w="9638" w:type="dxa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9638"/>
    </w:tblGrid>
    <w:tr w:rsidR="0033461C" w14:paraId="45D1C36C" w14:textId="77777777">
      <w:trPr>
        <w:trHeight w:val="1916"/>
      </w:trPr>
      <w:tc>
        <w:tcPr>
          <w:tcW w:w="9638" w:type="dxa"/>
          <w:tcBorders>
            <w:top w:val="nil"/>
            <w:left w:val="nil"/>
            <w:bottom w:val="single" w:sz="4" w:space="0" w:color="000000"/>
            <w:right w:val="nil"/>
          </w:tcBorders>
          <w:shd w:val="clear" w:color="auto" w:fill="auto"/>
          <w:vAlign w:val="center"/>
        </w:tcPr>
        <w:p w14:paraId="0C6845CE" w14:textId="77777777" w:rsidR="0033461C" w:rsidRDefault="00000000">
          <w:pPr>
            <w:jc w:val="center"/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 wp14:anchorId="52B0A189" wp14:editId="5D31DD69">
                <wp:extent cx="304800" cy="352425"/>
                <wp:effectExtent l="0" t="0" r="0" b="0"/>
                <wp:docPr id="6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4800" cy="35242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  <w:r>
            <w:rPr>
              <w:noProof/>
            </w:rPr>
            <w:drawing>
              <wp:anchor distT="0" distB="0" distL="114300" distR="114300" simplePos="0" relativeHeight="251658240" behindDoc="0" locked="0" layoutInCell="1" hidden="0" allowOverlap="1" wp14:anchorId="5D07DA69" wp14:editId="1152E31C">
                <wp:simplePos x="0" y="0"/>
                <wp:positionH relativeFrom="column">
                  <wp:posOffset>762000</wp:posOffset>
                </wp:positionH>
                <wp:positionV relativeFrom="paragraph">
                  <wp:posOffset>309880</wp:posOffset>
                </wp:positionV>
                <wp:extent cx="659765" cy="720090"/>
                <wp:effectExtent l="0" t="0" r="0" b="0"/>
                <wp:wrapNone/>
                <wp:docPr id="5" name="image2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jp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9765" cy="72009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  <w:p w14:paraId="174A9BD2" w14:textId="77777777" w:rsidR="0033461C" w:rsidRDefault="00000000">
          <w:pPr>
            <w:jc w:val="center"/>
            <w:rPr>
              <w:color w:val="000000"/>
              <w:sz w:val="22"/>
              <w:szCs w:val="22"/>
            </w:rPr>
          </w:pPr>
          <w:r>
            <w:rPr>
              <w:color w:val="000000"/>
              <w:sz w:val="22"/>
              <w:szCs w:val="22"/>
            </w:rPr>
            <w:t>Ministero dell</w:t>
          </w:r>
          <w:r>
            <w:rPr>
              <w:sz w:val="22"/>
              <w:szCs w:val="22"/>
            </w:rPr>
            <w:t>’i</w:t>
          </w:r>
          <w:r>
            <w:rPr>
              <w:color w:val="000000"/>
              <w:sz w:val="22"/>
              <w:szCs w:val="22"/>
            </w:rPr>
            <w:t>struzione e del merito</w:t>
          </w:r>
        </w:p>
        <w:p w14:paraId="244892AB" w14:textId="77777777" w:rsidR="0033461C" w:rsidRDefault="00000000">
          <w:pPr>
            <w:jc w:val="center"/>
            <w:rPr>
              <w:color w:val="000000"/>
              <w:sz w:val="22"/>
              <w:szCs w:val="22"/>
            </w:rPr>
          </w:pPr>
          <w:r>
            <w:rPr>
              <w:color w:val="000000"/>
              <w:sz w:val="22"/>
              <w:szCs w:val="22"/>
            </w:rPr>
            <w:t>I.I.S. Mario Rigoni Stern</w:t>
          </w:r>
        </w:p>
        <w:p w14:paraId="0F2F79A0" w14:textId="77777777" w:rsidR="0033461C" w:rsidRDefault="00000000">
          <w:pPr>
            <w:jc w:val="center"/>
            <w:rPr>
              <w:color w:val="000000"/>
              <w:sz w:val="22"/>
              <w:szCs w:val="22"/>
            </w:rPr>
          </w:pPr>
          <w:r>
            <w:rPr>
              <w:color w:val="000000"/>
              <w:sz w:val="22"/>
              <w:szCs w:val="22"/>
            </w:rPr>
            <w:t>Via Borgo Palazzo 128-24125 Bergamo</w:t>
          </w:r>
        </w:p>
        <w:p w14:paraId="2B5997E3" w14:textId="77777777" w:rsidR="0033461C" w:rsidRDefault="00000000">
          <w:pPr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🕾 035 220213</w:t>
          </w:r>
        </w:p>
        <w:p w14:paraId="2724B21D" w14:textId="77777777" w:rsidR="0033461C" w:rsidRDefault="00000000">
          <w:pPr>
            <w:jc w:val="center"/>
            <w:rPr>
              <w:color w:val="000000"/>
            </w:rPr>
          </w:pPr>
          <w:r>
            <w:rPr>
              <w:color w:val="000000"/>
              <w:sz w:val="22"/>
              <w:szCs w:val="22"/>
            </w:rPr>
            <w:t xml:space="preserve">Sito: </w:t>
          </w:r>
          <w:r>
            <w:rPr>
              <w:sz w:val="22"/>
              <w:szCs w:val="22"/>
            </w:rPr>
            <w:t>https://www.iisrigonistern.it</w:t>
          </w:r>
          <w:r>
            <w:rPr>
              <w:color w:val="000000"/>
              <w:sz w:val="22"/>
              <w:szCs w:val="22"/>
            </w:rPr>
            <w:t xml:space="preserve"> - email: BGIS03100L@istruzione.it</w:t>
          </w:r>
        </w:p>
      </w:tc>
    </w:tr>
    <w:tr w:rsidR="0033461C" w14:paraId="7155B6A8" w14:textId="77777777">
      <w:trPr>
        <w:trHeight w:val="161"/>
      </w:trPr>
      <w:tc>
        <w:tcPr>
          <w:tcW w:w="9638" w:type="dxa"/>
          <w:tcBorders>
            <w:top w:val="single" w:sz="4" w:space="0" w:color="000000"/>
          </w:tcBorders>
          <w:shd w:val="clear" w:color="auto" w:fill="auto"/>
          <w:vAlign w:val="center"/>
        </w:tcPr>
        <w:p w14:paraId="1B42EB9D" w14:textId="77777777" w:rsidR="0033461C" w:rsidRDefault="00000000">
          <w:pPr>
            <w:jc w:val="center"/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>PROGRAMMA SVOLTO – ALL. 03/P03</w:t>
          </w:r>
        </w:p>
      </w:tc>
    </w:tr>
  </w:tbl>
  <w:p w14:paraId="004D35F5" w14:textId="77777777" w:rsidR="0033461C" w:rsidRDefault="0033461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61C"/>
    <w:rsid w:val="00084F35"/>
    <w:rsid w:val="0033461C"/>
    <w:rsid w:val="00442093"/>
    <w:rsid w:val="005854AF"/>
    <w:rsid w:val="007E2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E5A28"/>
  <w15:docId w15:val="{A8AA4121-C1C5-4BE9-91D4-83A89E668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91F76"/>
  </w:style>
  <w:style w:type="paragraph" w:styleId="Titolo1">
    <w:name w:val="heading 1"/>
    <w:basedOn w:val="Normale"/>
    <w:next w:val="Normale"/>
    <w:uiPriority w:val="9"/>
    <w:qFormat/>
    <w:pPr>
      <w:keepNext/>
      <w:widowControl w:val="0"/>
      <w:jc w:val="center"/>
      <w:outlineLvl w:val="0"/>
    </w:pPr>
    <w:rPr>
      <w:b/>
      <w:snapToGrid w:val="0"/>
      <w:sz w:val="24"/>
      <w:u w:val="single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widowControl w:val="0"/>
      <w:jc w:val="center"/>
      <w:outlineLvl w:val="1"/>
    </w:pPr>
    <w:rPr>
      <w:snapToGrid w:val="0"/>
      <w:sz w:val="24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widowControl w:val="0"/>
      <w:jc w:val="both"/>
      <w:outlineLvl w:val="2"/>
    </w:pPr>
    <w:rPr>
      <w:snapToGrid w:val="0"/>
      <w:sz w:val="24"/>
      <w:u w:val="single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widowControl w:val="0"/>
      <w:jc w:val="both"/>
      <w:outlineLvl w:val="3"/>
    </w:pPr>
    <w:rPr>
      <w:snapToGrid w:val="0"/>
      <w:sz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widowControl w:val="0"/>
      <w:jc w:val="right"/>
      <w:outlineLvl w:val="4"/>
    </w:pPr>
    <w:rPr>
      <w:b/>
      <w:snapToGrid w:val="0"/>
      <w:sz w:val="24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widowControl w:val="0"/>
      <w:jc w:val="center"/>
      <w:outlineLvl w:val="5"/>
    </w:pPr>
    <w:rPr>
      <w:b/>
      <w:snapToGrid w:val="0"/>
      <w:sz w:val="24"/>
    </w:rPr>
  </w:style>
  <w:style w:type="paragraph" w:styleId="Titolo7">
    <w:name w:val="heading 7"/>
    <w:basedOn w:val="Normale"/>
    <w:next w:val="Normale"/>
    <w:qFormat/>
    <w:pPr>
      <w:keepNext/>
      <w:jc w:val="center"/>
      <w:outlineLvl w:val="6"/>
    </w:pPr>
    <w:rPr>
      <w:b/>
      <w:sz w:val="28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b/>
      <w:sz w:val="40"/>
    </w:rPr>
  </w:style>
  <w:style w:type="paragraph" w:styleId="Titolo9">
    <w:name w:val="heading 9"/>
    <w:basedOn w:val="Normale"/>
    <w:next w:val="Normale"/>
    <w:qFormat/>
    <w:pPr>
      <w:keepNext/>
      <w:jc w:val="center"/>
      <w:outlineLvl w:val="8"/>
    </w:pPr>
    <w:rPr>
      <w:b/>
      <w:i/>
      <w:sz w:val="28"/>
      <w:u w:val="single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uiPriority w:val="10"/>
    <w:qFormat/>
    <w:pPr>
      <w:jc w:val="center"/>
    </w:pPr>
    <w:rPr>
      <w:b/>
      <w:sz w:val="3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pPr>
      <w:widowControl w:val="0"/>
      <w:jc w:val="both"/>
    </w:pPr>
    <w:rPr>
      <w:snapToGrid w:val="0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Rientrocorpodeltesto">
    <w:name w:val="Body Text Indent"/>
    <w:basedOn w:val="Normale"/>
    <w:pPr>
      <w:spacing w:after="120"/>
      <w:ind w:left="283"/>
    </w:pPr>
  </w:style>
  <w:style w:type="character" w:styleId="Collegamentoipertestuale">
    <w:name w:val="Hyperlink"/>
    <w:rPr>
      <w:color w:val="0000FF"/>
      <w:u w:val="single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A10943"/>
    <w:rPr>
      <w:rFonts w:ascii="Verdana" w:hAnsi="Verdana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BIdkhP3FxbM/n5HZtCove8GEWYA==">AMUW2mXh7JTIjzX8MO2USfw62Xe0JATL2BNE6vAKT+UMb4S5EOX7ARqrMySsCOeuS8pRPRqtIGyBgyoCh4hGM6CO/FK1QXrgjTEvLWI7vZ2NNfQshOdF/uw=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544</Words>
  <Characters>3102</Characters>
  <Application>Microsoft Office Word</Application>
  <DocSecurity>0</DocSecurity>
  <Lines>25</Lines>
  <Paragraphs>7</Paragraphs>
  <ScaleCrop>false</ScaleCrop>
  <Company/>
  <LinksUpToDate>false</LinksUpToDate>
  <CharactersWithSpaces>3639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ITAS</dc:creator>
  <cp:lastModifiedBy>Leila Muftah</cp:lastModifiedBy>
  <cp:revision>4</cp:revision>
  <dcterms:created xsi:type="dcterms:W3CDTF">2025-06-05T04:31:00Z</dcterms:created>
  <dcterms:modified xsi:type="dcterms:W3CDTF">2025-06-05T04:38:00Z</dcterms:modified>
</cp:coreProperties>
</file>