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DOCENTE</w:t>
        <w:tab/>
        <w:t xml:space="preserve">ZIBETTI MARCO </w:t>
        <w:tab/>
        <w:t xml:space="preserve">DISCIPLINA </w:t>
        <w:tab/>
        <w:t xml:space="preserve">SCIENZE MOTORIE E SPORTIVE</w:t>
        <w:tab/>
        <w:t xml:space="preserve">CLASSE 3^Ap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PROGRAMMA ED ARGOMENTI TRATTATI</w:t>
      </w:r>
    </w:p>
    <w:p w:rsidR="00000000" w:rsidDel="00000000" w:rsidP="00000000" w:rsidRDefault="00000000" w:rsidRPr="00000000" w14:paraId="00000005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Bergamo, 05/06/2025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213.0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80"/>
        <w:gridCol w:w="8233"/>
        <w:tblGridChange w:id="0">
          <w:tblGrid>
            <w:gridCol w:w="2980"/>
            <w:gridCol w:w="8233"/>
          </w:tblGrid>
        </w:tblGridChange>
      </w:tblGrid>
      <w:tr>
        <w:trPr>
          <w:cantSplit w:val="0"/>
          <w:trHeight w:val="10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TEST MOTORI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Significato di un test motorio.</w:t>
            </w:r>
          </w:p>
        </w:tc>
      </w:tr>
      <w:tr>
        <w:trPr>
          <w:cantSplit w:val="0"/>
          <w:trHeight w:val="10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APPARATO LOCOMOTORE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Principali definizioni dell’apparato osteoarticolare e dell’apparato muscolo-tendineo</w:t>
            </w:r>
          </w:p>
        </w:tc>
      </w:tr>
      <w:tr>
        <w:trPr>
          <w:cantSplit w:val="0"/>
          <w:trHeight w:val="11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CAPACITA’ MOTORIE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Definizione e declinazione. 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 capacità condizionali: resistenza, forza velocità.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Lavori e test sulla capacità di resistenza aerobica, anaerobica lattacida e anaerobica alattacida.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Relazione tra apparato cardiocircolo-respiratorio e allenamento.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Concetto di forza e tipi di contrazione muscolare.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Anatomia e cinesiologia dei principali gruppi muscolari. 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Analisi funzionale degli esercizi e tipologie di allenamento.</w:t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Differenza tra tonificazione e potenziamento muscolare.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ATLETICA LEGGERA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Didattica della velocità con prove di partenza dai blocchi, salto in alto, salto in lungo. Prove organizzative di una gara.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GIOCHI SPORTIVI: pallamano, pallavolo, flag football, calcio a 5, unihockey, Ultimate, Hitball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4"/>
                <w:szCs w:val="24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sz w:val="24"/>
                    <w:szCs w:val="24"/>
                    <w:rtl w:val="0"/>
                  </w:rPr>
                  <w:t xml:space="preserve">Attività̀ socializzanti di gruppo e sviluppo delle abilità motorie attraverso i giochi sportivi e pre-sportivi. Regolamento e tecnica dei giochi di squadra. Modalità di gioco.</w:t>
                </w:r>
              </w:sdtContent>
            </w:sdt>
          </w:p>
          <w:p w:rsidR="00000000" w:rsidDel="00000000" w:rsidP="00000000" w:rsidRDefault="00000000" w:rsidRPr="00000000" w14:paraId="0000001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Tecnica e tattica dei giochi di squadra.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Partendo dal gioco globale, osservare gli aspetti trasversali dei vari tipi di sport come lo spazio, il tempo, le traiettorie, gli attrezzi, i compagni, gli avversari, come questi interagiscono tra loro a seconda del tipo di sport.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94" w:top="794" w:left="1134" w:right="1134" w:header="680" w:footer="6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Verdana" w:cs="Verdana" w:eastAsia="Verdana" w:hAnsi="Verdana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a </w:t>
    </w:r>
    <w:r w:rsidDel="00000000" w:rsidR="00000000" w:rsidRPr="00000000">
      <w:rPr>
        <w:rFonts w:ascii="Verdana" w:cs="Verdana" w:eastAsia="Verdana" w:hAnsi="Verdana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9638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9638"/>
      <w:tblGridChange w:id="0">
        <w:tblGrid>
          <w:gridCol w:w="9638"/>
        </w:tblGrid>
      </w:tblGridChange>
    </w:tblGrid>
    <w:tr>
      <w:trPr>
        <w:cantSplit w:val="0"/>
        <w:trHeight w:val="1916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22">
          <w:pPr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</w:rPr>
            <w:drawing>
              <wp:inline distB="0" distT="0" distL="0" distR="0">
                <wp:extent cx="304800" cy="352425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b="0" l="0" r="0" t="0"/>
                <wp:wrapNone/>
                <wp:docPr id="4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23">
          <w:pPr>
            <w:jc w:val="center"/>
            <w:rPr>
              <w:color w:val="000000"/>
              <w:sz w:val="22"/>
              <w:szCs w:val="22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Ministero dell’Istruzione e del merito</w:t>
          </w:r>
        </w:p>
        <w:p w:rsidR="00000000" w:rsidDel="00000000" w:rsidP="00000000" w:rsidRDefault="00000000" w:rsidRPr="00000000" w14:paraId="00000024">
          <w:pPr>
            <w:jc w:val="center"/>
            <w:rPr>
              <w:color w:val="000000"/>
              <w:sz w:val="22"/>
              <w:szCs w:val="22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I.I.S. Mario Rigoni Stern</w:t>
          </w:r>
        </w:p>
        <w:p w:rsidR="00000000" w:rsidDel="00000000" w:rsidP="00000000" w:rsidRDefault="00000000" w:rsidRPr="00000000" w14:paraId="00000025">
          <w:pPr>
            <w:jc w:val="center"/>
            <w:rPr>
              <w:color w:val="000000"/>
              <w:sz w:val="22"/>
              <w:szCs w:val="22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Via Borgo Palazzo 128-24125 Bergamo</w:t>
          </w:r>
        </w:p>
        <w:p w:rsidR="00000000" w:rsidDel="00000000" w:rsidP="00000000" w:rsidRDefault="00000000" w:rsidRPr="00000000" w14:paraId="00000026">
          <w:pPr>
            <w:jc w:val="center"/>
            <w:rPr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🕾 035 220213</w:t>
          </w:r>
        </w:p>
        <w:p w:rsidR="00000000" w:rsidDel="00000000" w:rsidP="00000000" w:rsidRDefault="00000000" w:rsidRPr="00000000" w14:paraId="00000027">
          <w:pPr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2"/>
              <w:szCs w:val="22"/>
              <w:rtl w:val="0"/>
            </w:rPr>
            <w:t xml:space="preserve">Sito: http://www.iisrigonistern.it-email: BGIS03100L@istruzione.it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61" w:hRule="atLeast"/>
        <w:tblHeader w:val="0"/>
      </w:trPr>
      <w:tc>
        <w:tcPr>
          <w:tcBorders>
            <w:top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28">
          <w:pPr>
            <w:jc w:val="center"/>
            <w:rPr>
              <w:b w:val="1"/>
              <w:sz w:val="24"/>
              <w:szCs w:val="24"/>
            </w:rPr>
          </w:pPr>
          <w:r w:rsidDel="00000000" w:rsidR="00000000" w:rsidRPr="00000000">
            <w:rPr>
              <w:b w:val="1"/>
              <w:sz w:val="24"/>
              <w:szCs w:val="24"/>
              <w:rtl w:val="0"/>
            </w:rPr>
            <w:t xml:space="preserve">PROGRAMMA SVOLTO – ALL. 03/P03</w:t>
          </w:r>
        </w:p>
      </w:tc>
    </w:tr>
  </w:tbl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widowControl w:val="0"/>
      <w:jc w:val="center"/>
    </w:pPr>
    <w:rPr>
      <w:b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widowControl w:val="0"/>
      <w:jc w:val="center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widowControl w:val="0"/>
      <w:jc w:val="both"/>
    </w:pPr>
    <w:rPr>
      <w:sz w:val="24"/>
      <w:szCs w:val="24"/>
      <w:u w:val="single"/>
    </w:rPr>
  </w:style>
  <w:style w:type="paragraph" w:styleId="Heading4">
    <w:name w:val="heading 4"/>
    <w:basedOn w:val="Normal"/>
    <w:next w:val="Normal"/>
    <w:pPr>
      <w:keepNext w:val="1"/>
      <w:widowControl w:val="0"/>
      <w:jc w:val="both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widowControl w:val="0"/>
      <w:jc w:val="right"/>
    </w:pPr>
    <w:rPr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widowControl w:val="0"/>
      <w:jc w:val="center"/>
    </w:pPr>
    <w:rPr>
      <w:b w:val="1"/>
      <w:sz w:val="24"/>
      <w:szCs w:val="24"/>
    </w:rPr>
  </w:style>
  <w:style w:type="paragraph" w:styleId="Title">
    <w:name w:val="Title"/>
    <w:basedOn w:val="Normal"/>
    <w:next w:val="Normal"/>
    <w:pPr>
      <w:jc w:val="center"/>
    </w:pPr>
    <w:rPr>
      <w:b w:val="1"/>
      <w:sz w:val="32"/>
      <w:szCs w:val="32"/>
    </w:rPr>
  </w:style>
  <w:style w:type="paragraph" w:styleId="Normale" w:default="1">
    <w:name w:val="Normal"/>
    <w:qFormat w:val="1"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 w:val="1"/>
    <w:pPr>
      <w:keepNext w:val="1"/>
      <w:widowControl w:val="0"/>
      <w:jc w:val="center"/>
      <w:outlineLvl w:val="0"/>
    </w:pPr>
    <w:rPr>
      <w:b w:val="1"/>
      <w:snapToGrid w:val="0"/>
      <w:sz w:val="24"/>
      <w:u w:val="single"/>
    </w:rPr>
  </w:style>
  <w:style w:type="paragraph" w:styleId="Titolo2">
    <w:name w:val="heading 2"/>
    <w:basedOn w:val="Normale"/>
    <w:next w:val="Normale"/>
    <w:qFormat w:val="1"/>
    <w:pPr>
      <w:keepNext w:val="1"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 w:val="1"/>
    <w:pPr>
      <w:keepNext w:val="1"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 w:val="1"/>
    <w:pPr>
      <w:keepNext w:val="1"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 w:val="1"/>
    <w:pPr>
      <w:keepNext w:val="1"/>
      <w:widowControl w:val="0"/>
      <w:jc w:val="right"/>
      <w:outlineLvl w:val="4"/>
    </w:pPr>
    <w:rPr>
      <w:b w:val="1"/>
      <w:snapToGrid w:val="0"/>
      <w:sz w:val="24"/>
    </w:rPr>
  </w:style>
  <w:style w:type="paragraph" w:styleId="Titolo6">
    <w:name w:val="heading 6"/>
    <w:basedOn w:val="Normale"/>
    <w:next w:val="Normale"/>
    <w:qFormat w:val="1"/>
    <w:pPr>
      <w:keepNext w:val="1"/>
      <w:widowControl w:val="0"/>
      <w:jc w:val="center"/>
      <w:outlineLvl w:val="5"/>
    </w:pPr>
    <w:rPr>
      <w:b w:val="1"/>
      <w:snapToGrid w:val="0"/>
      <w:sz w:val="24"/>
    </w:rPr>
  </w:style>
  <w:style w:type="paragraph" w:styleId="Titolo7">
    <w:name w:val="heading 7"/>
    <w:basedOn w:val="Normale"/>
    <w:next w:val="Normale"/>
    <w:qFormat w:val="1"/>
    <w:pPr>
      <w:keepNext w:val="1"/>
      <w:jc w:val="center"/>
      <w:outlineLvl w:val="6"/>
    </w:pPr>
    <w:rPr>
      <w:b w:val="1"/>
      <w:sz w:val="28"/>
    </w:rPr>
  </w:style>
  <w:style w:type="paragraph" w:styleId="Titolo8">
    <w:name w:val="heading 8"/>
    <w:basedOn w:val="Normale"/>
    <w:next w:val="Normale"/>
    <w:qFormat w:val="1"/>
    <w:pPr>
      <w:keepNext w:val="1"/>
      <w:jc w:val="center"/>
      <w:outlineLvl w:val="7"/>
    </w:pPr>
    <w:rPr>
      <w:b w:val="1"/>
      <w:sz w:val="40"/>
    </w:rPr>
  </w:style>
  <w:style w:type="paragraph" w:styleId="Titolo9">
    <w:name w:val="heading 9"/>
    <w:basedOn w:val="Normale"/>
    <w:next w:val="Normale"/>
    <w:qFormat w:val="1"/>
    <w:pPr>
      <w:keepNext w:val="1"/>
      <w:jc w:val="center"/>
      <w:outlineLvl w:val="8"/>
    </w:pPr>
    <w:rPr>
      <w:b w:val="1"/>
      <w:i w:val="1"/>
      <w:sz w:val="28"/>
      <w:u w:val="singl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itolo">
    <w:name w:val="Title"/>
    <w:basedOn w:val="Normale"/>
    <w:qFormat w:val="1"/>
    <w:pPr>
      <w:jc w:val="center"/>
    </w:pPr>
    <w:rPr>
      <w:b w:val="1"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 w:val="1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2t6y58SzOKM7TSir7DQlum6/PQ==">CgMxLjAaEgoBMBINCgsIB0IHEgVBcmlhbDgAciExV3lFWGJZSnVpRHdOWTZWM2tldGJmX05teXRUQU1fNVQ=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2024-06-07T18:01:00Z</dcterms:created>
  <dc:creator>ITAS</dc:creator>
</cp:coreProperties>
</file>